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7920B" w14:textId="3AB01BE4" w:rsidR="00A205DA" w:rsidRPr="00AE4E77" w:rsidRDefault="7EF30E1F" w:rsidP="00B26424">
      <w:pPr>
        <w:pStyle w:val="Corpodetexto"/>
        <w:numPr>
          <w:ilvl w:val="0"/>
          <w:numId w:val="11"/>
        </w:numPr>
        <w:spacing w:line="360" w:lineRule="auto"/>
        <w:ind w:left="284" w:hanging="284"/>
        <w:jc w:val="left"/>
        <w:rPr>
          <w:rFonts w:asciiTheme="minorHAnsi" w:hAnsiTheme="minorHAnsi" w:cstheme="minorBidi"/>
          <w:b/>
          <w:bCs/>
          <w:i w:val="0"/>
          <w:iCs w:val="0"/>
          <w:sz w:val="22"/>
          <w:szCs w:val="22"/>
        </w:rPr>
      </w:pPr>
      <w:bookmarkStart w:id="0" w:name="_Hlk104218077"/>
      <w:r w:rsidRPr="23EB4D5C">
        <w:rPr>
          <w:rFonts w:asciiTheme="minorHAnsi" w:hAnsiTheme="minorHAnsi" w:cstheme="minorBidi"/>
          <w:b/>
          <w:bCs/>
          <w:i w:val="0"/>
          <w:iCs w:val="0"/>
          <w:sz w:val="22"/>
          <w:szCs w:val="22"/>
        </w:rPr>
        <w:t>OBJETO</w:t>
      </w:r>
    </w:p>
    <w:bookmarkEnd w:id="0"/>
    <w:p w14:paraId="60CE235B" w14:textId="3B693620" w:rsidR="00B64FA9" w:rsidRPr="00AE4E77" w:rsidRDefault="75704025" w:rsidP="78B5B727">
      <w:pPr>
        <w:pStyle w:val="Corpodetexto"/>
        <w:numPr>
          <w:ilvl w:val="1"/>
          <w:numId w:val="14"/>
        </w:numPr>
        <w:spacing w:after="120" w:line="271" w:lineRule="auto"/>
        <w:ind w:left="0" w:firstLine="0"/>
        <w:rPr>
          <w:rFonts w:asciiTheme="minorHAnsi" w:eastAsiaTheme="minorEastAsia" w:hAnsiTheme="minorHAnsi" w:cstheme="minorBidi"/>
          <w:i w:val="0"/>
          <w:iCs w:val="0"/>
          <w:color w:val="000000" w:themeColor="text1"/>
          <w:sz w:val="22"/>
          <w:szCs w:val="22"/>
        </w:rPr>
      </w:pPr>
      <w:r w:rsidRPr="78B5B727">
        <w:rPr>
          <w:rFonts w:asciiTheme="minorHAnsi" w:eastAsiaTheme="minorEastAsia" w:hAnsiTheme="minorHAnsi" w:cstheme="minorBidi"/>
          <w:i w:val="0"/>
          <w:iCs w:val="0"/>
          <w:color w:val="000000" w:themeColor="text1"/>
          <w:sz w:val="22"/>
          <w:szCs w:val="22"/>
        </w:rPr>
        <w:t>Prestação de serviços</w:t>
      </w:r>
      <w:r w:rsidR="0A7ECF19" w:rsidRPr="78B5B727">
        <w:rPr>
          <w:rFonts w:asciiTheme="minorHAnsi" w:eastAsiaTheme="minorEastAsia" w:hAnsiTheme="minorHAnsi" w:cstheme="minorBidi"/>
          <w:i w:val="0"/>
          <w:iCs w:val="0"/>
          <w:color w:val="000000" w:themeColor="text1"/>
          <w:sz w:val="22"/>
          <w:szCs w:val="22"/>
        </w:rPr>
        <w:t xml:space="preserve"> </w:t>
      </w:r>
      <w:r w:rsidR="470689A0" w:rsidRPr="78B5B727">
        <w:rPr>
          <w:rFonts w:asciiTheme="minorHAnsi" w:eastAsiaTheme="minorEastAsia" w:hAnsiTheme="minorHAnsi" w:cstheme="minorBidi"/>
          <w:i w:val="0"/>
          <w:iCs w:val="0"/>
          <w:color w:val="000000" w:themeColor="text1"/>
          <w:sz w:val="22"/>
          <w:szCs w:val="22"/>
        </w:rPr>
        <w:t>técnicos especializados de pesquisa</w:t>
      </w:r>
      <w:r w:rsidR="3013D79B" w:rsidRPr="78B5B727">
        <w:rPr>
          <w:rFonts w:asciiTheme="minorHAnsi" w:eastAsiaTheme="minorEastAsia" w:hAnsiTheme="minorHAnsi" w:cstheme="minorBidi"/>
          <w:i w:val="0"/>
          <w:iCs w:val="0"/>
          <w:color w:val="000000" w:themeColor="text1"/>
          <w:sz w:val="22"/>
          <w:szCs w:val="22"/>
        </w:rPr>
        <w:t>, análise, prognósticos</w:t>
      </w:r>
      <w:r w:rsidR="470689A0" w:rsidRPr="78B5B727">
        <w:rPr>
          <w:rFonts w:asciiTheme="minorHAnsi" w:eastAsiaTheme="minorEastAsia" w:hAnsiTheme="minorHAnsi" w:cstheme="minorBidi"/>
          <w:i w:val="0"/>
          <w:iCs w:val="0"/>
          <w:color w:val="000000" w:themeColor="text1"/>
          <w:sz w:val="22"/>
          <w:szCs w:val="22"/>
        </w:rPr>
        <w:t xml:space="preserve"> e aconselhamento</w:t>
      </w:r>
      <w:r w:rsidR="056C1392" w:rsidRPr="78B5B727">
        <w:rPr>
          <w:rFonts w:asciiTheme="minorHAnsi" w:eastAsiaTheme="minorEastAsia" w:hAnsiTheme="minorHAnsi" w:cstheme="minorBidi"/>
          <w:i w:val="0"/>
          <w:iCs w:val="0"/>
          <w:color w:val="000000" w:themeColor="text1"/>
          <w:sz w:val="22"/>
          <w:szCs w:val="22"/>
        </w:rPr>
        <w:t xml:space="preserve"> contínuo e</w:t>
      </w:r>
      <w:r w:rsidR="470689A0" w:rsidRPr="78B5B727">
        <w:rPr>
          <w:rFonts w:asciiTheme="minorHAnsi" w:eastAsiaTheme="minorEastAsia" w:hAnsiTheme="minorHAnsi" w:cstheme="minorBidi"/>
          <w:i w:val="0"/>
          <w:iCs w:val="0"/>
          <w:color w:val="000000" w:themeColor="text1"/>
          <w:sz w:val="22"/>
          <w:szCs w:val="22"/>
        </w:rPr>
        <w:t xml:space="preserve"> imparcial</w:t>
      </w:r>
      <w:r w:rsidR="3DF1ABD5" w:rsidRPr="78B5B727">
        <w:rPr>
          <w:rFonts w:asciiTheme="minorHAnsi" w:eastAsiaTheme="minorEastAsia" w:hAnsiTheme="minorHAnsi" w:cstheme="minorBidi"/>
          <w:i w:val="0"/>
          <w:iCs w:val="0"/>
          <w:color w:val="000000" w:themeColor="text1"/>
          <w:sz w:val="22"/>
          <w:szCs w:val="22"/>
        </w:rPr>
        <w:t xml:space="preserve"> para apoio à tomada de decisões estratégicas, táticas e técnicas</w:t>
      </w:r>
      <w:r w:rsidR="470689A0" w:rsidRPr="78B5B727">
        <w:rPr>
          <w:rFonts w:asciiTheme="minorHAnsi" w:eastAsiaTheme="minorEastAsia" w:hAnsiTheme="minorHAnsi" w:cstheme="minorBidi"/>
          <w:i w:val="0"/>
          <w:iCs w:val="0"/>
          <w:color w:val="000000" w:themeColor="text1"/>
          <w:sz w:val="22"/>
          <w:szCs w:val="22"/>
        </w:rPr>
        <w:t xml:space="preserve"> em tecnologia da informação</w:t>
      </w:r>
      <w:r w:rsidR="4A53385E" w:rsidRPr="78B5B727">
        <w:rPr>
          <w:rFonts w:asciiTheme="minorHAnsi" w:eastAsiaTheme="minorEastAsia" w:hAnsiTheme="minorHAnsi" w:cstheme="minorBidi"/>
          <w:i w:val="0"/>
          <w:iCs w:val="0"/>
          <w:color w:val="000000" w:themeColor="text1"/>
          <w:sz w:val="22"/>
          <w:szCs w:val="22"/>
        </w:rPr>
        <w:t xml:space="preserve"> e comunicação</w:t>
      </w:r>
      <w:r w:rsidR="470689A0" w:rsidRPr="78B5B727">
        <w:rPr>
          <w:rFonts w:asciiTheme="minorHAnsi" w:eastAsiaTheme="minorEastAsia" w:hAnsiTheme="minorHAnsi" w:cstheme="minorBidi"/>
          <w:i w:val="0"/>
          <w:iCs w:val="0"/>
          <w:color w:val="000000" w:themeColor="text1"/>
          <w:sz w:val="22"/>
          <w:szCs w:val="22"/>
        </w:rPr>
        <w:t>, conforme condições, quantidades e exigências</w:t>
      </w:r>
      <w:r w:rsidR="78B41DE3" w:rsidRPr="78B5B727">
        <w:rPr>
          <w:rFonts w:asciiTheme="minorHAnsi" w:eastAsiaTheme="minorEastAsia" w:hAnsiTheme="minorHAnsi" w:cstheme="minorBidi"/>
          <w:i w:val="0"/>
          <w:iCs w:val="0"/>
          <w:color w:val="000000" w:themeColor="text1"/>
          <w:sz w:val="22"/>
          <w:szCs w:val="22"/>
        </w:rPr>
        <w:t xml:space="preserve"> especificados neste </w:t>
      </w:r>
      <w:r w:rsidR="6B716506" w:rsidRPr="78B5B727">
        <w:rPr>
          <w:rFonts w:asciiTheme="minorHAnsi" w:eastAsiaTheme="minorEastAsia" w:hAnsiTheme="minorHAnsi" w:cstheme="minorBidi"/>
          <w:i w:val="0"/>
          <w:iCs w:val="0"/>
          <w:color w:val="000000" w:themeColor="text1"/>
          <w:sz w:val="22"/>
          <w:szCs w:val="22"/>
        </w:rPr>
        <w:t>Termo de Referência</w:t>
      </w:r>
      <w:r w:rsidR="78B41DE3" w:rsidRPr="78B5B727">
        <w:rPr>
          <w:rFonts w:asciiTheme="minorHAnsi" w:eastAsiaTheme="minorEastAsia" w:hAnsiTheme="minorHAnsi" w:cstheme="minorBidi"/>
          <w:i w:val="0"/>
          <w:iCs w:val="0"/>
          <w:color w:val="000000" w:themeColor="text1"/>
          <w:sz w:val="22"/>
          <w:szCs w:val="22"/>
        </w:rPr>
        <w:t xml:space="preserve"> e</w:t>
      </w:r>
      <w:r w:rsidR="0A7ECF19" w:rsidRPr="78B5B727">
        <w:rPr>
          <w:rFonts w:asciiTheme="minorHAnsi" w:eastAsiaTheme="minorEastAsia" w:hAnsiTheme="minorHAnsi" w:cstheme="minorBidi"/>
          <w:i w:val="0"/>
          <w:iCs w:val="0"/>
          <w:color w:val="000000" w:themeColor="text1"/>
          <w:sz w:val="22"/>
          <w:szCs w:val="22"/>
        </w:rPr>
        <w:t xml:space="preserve"> seus</w:t>
      </w:r>
      <w:r w:rsidR="78B41DE3" w:rsidRPr="78B5B727">
        <w:rPr>
          <w:rFonts w:asciiTheme="minorHAnsi" w:eastAsiaTheme="minorEastAsia" w:hAnsiTheme="minorHAnsi" w:cstheme="minorBidi"/>
          <w:i w:val="0"/>
          <w:iCs w:val="0"/>
          <w:color w:val="000000" w:themeColor="text1"/>
          <w:sz w:val="22"/>
          <w:szCs w:val="22"/>
        </w:rPr>
        <w:t xml:space="preserve"> anexos.</w:t>
      </w:r>
    </w:p>
    <w:p w14:paraId="6B8F6D84" w14:textId="28A114CF" w:rsidR="126BF4CB" w:rsidRDefault="126BF4CB" w:rsidP="00B26424">
      <w:pPr>
        <w:pStyle w:val="Corpodetexto"/>
        <w:numPr>
          <w:ilvl w:val="1"/>
          <w:numId w:val="14"/>
        </w:numPr>
        <w:tabs>
          <w:tab w:val="left" w:pos="426"/>
        </w:tabs>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color w:val="000000" w:themeColor="text1"/>
          <w:sz w:val="22"/>
          <w:szCs w:val="22"/>
        </w:rPr>
        <w:t xml:space="preserve">Os serviços contratados serão prestados continuamente, com base em licenciamento de uso do serviço através das seguintes assinaturas para acesso à </w:t>
      </w:r>
      <w:r w:rsidR="07468A63" w:rsidRPr="5D6C731D">
        <w:rPr>
          <w:rFonts w:asciiTheme="minorHAnsi" w:eastAsiaTheme="minorEastAsia" w:hAnsiTheme="minorHAnsi" w:cstheme="minorBidi"/>
          <w:i w:val="0"/>
          <w:iCs w:val="0"/>
          <w:color w:val="000000" w:themeColor="text1"/>
          <w:sz w:val="22"/>
          <w:szCs w:val="22"/>
        </w:rPr>
        <w:t>base</w:t>
      </w:r>
      <w:r w:rsidRPr="5D6C731D">
        <w:rPr>
          <w:rFonts w:asciiTheme="minorHAnsi" w:eastAsiaTheme="minorEastAsia" w:hAnsiTheme="minorHAnsi" w:cstheme="minorBidi"/>
          <w:i w:val="0"/>
          <w:iCs w:val="0"/>
          <w:color w:val="000000" w:themeColor="text1"/>
          <w:sz w:val="22"/>
          <w:szCs w:val="22"/>
        </w:rPr>
        <w:t xml:space="preserve"> de </w:t>
      </w:r>
      <w:r w:rsidR="75EB4AB2" w:rsidRPr="5D6C731D">
        <w:rPr>
          <w:rFonts w:asciiTheme="minorHAnsi" w:eastAsiaTheme="minorEastAsia" w:hAnsiTheme="minorHAnsi" w:cstheme="minorBidi"/>
          <w:i w:val="0"/>
          <w:iCs w:val="0"/>
          <w:color w:val="000000" w:themeColor="text1"/>
          <w:sz w:val="22"/>
          <w:szCs w:val="22"/>
        </w:rPr>
        <w:t>c</w:t>
      </w:r>
      <w:r w:rsidRPr="5D6C731D">
        <w:rPr>
          <w:rFonts w:asciiTheme="minorHAnsi" w:eastAsiaTheme="minorEastAsia" w:hAnsiTheme="minorHAnsi" w:cstheme="minorBidi"/>
          <w:i w:val="0"/>
          <w:iCs w:val="0"/>
          <w:color w:val="000000" w:themeColor="text1"/>
          <w:sz w:val="22"/>
          <w:szCs w:val="22"/>
        </w:rPr>
        <w:t>onhecimento e à equipe de apoio, assessoramento</w:t>
      </w:r>
      <w:r w:rsidR="4C3003AD" w:rsidRPr="5D6C731D">
        <w:rPr>
          <w:rFonts w:asciiTheme="minorHAnsi" w:eastAsiaTheme="minorEastAsia" w:hAnsiTheme="minorHAnsi" w:cstheme="minorBidi"/>
          <w:i w:val="0"/>
          <w:iCs w:val="0"/>
          <w:color w:val="000000" w:themeColor="text1"/>
          <w:sz w:val="22"/>
          <w:szCs w:val="22"/>
        </w:rPr>
        <w:t>,</w:t>
      </w:r>
      <w:r w:rsidRPr="5D6C731D">
        <w:rPr>
          <w:rFonts w:asciiTheme="minorHAnsi" w:eastAsiaTheme="minorEastAsia" w:hAnsiTheme="minorHAnsi" w:cstheme="minorBidi"/>
          <w:i w:val="0"/>
          <w:iCs w:val="0"/>
          <w:color w:val="000000" w:themeColor="text1"/>
          <w:sz w:val="22"/>
          <w:szCs w:val="22"/>
        </w:rPr>
        <w:t xml:space="preserve"> e arquitetura da </w:t>
      </w:r>
      <w:r w:rsidR="1396B6BF" w:rsidRPr="5D6C731D">
        <w:rPr>
          <w:rFonts w:asciiTheme="minorHAnsi" w:eastAsiaTheme="minorEastAsia" w:hAnsiTheme="minorHAnsi" w:cstheme="minorBidi"/>
          <w:i w:val="0"/>
          <w:iCs w:val="0"/>
          <w:color w:val="000000" w:themeColor="text1"/>
          <w:sz w:val="22"/>
          <w:szCs w:val="22"/>
        </w:rPr>
        <w:t>CONTRATADA</w:t>
      </w:r>
      <w:r w:rsidRPr="5D6C731D">
        <w:rPr>
          <w:rFonts w:asciiTheme="minorHAnsi" w:eastAsiaTheme="minorEastAsia" w:hAnsiTheme="minorHAnsi" w:cstheme="minorBidi"/>
          <w:i w:val="0"/>
          <w:iCs w:val="0"/>
          <w:color w:val="000000" w:themeColor="text1"/>
          <w:sz w:val="22"/>
          <w:szCs w:val="22"/>
        </w:rPr>
        <w:t>.</w:t>
      </w:r>
    </w:p>
    <w:p w14:paraId="3F5B7F07" w14:textId="06E0FF80" w:rsidR="5DCDB1E3" w:rsidRDefault="5DCDB1E3" w:rsidP="5DCDB1E3">
      <w:pPr>
        <w:pStyle w:val="Corpodetexto"/>
        <w:tabs>
          <w:tab w:val="left" w:pos="426"/>
        </w:tabs>
        <w:spacing w:after="120" w:line="271" w:lineRule="auto"/>
        <w:jc w:val="left"/>
        <w:rPr>
          <w:rFonts w:asciiTheme="minorHAnsi" w:hAnsiTheme="minorHAnsi" w:cstheme="minorBidi"/>
          <w:szCs w:val="28"/>
        </w:rPr>
      </w:pPr>
    </w:p>
    <w:tbl>
      <w:tblPr>
        <w:tblW w:w="6309"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98"/>
        <w:gridCol w:w="3819"/>
        <w:gridCol w:w="1692"/>
      </w:tblGrid>
      <w:tr w:rsidR="5DCDB1E3" w14:paraId="0885F7D5" w14:textId="77777777" w:rsidTr="00F63325">
        <w:trPr>
          <w:trHeight w:val="285"/>
          <w:jc w:val="center"/>
        </w:trPr>
        <w:tc>
          <w:tcPr>
            <w:tcW w:w="7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959A3B5" w14:textId="45A18275" w:rsidR="4BAD6A1D" w:rsidRDefault="4BAD6A1D" w:rsidP="00F63325">
            <w:pPr>
              <w:jc w:val="center"/>
              <w:rPr>
                <w:rFonts w:ascii="Calibri" w:eastAsia="Calibri" w:hAnsi="Calibri" w:cs="Calibri"/>
                <w:b/>
                <w:bCs/>
                <w:color w:val="000000" w:themeColor="text1"/>
                <w:sz w:val="22"/>
                <w:szCs w:val="22"/>
                <w:lang w:val="en-US"/>
              </w:rPr>
            </w:pPr>
            <w:r w:rsidRPr="5D6C731D">
              <w:rPr>
                <w:rFonts w:ascii="Calibri" w:eastAsia="Calibri" w:hAnsi="Calibri" w:cs="Calibri"/>
                <w:b/>
                <w:bCs/>
                <w:color w:val="000000" w:themeColor="text1"/>
                <w:sz w:val="22"/>
                <w:szCs w:val="22"/>
                <w:lang w:val="en-US"/>
              </w:rPr>
              <w:t>ITEM</w:t>
            </w:r>
          </w:p>
        </w:tc>
        <w:tc>
          <w:tcPr>
            <w:tcW w:w="38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3E34ACD" w14:textId="3BACDDA3" w:rsidR="5DCDB1E3" w:rsidRDefault="5DCDB1E3" w:rsidP="00F63325">
            <w:pPr>
              <w:jc w:val="center"/>
              <w:rPr>
                <w:rFonts w:ascii="Calibri" w:eastAsia="Calibri" w:hAnsi="Calibri" w:cs="Calibri"/>
                <w:color w:val="000000" w:themeColor="text1"/>
                <w:sz w:val="22"/>
                <w:szCs w:val="22"/>
              </w:rPr>
            </w:pPr>
            <w:r w:rsidRPr="5DCDB1E3">
              <w:rPr>
                <w:rFonts w:ascii="Calibri" w:eastAsia="Calibri" w:hAnsi="Calibri" w:cs="Calibri"/>
                <w:b/>
                <w:bCs/>
                <w:color w:val="000000" w:themeColor="text1"/>
                <w:sz w:val="22"/>
                <w:szCs w:val="22"/>
                <w:lang w:val="en-US"/>
              </w:rPr>
              <w:t>LICENÇA</w:t>
            </w:r>
          </w:p>
        </w:tc>
        <w:tc>
          <w:tcPr>
            <w:tcW w:w="16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E111EA1" w14:textId="42B5579C" w:rsidR="5DCDB1E3" w:rsidRDefault="5DCDB1E3" w:rsidP="00F63325">
            <w:pPr>
              <w:jc w:val="center"/>
              <w:rPr>
                <w:rFonts w:ascii="Calibri" w:eastAsia="Calibri" w:hAnsi="Calibri" w:cs="Calibri"/>
                <w:b/>
                <w:bCs/>
                <w:color w:val="000000" w:themeColor="text1"/>
                <w:sz w:val="22"/>
                <w:szCs w:val="22"/>
                <w:lang w:val="en-US"/>
              </w:rPr>
            </w:pPr>
            <w:r w:rsidRPr="5DCDB1E3">
              <w:rPr>
                <w:rFonts w:ascii="Calibri" w:eastAsia="Calibri" w:hAnsi="Calibri" w:cs="Calibri"/>
                <w:b/>
                <w:bCs/>
                <w:color w:val="000000" w:themeColor="text1"/>
                <w:sz w:val="22"/>
                <w:szCs w:val="22"/>
                <w:lang w:val="en-US"/>
              </w:rPr>
              <w:t>Q</w:t>
            </w:r>
            <w:r w:rsidR="77B8D529" w:rsidRPr="5DCDB1E3">
              <w:rPr>
                <w:rFonts w:ascii="Calibri" w:eastAsia="Calibri" w:hAnsi="Calibri" w:cs="Calibri"/>
                <w:b/>
                <w:bCs/>
                <w:color w:val="000000" w:themeColor="text1"/>
                <w:sz w:val="22"/>
                <w:szCs w:val="22"/>
                <w:lang w:val="en-US"/>
              </w:rPr>
              <w:t>UANTIDA</w:t>
            </w:r>
            <w:r w:rsidRPr="5DCDB1E3">
              <w:rPr>
                <w:rFonts w:ascii="Calibri" w:eastAsia="Calibri" w:hAnsi="Calibri" w:cs="Calibri"/>
                <w:b/>
                <w:bCs/>
                <w:color w:val="000000" w:themeColor="text1"/>
                <w:sz w:val="22"/>
                <w:szCs w:val="22"/>
                <w:lang w:val="en-US"/>
              </w:rPr>
              <w:t>DE</w:t>
            </w:r>
            <w:r w:rsidR="00F63325">
              <w:rPr>
                <w:rFonts w:ascii="Calibri" w:eastAsia="Calibri" w:hAnsi="Calibri" w:cs="Calibri"/>
                <w:b/>
                <w:bCs/>
                <w:color w:val="000000" w:themeColor="text1"/>
                <w:sz w:val="22"/>
                <w:szCs w:val="22"/>
                <w:lang w:val="en-US"/>
              </w:rPr>
              <w:t xml:space="preserve"> DE LICENÇAS</w:t>
            </w:r>
          </w:p>
        </w:tc>
      </w:tr>
      <w:tr w:rsidR="5DCDB1E3" w14:paraId="5E075713" w14:textId="77777777" w:rsidTr="5D6C731D">
        <w:trPr>
          <w:trHeight w:val="285"/>
          <w:jc w:val="center"/>
        </w:trPr>
        <w:tc>
          <w:tcPr>
            <w:tcW w:w="79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CFAAD4E" w14:textId="65DDE636" w:rsidR="16BB77DE" w:rsidRDefault="16BB77DE" w:rsidP="5D6C731D">
            <w:pPr>
              <w:rPr>
                <w:rFonts w:ascii="Calibri" w:eastAsia="Calibri" w:hAnsi="Calibri" w:cs="Calibri"/>
                <w:color w:val="000000" w:themeColor="text1"/>
                <w:sz w:val="22"/>
                <w:szCs w:val="22"/>
                <w:lang w:val="en-US"/>
              </w:rPr>
            </w:pPr>
            <w:r w:rsidRPr="5D6C731D">
              <w:rPr>
                <w:rFonts w:ascii="Calibri" w:eastAsia="Calibri" w:hAnsi="Calibri" w:cs="Calibri"/>
                <w:color w:val="000000" w:themeColor="text1"/>
                <w:sz w:val="22"/>
                <w:szCs w:val="22"/>
                <w:lang w:val="en-US"/>
              </w:rPr>
              <w:t>I</w:t>
            </w:r>
          </w:p>
        </w:tc>
        <w:tc>
          <w:tcPr>
            <w:tcW w:w="381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8ED7434" w14:textId="4540220C" w:rsidR="5DCDB1E3" w:rsidRPr="00F63325" w:rsidRDefault="5DCDB1E3" w:rsidP="5DCDB1E3">
            <w:pPr>
              <w:rPr>
                <w:rFonts w:ascii="Calibri" w:eastAsia="Calibri" w:hAnsi="Calibri" w:cs="Calibri"/>
                <w:color w:val="000000" w:themeColor="text1"/>
                <w:sz w:val="22"/>
                <w:szCs w:val="22"/>
              </w:rPr>
            </w:pPr>
            <w:r w:rsidRPr="00F63325">
              <w:rPr>
                <w:rFonts w:ascii="Calibri" w:eastAsia="Calibri" w:hAnsi="Calibri" w:cs="Calibri"/>
                <w:color w:val="000000" w:themeColor="text1"/>
                <w:sz w:val="22"/>
                <w:szCs w:val="22"/>
                <w:lang w:val="en-US"/>
              </w:rPr>
              <w:t>ExPv2 - Leader</w:t>
            </w:r>
          </w:p>
        </w:tc>
        <w:tc>
          <w:tcPr>
            <w:tcW w:w="169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4A8A3BB" w14:textId="55E2A2AE" w:rsidR="5DCDB1E3" w:rsidRDefault="40CC5DC3" w:rsidP="5D6C731D">
            <w:pPr>
              <w:jc w:val="right"/>
              <w:rPr>
                <w:rFonts w:ascii="Calibri" w:eastAsia="Calibri" w:hAnsi="Calibri" w:cs="Calibri"/>
                <w:color w:val="000000" w:themeColor="text1"/>
                <w:sz w:val="22"/>
                <w:szCs w:val="22"/>
              </w:rPr>
            </w:pPr>
            <w:r w:rsidRPr="5D6C731D">
              <w:rPr>
                <w:rFonts w:ascii="Calibri" w:eastAsia="Calibri" w:hAnsi="Calibri" w:cs="Calibri"/>
                <w:color w:val="000000" w:themeColor="text1"/>
                <w:sz w:val="22"/>
                <w:szCs w:val="22"/>
                <w:lang w:val="en-US"/>
              </w:rPr>
              <w:t>1</w:t>
            </w:r>
          </w:p>
        </w:tc>
      </w:tr>
      <w:tr w:rsidR="5DCDB1E3" w14:paraId="4D5BFE38" w14:textId="77777777" w:rsidTr="5D6C731D">
        <w:trPr>
          <w:trHeight w:val="285"/>
          <w:jc w:val="center"/>
        </w:trPr>
        <w:tc>
          <w:tcPr>
            <w:tcW w:w="79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09F60B9" w14:textId="11BD48FF" w:rsidR="5905D6A0" w:rsidRDefault="5905D6A0" w:rsidP="5D6C731D">
            <w:pPr>
              <w:rPr>
                <w:rFonts w:ascii="Calibri" w:eastAsia="Calibri" w:hAnsi="Calibri" w:cs="Calibri"/>
                <w:color w:val="000000" w:themeColor="text1"/>
                <w:sz w:val="22"/>
                <w:szCs w:val="22"/>
                <w:lang w:val="en-US"/>
              </w:rPr>
            </w:pPr>
            <w:r w:rsidRPr="5D6C731D">
              <w:rPr>
                <w:rFonts w:ascii="Calibri" w:eastAsia="Calibri" w:hAnsi="Calibri" w:cs="Calibri"/>
                <w:color w:val="000000" w:themeColor="text1"/>
                <w:sz w:val="22"/>
                <w:szCs w:val="22"/>
                <w:lang w:val="en-US"/>
              </w:rPr>
              <w:t>II</w:t>
            </w:r>
          </w:p>
        </w:tc>
        <w:tc>
          <w:tcPr>
            <w:tcW w:w="381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4C1BE13" w14:textId="2B822F0F" w:rsidR="5DCDB1E3" w:rsidRPr="00F63325" w:rsidRDefault="5DCDB1E3" w:rsidP="5DCDB1E3">
            <w:pPr>
              <w:rPr>
                <w:rFonts w:ascii="Calibri" w:eastAsia="Calibri" w:hAnsi="Calibri" w:cs="Calibri"/>
                <w:color w:val="000000" w:themeColor="text1"/>
                <w:sz w:val="22"/>
                <w:szCs w:val="22"/>
              </w:rPr>
            </w:pPr>
            <w:r w:rsidRPr="00F63325">
              <w:rPr>
                <w:rFonts w:ascii="Calibri" w:eastAsia="Calibri" w:hAnsi="Calibri" w:cs="Calibri"/>
                <w:color w:val="000000" w:themeColor="text1"/>
                <w:sz w:val="22"/>
                <w:szCs w:val="22"/>
                <w:lang w:val="en-US"/>
              </w:rPr>
              <w:t>ExPv2 - CIO Member</w:t>
            </w:r>
          </w:p>
        </w:tc>
        <w:tc>
          <w:tcPr>
            <w:tcW w:w="169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76C1E2A" w14:textId="44D0B9D1" w:rsidR="5DCDB1E3" w:rsidRDefault="40CC5DC3" w:rsidP="5D6C731D">
            <w:pPr>
              <w:jc w:val="right"/>
              <w:rPr>
                <w:rFonts w:ascii="Calibri" w:eastAsia="Calibri" w:hAnsi="Calibri" w:cs="Calibri"/>
                <w:color w:val="000000" w:themeColor="text1"/>
                <w:sz w:val="22"/>
                <w:szCs w:val="22"/>
              </w:rPr>
            </w:pPr>
            <w:r w:rsidRPr="5D6C731D">
              <w:rPr>
                <w:rFonts w:ascii="Calibri" w:eastAsia="Calibri" w:hAnsi="Calibri" w:cs="Calibri"/>
                <w:color w:val="000000" w:themeColor="text1"/>
                <w:sz w:val="22"/>
                <w:szCs w:val="22"/>
                <w:lang w:val="en-US"/>
              </w:rPr>
              <w:t>1</w:t>
            </w:r>
          </w:p>
        </w:tc>
      </w:tr>
      <w:tr w:rsidR="5DCDB1E3" w14:paraId="5463558E" w14:textId="77777777" w:rsidTr="5D6C731D">
        <w:trPr>
          <w:trHeight w:val="285"/>
          <w:jc w:val="center"/>
        </w:trPr>
        <w:tc>
          <w:tcPr>
            <w:tcW w:w="79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F0567B6" w14:textId="3EB0FDF5" w:rsidR="204B1159" w:rsidRDefault="204B1159" w:rsidP="5D6C731D">
            <w:pPr>
              <w:rPr>
                <w:rFonts w:ascii="Calibri" w:eastAsia="Calibri" w:hAnsi="Calibri" w:cs="Calibri"/>
                <w:color w:val="000000" w:themeColor="text1"/>
                <w:sz w:val="22"/>
                <w:szCs w:val="22"/>
                <w:lang w:val="en-US"/>
              </w:rPr>
            </w:pPr>
            <w:r w:rsidRPr="5D6C731D">
              <w:rPr>
                <w:rFonts w:ascii="Calibri" w:eastAsia="Calibri" w:hAnsi="Calibri" w:cs="Calibri"/>
                <w:color w:val="000000" w:themeColor="text1"/>
                <w:sz w:val="22"/>
                <w:szCs w:val="22"/>
                <w:lang w:val="en-US"/>
              </w:rPr>
              <w:t>III</w:t>
            </w:r>
          </w:p>
        </w:tc>
        <w:tc>
          <w:tcPr>
            <w:tcW w:w="381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038622D" w14:textId="6E9B1B5D" w:rsidR="5DCDB1E3" w:rsidRPr="00F63325" w:rsidRDefault="5DCDB1E3" w:rsidP="5DCDB1E3">
            <w:pPr>
              <w:rPr>
                <w:rFonts w:ascii="Calibri" w:eastAsia="Calibri" w:hAnsi="Calibri" w:cs="Calibri"/>
                <w:color w:val="000000" w:themeColor="text1"/>
                <w:sz w:val="22"/>
                <w:szCs w:val="22"/>
              </w:rPr>
            </w:pPr>
            <w:r w:rsidRPr="00F63325">
              <w:rPr>
                <w:rFonts w:ascii="Calibri" w:eastAsia="Calibri" w:hAnsi="Calibri" w:cs="Calibri"/>
                <w:color w:val="000000" w:themeColor="text1"/>
                <w:sz w:val="22"/>
                <w:szCs w:val="22"/>
                <w:lang w:val="en-US"/>
              </w:rPr>
              <w:t>ExPv2 - SWEL Member</w:t>
            </w:r>
          </w:p>
        </w:tc>
        <w:tc>
          <w:tcPr>
            <w:tcW w:w="169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F1E45F9" w14:textId="1F9E61D3" w:rsidR="5DCDB1E3" w:rsidRDefault="40CC5DC3" w:rsidP="5D6C731D">
            <w:pPr>
              <w:jc w:val="right"/>
              <w:rPr>
                <w:rFonts w:ascii="Calibri" w:eastAsia="Calibri" w:hAnsi="Calibri" w:cs="Calibri"/>
                <w:color w:val="000000" w:themeColor="text1"/>
                <w:sz w:val="22"/>
                <w:szCs w:val="22"/>
              </w:rPr>
            </w:pPr>
            <w:r w:rsidRPr="5D6C731D">
              <w:rPr>
                <w:rFonts w:ascii="Calibri" w:eastAsia="Calibri" w:hAnsi="Calibri" w:cs="Calibri"/>
                <w:color w:val="000000" w:themeColor="text1"/>
                <w:sz w:val="22"/>
                <w:szCs w:val="22"/>
                <w:lang w:val="en-US"/>
              </w:rPr>
              <w:t>1</w:t>
            </w:r>
          </w:p>
        </w:tc>
      </w:tr>
      <w:tr w:rsidR="5DCDB1E3" w14:paraId="11D9A112" w14:textId="77777777" w:rsidTr="5D6C731D">
        <w:trPr>
          <w:trHeight w:val="285"/>
          <w:jc w:val="center"/>
        </w:trPr>
        <w:tc>
          <w:tcPr>
            <w:tcW w:w="79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CC10510" w14:textId="6782E2B7" w:rsidR="0AD7C8DB" w:rsidRDefault="0AD7C8DB" w:rsidP="5D6C731D">
            <w:pPr>
              <w:rPr>
                <w:rFonts w:ascii="Calibri" w:eastAsia="Calibri" w:hAnsi="Calibri" w:cs="Calibri"/>
                <w:color w:val="000000" w:themeColor="text1"/>
                <w:sz w:val="22"/>
                <w:szCs w:val="22"/>
                <w:lang w:val="en-US"/>
              </w:rPr>
            </w:pPr>
            <w:r w:rsidRPr="5D6C731D">
              <w:rPr>
                <w:rFonts w:ascii="Calibri" w:eastAsia="Calibri" w:hAnsi="Calibri" w:cs="Calibri"/>
                <w:color w:val="000000" w:themeColor="text1"/>
                <w:sz w:val="22"/>
                <w:szCs w:val="22"/>
                <w:lang w:val="en-US"/>
              </w:rPr>
              <w:t>IV</w:t>
            </w:r>
          </w:p>
        </w:tc>
        <w:tc>
          <w:tcPr>
            <w:tcW w:w="3819"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DA55CB5" w14:textId="12174801" w:rsidR="5DCDB1E3" w:rsidRDefault="5DCDB1E3" w:rsidP="5DCDB1E3">
            <w:pPr>
              <w:rPr>
                <w:rFonts w:ascii="Calibri" w:eastAsia="Calibri" w:hAnsi="Calibri" w:cs="Calibri"/>
                <w:color w:val="000000" w:themeColor="text1"/>
                <w:sz w:val="22"/>
                <w:szCs w:val="22"/>
              </w:rPr>
            </w:pPr>
            <w:r w:rsidRPr="5DCDB1E3">
              <w:rPr>
                <w:rFonts w:ascii="Calibri" w:eastAsia="Calibri" w:hAnsi="Calibri" w:cs="Calibri"/>
                <w:color w:val="000000" w:themeColor="text1"/>
                <w:sz w:val="22"/>
                <w:szCs w:val="22"/>
                <w:lang w:val="en-US"/>
              </w:rPr>
              <w:t xml:space="preserve">Technical Professional (20 </w:t>
            </w:r>
            <w:proofErr w:type="spellStart"/>
            <w:r w:rsidRPr="5DCDB1E3">
              <w:rPr>
                <w:rFonts w:ascii="Calibri" w:eastAsia="Calibri" w:hAnsi="Calibri" w:cs="Calibri"/>
                <w:color w:val="000000" w:themeColor="text1"/>
                <w:sz w:val="22"/>
                <w:szCs w:val="22"/>
                <w:lang w:val="en-US"/>
              </w:rPr>
              <w:t>usuários</w:t>
            </w:r>
            <w:proofErr w:type="spellEnd"/>
            <w:r w:rsidRPr="5DCDB1E3">
              <w:rPr>
                <w:rFonts w:ascii="Calibri" w:eastAsia="Calibri" w:hAnsi="Calibri" w:cs="Calibri"/>
                <w:color w:val="000000" w:themeColor="text1"/>
                <w:sz w:val="22"/>
                <w:szCs w:val="22"/>
                <w:lang w:val="en-US"/>
              </w:rPr>
              <w:t>)</w:t>
            </w:r>
          </w:p>
        </w:tc>
        <w:tc>
          <w:tcPr>
            <w:tcW w:w="169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DDF6DA8" w14:textId="50A76924" w:rsidR="5DCDB1E3" w:rsidRDefault="40CC5DC3" w:rsidP="5D6C731D">
            <w:pPr>
              <w:jc w:val="right"/>
              <w:rPr>
                <w:rFonts w:ascii="Calibri" w:eastAsia="Calibri" w:hAnsi="Calibri" w:cs="Calibri"/>
                <w:color w:val="000000" w:themeColor="text1"/>
                <w:sz w:val="22"/>
                <w:szCs w:val="22"/>
              </w:rPr>
            </w:pPr>
            <w:r w:rsidRPr="5D6C731D">
              <w:rPr>
                <w:rFonts w:ascii="Calibri" w:eastAsia="Calibri" w:hAnsi="Calibri" w:cs="Calibri"/>
                <w:color w:val="000000" w:themeColor="text1"/>
                <w:sz w:val="22"/>
                <w:szCs w:val="22"/>
                <w:lang w:val="en-US"/>
              </w:rPr>
              <w:t>1</w:t>
            </w:r>
          </w:p>
        </w:tc>
      </w:tr>
    </w:tbl>
    <w:p w14:paraId="4A1BF844" w14:textId="3C0DFCA2" w:rsidR="5DCDB1E3" w:rsidRDefault="5DCDB1E3" w:rsidP="5DCDB1E3">
      <w:pPr>
        <w:pStyle w:val="Corpodetexto"/>
        <w:jc w:val="left"/>
      </w:pPr>
    </w:p>
    <w:p w14:paraId="02EF19B3" w14:textId="6B0B9CBA" w:rsidR="00F347BC" w:rsidRPr="00AE4E77" w:rsidRDefault="5FE3EBC3" w:rsidP="00B26424">
      <w:pPr>
        <w:pStyle w:val="Corpodetexto"/>
        <w:numPr>
          <w:ilvl w:val="1"/>
          <w:numId w:val="14"/>
        </w:numPr>
        <w:tabs>
          <w:tab w:val="left" w:pos="426"/>
        </w:tabs>
        <w:spacing w:after="120" w:line="271" w:lineRule="auto"/>
        <w:ind w:left="0" w:firstLine="0"/>
        <w:rPr>
          <w:rFonts w:asciiTheme="minorHAnsi" w:hAnsiTheme="minorHAnsi" w:cstheme="minorBidi"/>
          <w:i w:val="0"/>
          <w:iCs w:val="0"/>
          <w:sz w:val="22"/>
          <w:szCs w:val="22"/>
        </w:rPr>
      </w:pPr>
      <w:r w:rsidRPr="5D6C731D">
        <w:rPr>
          <w:rFonts w:asciiTheme="minorHAnsi" w:hAnsiTheme="minorHAnsi" w:cstheme="minorBidi"/>
          <w:i w:val="0"/>
          <w:iCs w:val="0"/>
          <w:sz w:val="22"/>
          <w:szCs w:val="22"/>
        </w:rPr>
        <w:t>O regime de execução contratual será a empreitada por preço</w:t>
      </w:r>
      <w:r w:rsidR="72D72AA4" w:rsidRPr="5D6C731D">
        <w:rPr>
          <w:rFonts w:asciiTheme="minorHAnsi" w:hAnsiTheme="minorHAnsi" w:cstheme="minorBidi"/>
          <w:i w:val="0"/>
          <w:iCs w:val="0"/>
          <w:sz w:val="22"/>
          <w:szCs w:val="22"/>
        </w:rPr>
        <w:t xml:space="preserve"> </w:t>
      </w:r>
      <w:r w:rsidR="00F63325">
        <w:rPr>
          <w:rFonts w:asciiTheme="minorHAnsi" w:hAnsiTheme="minorHAnsi" w:cstheme="minorBidi"/>
          <w:i w:val="0"/>
          <w:iCs w:val="0"/>
          <w:sz w:val="22"/>
          <w:szCs w:val="22"/>
        </w:rPr>
        <w:t>global</w:t>
      </w:r>
      <w:r w:rsidR="218077C5" w:rsidRPr="5D6C731D">
        <w:rPr>
          <w:rFonts w:asciiTheme="minorHAnsi" w:hAnsiTheme="minorHAnsi" w:cstheme="minorBidi"/>
          <w:i w:val="0"/>
          <w:iCs w:val="0"/>
          <w:sz w:val="22"/>
          <w:szCs w:val="22"/>
        </w:rPr>
        <w:t>.</w:t>
      </w:r>
    </w:p>
    <w:p w14:paraId="56222936" w14:textId="741D53CA" w:rsidR="00135703" w:rsidRPr="00AE4E77" w:rsidRDefault="106C6BF7" w:rsidP="00B26424">
      <w:pPr>
        <w:pStyle w:val="Corpodetexto"/>
        <w:numPr>
          <w:ilvl w:val="1"/>
          <w:numId w:val="14"/>
        </w:numPr>
        <w:tabs>
          <w:tab w:val="left" w:pos="426"/>
        </w:tabs>
        <w:spacing w:after="120" w:line="271" w:lineRule="auto"/>
        <w:ind w:left="0" w:firstLine="0"/>
        <w:rPr>
          <w:rFonts w:asciiTheme="minorHAnsi" w:hAnsiTheme="minorHAnsi" w:cstheme="minorBidi"/>
          <w:i w:val="0"/>
          <w:iCs w:val="0"/>
          <w:sz w:val="22"/>
          <w:szCs w:val="22"/>
        </w:rPr>
      </w:pPr>
      <w:r w:rsidRPr="5D6C731D">
        <w:rPr>
          <w:rFonts w:asciiTheme="minorHAnsi" w:hAnsiTheme="minorHAnsi" w:cstheme="minorBidi"/>
          <w:i w:val="0"/>
          <w:iCs w:val="0"/>
          <w:sz w:val="22"/>
          <w:szCs w:val="22"/>
        </w:rPr>
        <w:t xml:space="preserve">O prazo de vigência da contratação é de </w:t>
      </w:r>
      <w:r w:rsidR="78013C0D" w:rsidRPr="5D6C731D">
        <w:rPr>
          <w:rFonts w:asciiTheme="minorHAnsi" w:hAnsiTheme="minorHAnsi" w:cstheme="minorBidi"/>
          <w:i w:val="0"/>
          <w:iCs w:val="0"/>
          <w:sz w:val="22"/>
          <w:szCs w:val="22"/>
        </w:rPr>
        <w:t>24</w:t>
      </w:r>
      <w:r w:rsidRPr="5D6C731D">
        <w:rPr>
          <w:rFonts w:asciiTheme="minorHAnsi" w:hAnsiTheme="minorHAnsi" w:cstheme="minorBidi"/>
          <w:i w:val="0"/>
          <w:iCs w:val="0"/>
          <w:sz w:val="22"/>
          <w:szCs w:val="22"/>
        </w:rPr>
        <w:t xml:space="preserve"> (</w:t>
      </w:r>
      <w:r w:rsidR="515254C5" w:rsidRPr="5D6C731D">
        <w:rPr>
          <w:rFonts w:asciiTheme="minorHAnsi" w:hAnsiTheme="minorHAnsi" w:cstheme="minorBidi"/>
          <w:i w:val="0"/>
          <w:iCs w:val="0"/>
          <w:sz w:val="22"/>
          <w:szCs w:val="22"/>
        </w:rPr>
        <w:t>vinte e quatro</w:t>
      </w:r>
      <w:r w:rsidRPr="5D6C731D">
        <w:rPr>
          <w:rFonts w:asciiTheme="minorHAnsi" w:hAnsiTheme="minorHAnsi" w:cstheme="minorBidi"/>
          <w:i w:val="0"/>
          <w:iCs w:val="0"/>
          <w:sz w:val="22"/>
          <w:szCs w:val="22"/>
        </w:rPr>
        <w:t xml:space="preserve">) meses, contados a partir da data indicada no memorando de início do serviço, expedido pelo órgão fiscal, após a formalização do contrato e publicação de seu extrato no DJERJ, na forma do art. 106 da Lei n° 14.133/21 e prorrogável a teor do disposto no art. 107 do mesmo diploma legal. </w:t>
      </w:r>
    </w:p>
    <w:p w14:paraId="38440F41" w14:textId="77777777" w:rsidR="00E94F04" w:rsidRPr="00AE4E77" w:rsidRDefault="00E94F04" w:rsidP="5DCDB1E3">
      <w:pPr>
        <w:spacing w:line="360" w:lineRule="auto"/>
        <w:rPr>
          <w:rFonts w:cs="Calibri"/>
          <w:b/>
          <w:bCs/>
          <w:sz w:val="22"/>
          <w:szCs w:val="22"/>
        </w:rPr>
      </w:pPr>
      <w:bookmarkStart w:id="1" w:name="_Hlk104218089"/>
    </w:p>
    <w:p w14:paraId="727D9DD7" w14:textId="63969C8D" w:rsidR="290DDE69" w:rsidRPr="00AE4E77" w:rsidRDefault="1ED95DB7" w:rsidP="78B5B727">
      <w:pPr>
        <w:pStyle w:val="PargrafodaLista"/>
        <w:numPr>
          <w:ilvl w:val="0"/>
          <w:numId w:val="14"/>
        </w:numPr>
        <w:tabs>
          <w:tab w:val="left" w:pos="432"/>
        </w:tabs>
        <w:spacing w:before="120" w:after="120" w:line="271" w:lineRule="auto"/>
        <w:jc w:val="left"/>
        <w:rPr>
          <w:rFonts w:cs="Calibri"/>
          <w:b/>
          <w:bCs/>
        </w:rPr>
      </w:pPr>
      <w:r w:rsidRPr="78B5B727">
        <w:rPr>
          <w:rFonts w:cs="Calibri"/>
          <w:b/>
          <w:bCs/>
        </w:rPr>
        <w:t>FUNDAMENTAÇÃO DA CONTRATAÇÃO</w:t>
      </w:r>
    </w:p>
    <w:p w14:paraId="6AA70ECA" w14:textId="762C3161" w:rsidR="00F51E3E" w:rsidRPr="00AE4E77" w:rsidRDefault="1C4FE5C8" w:rsidP="00B26424">
      <w:pPr>
        <w:pStyle w:val="Corpodetexto"/>
        <w:numPr>
          <w:ilvl w:val="1"/>
          <w:numId w:val="14"/>
        </w:numPr>
        <w:tabs>
          <w:tab w:val="left" w:pos="426"/>
        </w:tabs>
        <w:spacing w:after="120" w:line="271" w:lineRule="auto"/>
        <w:ind w:left="0" w:firstLine="0"/>
        <w:rPr>
          <w:rFonts w:asciiTheme="minorHAnsi" w:hAnsiTheme="minorHAnsi" w:cstheme="minorBidi"/>
          <w:i w:val="0"/>
          <w:iCs w:val="0"/>
          <w:sz w:val="22"/>
          <w:szCs w:val="22"/>
        </w:rPr>
      </w:pPr>
      <w:r w:rsidRPr="7EABE037">
        <w:rPr>
          <w:rFonts w:asciiTheme="minorHAnsi" w:hAnsiTheme="minorHAnsi" w:cstheme="minorBidi"/>
          <w:i w:val="0"/>
          <w:iCs w:val="0"/>
          <w:sz w:val="22"/>
          <w:szCs w:val="22"/>
        </w:rPr>
        <w:t xml:space="preserve">As justificativas e os objetivos da contratação, com o fito de atender as necessidades do </w:t>
      </w:r>
      <w:r w:rsidR="26F9EE3B" w:rsidRPr="7EABE037">
        <w:rPr>
          <w:rFonts w:asciiTheme="minorHAnsi" w:hAnsiTheme="minorHAnsi" w:cstheme="minorBidi"/>
          <w:i w:val="0"/>
          <w:iCs w:val="0"/>
          <w:sz w:val="22"/>
          <w:szCs w:val="22"/>
        </w:rPr>
        <w:t>TJERJ</w:t>
      </w:r>
      <w:r w:rsidRPr="7EABE037">
        <w:rPr>
          <w:rFonts w:asciiTheme="minorHAnsi" w:hAnsiTheme="minorHAnsi" w:cstheme="minorBidi"/>
          <w:i w:val="0"/>
          <w:iCs w:val="0"/>
          <w:sz w:val="22"/>
          <w:szCs w:val="22"/>
        </w:rPr>
        <w:t xml:space="preserve">, encontram-se pormenorizados em tópico específico do Estudo Técnico Preliminar, adequando-se à solução de contratação pretendida, Anexo A deste </w:t>
      </w:r>
      <w:r w:rsidR="40FE3C1A" w:rsidRPr="7EABE037">
        <w:rPr>
          <w:rFonts w:asciiTheme="minorHAnsi" w:hAnsiTheme="minorHAnsi" w:cstheme="minorBidi"/>
          <w:i w:val="0"/>
          <w:iCs w:val="0"/>
          <w:sz w:val="22"/>
          <w:szCs w:val="22"/>
        </w:rPr>
        <w:t>Termo de Referência</w:t>
      </w:r>
      <w:r w:rsidRPr="7EABE037">
        <w:rPr>
          <w:rFonts w:asciiTheme="minorHAnsi" w:hAnsiTheme="minorHAnsi" w:cstheme="minorBidi"/>
          <w:i w:val="0"/>
          <w:iCs w:val="0"/>
          <w:sz w:val="22"/>
          <w:szCs w:val="22"/>
        </w:rPr>
        <w:t>.</w:t>
      </w:r>
    </w:p>
    <w:p w14:paraId="25D825BF" w14:textId="5F8D996E" w:rsidR="007A328D" w:rsidRPr="00AE4E77" w:rsidRDefault="20A1879B" w:rsidP="00B26424">
      <w:pPr>
        <w:pStyle w:val="Corpodetexto"/>
        <w:numPr>
          <w:ilvl w:val="1"/>
          <w:numId w:val="14"/>
        </w:numPr>
        <w:tabs>
          <w:tab w:val="left" w:pos="426"/>
        </w:tabs>
        <w:spacing w:after="120" w:line="271" w:lineRule="auto"/>
        <w:ind w:left="0" w:firstLine="0"/>
        <w:rPr>
          <w:rFonts w:asciiTheme="minorHAnsi" w:hAnsiTheme="minorHAnsi" w:cstheme="minorBidi"/>
          <w:i w:val="0"/>
          <w:iCs w:val="0"/>
          <w:sz w:val="22"/>
          <w:szCs w:val="22"/>
        </w:rPr>
      </w:pPr>
      <w:r w:rsidRPr="5D6C731D">
        <w:rPr>
          <w:rFonts w:asciiTheme="minorHAnsi" w:hAnsiTheme="minorHAnsi" w:cstheme="minorBidi"/>
          <w:i w:val="0"/>
          <w:iCs w:val="0"/>
          <w:sz w:val="22"/>
          <w:szCs w:val="22"/>
        </w:rPr>
        <w:t xml:space="preserve">O objeto da contratação está previsto no Plano Anual de Contratação de 2024 do </w:t>
      </w:r>
      <w:r w:rsidR="21FC9A96" w:rsidRPr="5D6C731D">
        <w:rPr>
          <w:rFonts w:asciiTheme="minorHAnsi" w:hAnsiTheme="minorHAnsi" w:cstheme="minorBidi"/>
          <w:i w:val="0"/>
          <w:iCs w:val="0"/>
          <w:sz w:val="22"/>
          <w:szCs w:val="22"/>
        </w:rPr>
        <w:t>TJERJ</w:t>
      </w:r>
      <w:r w:rsidRPr="5D6C731D">
        <w:rPr>
          <w:rFonts w:asciiTheme="minorHAnsi" w:hAnsiTheme="minorHAnsi" w:cstheme="minorBidi"/>
          <w:i w:val="0"/>
          <w:iCs w:val="0"/>
          <w:sz w:val="22"/>
          <w:szCs w:val="22"/>
        </w:rPr>
        <w:t>, conforme detalhamento constante em item específico do Estudo Técnico Preliminar.</w:t>
      </w:r>
    </w:p>
    <w:bookmarkEnd w:id="1"/>
    <w:p w14:paraId="7573110F" w14:textId="575D6397" w:rsidR="5AE178EE" w:rsidRPr="00AE4E77" w:rsidRDefault="5AE178EE" w:rsidP="5DCDB1E3">
      <w:pPr>
        <w:pStyle w:val="Corpodetexto"/>
        <w:tabs>
          <w:tab w:val="left" w:pos="426"/>
        </w:tabs>
        <w:spacing w:after="120" w:line="271" w:lineRule="auto"/>
        <w:jc w:val="left"/>
        <w:rPr>
          <w:rFonts w:asciiTheme="minorHAnsi" w:hAnsiTheme="minorHAnsi" w:cstheme="minorBidi"/>
          <w:sz w:val="22"/>
          <w:szCs w:val="22"/>
        </w:rPr>
      </w:pPr>
    </w:p>
    <w:p w14:paraId="5C30F20E" w14:textId="0AFDE993" w:rsidR="08801AB0" w:rsidRDefault="2ABD9217" w:rsidP="00B26424">
      <w:pPr>
        <w:pStyle w:val="PargrafodaLista"/>
        <w:numPr>
          <w:ilvl w:val="0"/>
          <w:numId w:val="14"/>
        </w:numPr>
        <w:tabs>
          <w:tab w:val="left" w:pos="426"/>
        </w:tabs>
        <w:spacing w:before="120" w:after="120" w:line="271" w:lineRule="auto"/>
        <w:jc w:val="left"/>
        <w:rPr>
          <w:rFonts w:asciiTheme="minorHAnsi" w:eastAsiaTheme="minorEastAsia" w:hAnsiTheme="minorHAnsi" w:cstheme="minorBidi"/>
          <w:b/>
          <w:bCs/>
        </w:rPr>
      </w:pPr>
      <w:r w:rsidRPr="5D6C731D">
        <w:rPr>
          <w:rFonts w:cs="Calibri"/>
          <w:b/>
          <w:bCs/>
        </w:rPr>
        <w:t>DESCRIÇÃO DA SOLUÇÃO COMO UM TODO</w:t>
      </w:r>
    </w:p>
    <w:p w14:paraId="57B26CE2" w14:textId="0CB30F05" w:rsidR="08801AB0" w:rsidRDefault="386D3B9B" w:rsidP="00B26424">
      <w:pPr>
        <w:pStyle w:val="PargrafodaLista"/>
        <w:numPr>
          <w:ilvl w:val="1"/>
          <w:numId w:val="14"/>
        </w:numPr>
        <w:tabs>
          <w:tab w:val="left" w:pos="426"/>
        </w:tabs>
        <w:spacing w:before="120" w:after="120" w:line="271" w:lineRule="auto"/>
        <w:ind w:left="0" w:firstLine="0"/>
        <w:rPr>
          <w:rFonts w:asciiTheme="minorHAnsi" w:hAnsiTheme="minorHAnsi" w:cstheme="minorBidi"/>
        </w:rPr>
      </w:pPr>
      <w:r w:rsidRPr="48E708BD">
        <w:rPr>
          <w:rFonts w:asciiTheme="minorHAnsi" w:hAnsiTheme="minorHAnsi" w:cstheme="minorBidi"/>
        </w:rPr>
        <w:t>A descrição da solução como um todo encontra-se pormenorizada em item específico do Estudo Técnico Preliminar, Anexo A deste</w:t>
      </w:r>
      <w:r w:rsidR="3E296EF2" w:rsidRPr="48E708BD">
        <w:rPr>
          <w:rFonts w:asciiTheme="minorHAnsi" w:hAnsiTheme="minorHAnsi" w:cstheme="minorBidi"/>
        </w:rPr>
        <w:t xml:space="preserve"> Termo de Referência</w:t>
      </w:r>
      <w:r w:rsidR="660FF817" w:rsidRPr="48E708BD">
        <w:rPr>
          <w:rFonts w:asciiTheme="minorHAnsi" w:hAnsiTheme="minorHAnsi" w:cstheme="minorBidi"/>
        </w:rPr>
        <w:t>.</w:t>
      </w:r>
    </w:p>
    <w:p w14:paraId="063316ED" w14:textId="0F6EE577" w:rsidR="08801AB0" w:rsidRDefault="08801AB0" w:rsidP="5D6C731D">
      <w:pPr>
        <w:tabs>
          <w:tab w:val="left" w:pos="426"/>
        </w:tabs>
        <w:spacing w:before="120" w:after="120" w:line="271" w:lineRule="auto"/>
        <w:rPr>
          <w:rFonts w:asciiTheme="minorHAnsi" w:eastAsiaTheme="minorEastAsia" w:hAnsiTheme="minorHAnsi" w:cstheme="minorBidi"/>
          <w:sz w:val="22"/>
          <w:szCs w:val="22"/>
        </w:rPr>
      </w:pPr>
    </w:p>
    <w:p w14:paraId="54095E70" w14:textId="0E862B14" w:rsidR="08801AB0" w:rsidRDefault="556BFE2F" w:rsidP="00B26424">
      <w:pPr>
        <w:pStyle w:val="PargrafodaLista"/>
        <w:numPr>
          <w:ilvl w:val="1"/>
          <w:numId w:val="14"/>
        </w:numPr>
        <w:tabs>
          <w:tab w:val="left" w:pos="426"/>
        </w:tabs>
        <w:spacing w:before="120" w:after="120" w:line="271" w:lineRule="auto"/>
        <w:jc w:val="left"/>
        <w:rPr>
          <w:rFonts w:cs="Calibri"/>
          <w:b/>
          <w:bCs/>
        </w:rPr>
      </w:pPr>
      <w:r w:rsidRPr="5D6C731D">
        <w:rPr>
          <w:rFonts w:asciiTheme="minorHAnsi" w:hAnsiTheme="minorHAnsi" w:cstheme="minorBidi"/>
          <w:b/>
          <w:bCs/>
        </w:rPr>
        <w:t>Parcelamento do objeto</w:t>
      </w:r>
    </w:p>
    <w:p w14:paraId="2E3FF1B8" w14:textId="3E8ED136" w:rsidR="08801AB0" w:rsidRDefault="6F48D050" w:rsidP="78B5B727">
      <w:pPr>
        <w:pStyle w:val="PargrafodaLista"/>
        <w:numPr>
          <w:ilvl w:val="2"/>
          <w:numId w:val="14"/>
        </w:numPr>
        <w:tabs>
          <w:tab w:val="left" w:pos="180"/>
        </w:tabs>
        <w:spacing w:before="120" w:after="120" w:line="271" w:lineRule="auto"/>
        <w:ind w:left="0" w:firstLine="0"/>
        <w:rPr>
          <w:rFonts w:asciiTheme="minorHAnsi" w:hAnsiTheme="minorHAnsi" w:cstheme="minorBidi"/>
        </w:rPr>
      </w:pPr>
      <w:r w:rsidRPr="78B5B727">
        <w:rPr>
          <w:rFonts w:asciiTheme="minorHAnsi" w:hAnsiTheme="minorHAnsi" w:cstheme="minorBidi"/>
        </w:rPr>
        <w:t xml:space="preserve">Tratando-se de contratação direta por </w:t>
      </w:r>
      <w:r w:rsidR="69311FA2" w:rsidRPr="78B5B727">
        <w:rPr>
          <w:rFonts w:asciiTheme="minorHAnsi" w:hAnsiTheme="minorHAnsi" w:cstheme="minorBidi"/>
        </w:rPr>
        <w:t>inexigibilidade</w:t>
      </w:r>
      <w:r w:rsidRPr="78B5B727">
        <w:rPr>
          <w:rFonts w:asciiTheme="minorHAnsi" w:hAnsiTheme="minorHAnsi" w:cstheme="minorBidi"/>
        </w:rPr>
        <w:t xml:space="preserve">, </w:t>
      </w:r>
      <w:r w:rsidR="020CABC9" w:rsidRPr="78B5B727">
        <w:rPr>
          <w:rFonts w:asciiTheme="minorHAnsi" w:hAnsiTheme="minorHAnsi" w:cstheme="minorBidi"/>
        </w:rPr>
        <w:t>considerando que o objeto somente pode ser fornecido pela empresa Gartner, todos os itens deverão ser contratados junto à referida Empresa.</w:t>
      </w:r>
    </w:p>
    <w:p w14:paraId="4A165015" w14:textId="782A0C53" w:rsidR="5D6C731D" w:rsidRDefault="5D6C731D" w:rsidP="5D6C731D">
      <w:pPr>
        <w:tabs>
          <w:tab w:val="left" w:pos="180"/>
        </w:tabs>
        <w:spacing w:before="120" w:after="120" w:line="271" w:lineRule="auto"/>
        <w:jc w:val="both"/>
        <w:rPr>
          <w:sz w:val="22"/>
          <w:szCs w:val="22"/>
        </w:rPr>
      </w:pPr>
    </w:p>
    <w:p w14:paraId="023D1655" w14:textId="3DB08E28" w:rsidR="60B12F7A" w:rsidRPr="00AE4E77" w:rsidRDefault="77042322" w:rsidP="78B5B727">
      <w:pPr>
        <w:pStyle w:val="PargrafodaLista"/>
        <w:numPr>
          <w:ilvl w:val="0"/>
          <w:numId w:val="14"/>
        </w:numPr>
        <w:tabs>
          <w:tab w:val="left" w:pos="270"/>
        </w:tabs>
        <w:spacing w:before="120" w:after="120" w:line="271" w:lineRule="auto"/>
        <w:ind w:left="0" w:firstLine="0"/>
        <w:jc w:val="left"/>
        <w:rPr>
          <w:rFonts w:cs="Calibri"/>
          <w:b/>
          <w:bCs/>
        </w:rPr>
      </w:pPr>
      <w:r w:rsidRPr="78B5B727">
        <w:rPr>
          <w:rFonts w:cs="Calibri"/>
          <w:b/>
          <w:bCs/>
        </w:rPr>
        <w:lastRenderedPageBreak/>
        <w:t>REQUISITOS DA CONTRATAÇÃO</w:t>
      </w:r>
    </w:p>
    <w:p w14:paraId="55363C9F" w14:textId="454C47A4" w:rsidR="003C7C69" w:rsidRPr="00AE4E77" w:rsidRDefault="79674B4B" w:rsidP="00B26424">
      <w:pPr>
        <w:pStyle w:val="Corpodetexto"/>
        <w:numPr>
          <w:ilvl w:val="1"/>
          <w:numId w:val="14"/>
        </w:numPr>
        <w:tabs>
          <w:tab w:val="left" w:pos="567"/>
        </w:tabs>
        <w:spacing w:line="360" w:lineRule="auto"/>
        <w:ind w:left="0" w:firstLine="0"/>
        <w:jc w:val="left"/>
        <w:rPr>
          <w:rFonts w:ascii="Calibri" w:hAnsi="Calibri" w:cs="Calibri"/>
          <w:b/>
          <w:bCs/>
          <w:i w:val="0"/>
          <w:iCs w:val="0"/>
          <w:sz w:val="22"/>
          <w:szCs w:val="22"/>
        </w:rPr>
      </w:pPr>
      <w:r w:rsidRPr="5D6C731D">
        <w:rPr>
          <w:rFonts w:ascii="Calibri" w:hAnsi="Calibri" w:cs="Calibri"/>
          <w:b/>
          <w:bCs/>
          <w:i w:val="0"/>
          <w:iCs w:val="0"/>
          <w:sz w:val="22"/>
          <w:szCs w:val="22"/>
        </w:rPr>
        <w:t>S</w:t>
      </w:r>
      <w:r w:rsidR="653DA9F1" w:rsidRPr="5D6C731D">
        <w:rPr>
          <w:rFonts w:ascii="Calibri" w:hAnsi="Calibri" w:cs="Calibri"/>
          <w:b/>
          <w:bCs/>
          <w:i w:val="0"/>
          <w:iCs w:val="0"/>
          <w:sz w:val="22"/>
          <w:szCs w:val="22"/>
        </w:rPr>
        <w:t xml:space="preserve">ustentabilidade </w:t>
      </w:r>
    </w:p>
    <w:p w14:paraId="7E5B4ECC" w14:textId="302F9BFF" w:rsidR="005847B3" w:rsidRPr="00AE4E77" w:rsidRDefault="7956B8C9" w:rsidP="78B5B727">
      <w:pPr>
        <w:pStyle w:val="Corpodetexto"/>
        <w:spacing w:after="120" w:line="271" w:lineRule="auto"/>
        <w:rPr>
          <w:rFonts w:asciiTheme="minorHAnsi" w:eastAsiaTheme="minorEastAsia" w:hAnsiTheme="minorHAnsi" w:cstheme="minorBidi"/>
          <w:i w:val="0"/>
          <w:iCs w:val="0"/>
          <w:sz w:val="22"/>
          <w:szCs w:val="22"/>
        </w:rPr>
      </w:pPr>
      <w:bookmarkStart w:id="2" w:name="_Hlk93314742"/>
      <w:bookmarkStart w:id="3" w:name="_Hlk104215537"/>
      <w:r w:rsidRPr="78B5B727">
        <w:rPr>
          <w:rFonts w:ascii="Calibri" w:hAnsi="Calibri" w:cs="Calibri"/>
          <w:i w:val="0"/>
          <w:iCs w:val="0"/>
          <w:sz w:val="22"/>
          <w:szCs w:val="22"/>
        </w:rPr>
        <w:t xml:space="preserve">4.1.1. </w:t>
      </w:r>
      <w:r w:rsidR="1B50C8D5" w:rsidRPr="78B5B727">
        <w:rPr>
          <w:rFonts w:asciiTheme="minorHAnsi" w:eastAsia="Calibri" w:hAnsiTheme="minorHAnsi" w:cstheme="minorBidi"/>
          <w:i w:val="0"/>
          <w:iCs w:val="0"/>
          <w:sz w:val="22"/>
          <w:szCs w:val="22"/>
          <w:lang w:eastAsia="en-US"/>
        </w:rPr>
        <w:t xml:space="preserve">A </w:t>
      </w:r>
      <w:r w:rsidR="5217CD93" w:rsidRPr="78B5B727">
        <w:rPr>
          <w:rFonts w:asciiTheme="minorHAnsi" w:eastAsia="Calibri" w:hAnsiTheme="minorHAnsi" w:cstheme="minorBidi"/>
          <w:i w:val="0"/>
          <w:iCs w:val="0"/>
          <w:sz w:val="22"/>
          <w:szCs w:val="22"/>
          <w:lang w:eastAsia="en-US"/>
        </w:rPr>
        <w:t>CONTRATADA</w:t>
      </w:r>
      <w:r w:rsidR="0026BAED" w:rsidRPr="78B5B727">
        <w:rPr>
          <w:rFonts w:asciiTheme="minorHAnsi" w:eastAsia="Calibri" w:hAnsiTheme="minorHAnsi" w:cstheme="minorBidi"/>
          <w:i w:val="0"/>
          <w:iCs w:val="0"/>
          <w:sz w:val="22"/>
          <w:szCs w:val="22"/>
          <w:lang w:eastAsia="en-US"/>
        </w:rPr>
        <w:t xml:space="preserve"> </w:t>
      </w:r>
      <w:r w:rsidR="1B50C8D5" w:rsidRPr="78B5B727">
        <w:rPr>
          <w:rFonts w:asciiTheme="minorHAnsi" w:eastAsia="Calibri" w:hAnsiTheme="minorHAnsi" w:cstheme="minorBidi"/>
          <w:i w:val="0"/>
          <w:iCs w:val="0"/>
          <w:sz w:val="22"/>
          <w:szCs w:val="22"/>
          <w:lang w:eastAsia="en-US"/>
        </w:rPr>
        <w:t>deverá cumprir</w:t>
      </w:r>
      <w:r w:rsidR="4731138A" w:rsidRPr="78B5B727">
        <w:rPr>
          <w:rFonts w:asciiTheme="minorHAnsi" w:eastAsia="Calibri" w:hAnsiTheme="minorHAnsi" w:cstheme="minorBidi"/>
          <w:i w:val="0"/>
          <w:iCs w:val="0"/>
          <w:sz w:val="22"/>
          <w:szCs w:val="22"/>
          <w:lang w:eastAsia="en-US"/>
        </w:rPr>
        <w:t>,</w:t>
      </w:r>
      <w:r w:rsidR="1B50C8D5" w:rsidRPr="78B5B727">
        <w:rPr>
          <w:rFonts w:asciiTheme="minorHAnsi" w:eastAsia="Calibri" w:hAnsiTheme="minorHAnsi" w:cstheme="minorBidi"/>
          <w:i w:val="0"/>
          <w:iCs w:val="0"/>
          <w:sz w:val="22"/>
          <w:szCs w:val="22"/>
          <w:lang w:eastAsia="en-US"/>
        </w:rPr>
        <w:t xml:space="preserve"> </w:t>
      </w:r>
      <w:r w:rsidR="4731138A" w:rsidRPr="78B5B727">
        <w:rPr>
          <w:rFonts w:asciiTheme="minorHAnsi" w:eastAsia="Calibri" w:hAnsiTheme="minorHAnsi" w:cstheme="minorBidi"/>
          <w:i w:val="0"/>
          <w:iCs w:val="0"/>
          <w:sz w:val="22"/>
          <w:szCs w:val="22"/>
          <w:lang w:eastAsia="en-US"/>
        </w:rPr>
        <w:t xml:space="preserve">no que couber, </w:t>
      </w:r>
      <w:r w:rsidR="1B50C8D5" w:rsidRPr="78B5B727">
        <w:rPr>
          <w:rFonts w:asciiTheme="minorHAnsi" w:eastAsia="Calibri" w:hAnsiTheme="minorHAnsi" w:cstheme="minorBidi"/>
          <w:i w:val="0"/>
          <w:iCs w:val="0"/>
          <w:sz w:val="22"/>
          <w:szCs w:val="22"/>
          <w:lang w:eastAsia="en-US"/>
        </w:rPr>
        <w:t>as orientações da Instrução Normativa nº 01/</w:t>
      </w:r>
      <w:r w:rsidR="7979DAE8" w:rsidRPr="78B5B727">
        <w:rPr>
          <w:rFonts w:asciiTheme="minorHAnsi" w:eastAsia="Calibri" w:hAnsiTheme="minorHAnsi" w:cstheme="minorBidi"/>
          <w:i w:val="0"/>
          <w:iCs w:val="0"/>
          <w:sz w:val="22"/>
          <w:szCs w:val="22"/>
          <w:lang w:eastAsia="en-US"/>
        </w:rPr>
        <w:t>2010, da</w:t>
      </w:r>
      <w:r w:rsidR="4731138A" w:rsidRPr="78B5B727">
        <w:rPr>
          <w:rFonts w:asciiTheme="minorHAnsi" w:eastAsia="Calibri" w:hAnsiTheme="minorHAnsi" w:cstheme="minorBidi"/>
          <w:i w:val="0"/>
          <w:iCs w:val="0"/>
          <w:sz w:val="22"/>
          <w:szCs w:val="22"/>
          <w:lang w:eastAsia="en-US"/>
        </w:rPr>
        <w:t xml:space="preserve"> Secretaria de Logística e Tecnologia da Informação do </w:t>
      </w:r>
      <w:r w:rsidR="7979DAE8" w:rsidRPr="78B5B727">
        <w:rPr>
          <w:rFonts w:asciiTheme="minorHAnsi" w:eastAsia="Calibri" w:hAnsiTheme="minorHAnsi" w:cstheme="minorBidi"/>
          <w:i w:val="0"/>
          <w:iCs w:val="0"/>
          <w:sz w:val="22"/>
          <w:szCs w:val="22"/>
          <w:lang w:eastAsia="en-US"/>
        </w:rPr>
        <w:t>Ministério do Planejamento, Orçamento</w:t>
      </w:r>
      <w:r w:rsidR="4731138A" w:rsidRPr="78B5B727">
        <w:rPr>
          <w:rFonts w:asciiTheme="minorHAnsi" w:eastAsia="Calibri" w:hAnsiTheme="minorHAnsi" w:cstheme="minorBidi"/>
          <w:i w:val="0"/>
          <w:iCs w:val="0"/>
          <w:sz w:val="22"/>
          <w:szCs w:val="22"/>
          <w:lang w:eastAsia="en-US"/>
        </w:rPr>
        <w:t xml:space="preserve"> </w:t>
      </w:r>
      <w:r w:rsidR="7979DAE8" w:rsidRPr="78B5B727">
        <w:rPr>
          <w:rFonts w:asciiTheme="minorHAnsi" w:eastAsia="Calibri" w:hAnsiTheme="minorHAnsi" w:cstheme="minorBidi"/>
          <w:i w:val="0"/>
          <w:iCs w:val="0"/>
          <w:sz w:val="22"/>
          <w:szCs w:val="22"/>
          <w:lang w:eastAsia="en-US"/>
        </w:rPr>
        <w:t>e Gestão</w:t>
      </w:r>
      <w:r w:rsidR="4A079EB2" w:rsidRPr="78B5B727">
        <w:rPr>
          <w:rFonts w:asciiTheme="minorHAnsi" w:eastAsia="Calibri" w:hAnsiTheme="minorHAnsi" w:cstheme="minorBidi"/>
          <w:i w:val="0"/>
          <w:iCs w:val="0"/>
          <w:sz w:val="22"/>
          <w:szCs w:val="22"/>
          <w:lang w:eastAsia="en-US"/>
        </w:rPr>
        <w:t xml:space="preserve"> (SLTI/MPOG</w:t>
      </w:r>
      <w:r w:rsidR="7979DAE8" w:rsidRPr="78B5B727">
        <w:rPr>
          <w:rFonts w:asciiTheme="minorHAnsi" w:eastAsia="Calibri" w:hAnsiTheme="minorHAnsi" w:cstheme="minorBidi"/>
          <w:i w:val="0"/>
          <w:iCs w:val="0"/>
          <w:sz w:val="22"/>
          <w:szCs w:val="22"/>
          <w:lang w:eastAsia="en-US"/>
        </w:rPr>
        <w:t>), referente aos critérios de Sustentabilidade Ambiental</w:t>
      </w:r>
      <w:r w:rsidR="4F95BF2B" w:rsidRPr="78B5B727">
        <w:rPr>
          <w:rFonts w:asciiTheme="minorHAnsi" w:eastAsia="Calibri" w:hAnsiTheme="minorHAnsi" w:cstheme="minorBidi"/>
          <w:i w:val="0"/>
          <w:iCs w:val="0"/>
          <w:sz w:val="22"/>
          <w:szCs w:val="22"/>
          <w:lang w:eastAsia="en-US"/>
        </w:rPr>
        <w:t>.</w:t>
      </w:r>
    </w:p>
    <w:p w14:paraId="12F68B74" w14:textId="32ADC15B" w:rsidR="005847B3" w:rsidRPr="00AE4E77" w:rsidRDefault="17698536" w:rsidP="5D6C731D">
      <w:pPr>
        <w:pStyle w:val="Corpodetexto"/>
        <w:spacing w:after="120" w:line="271" w:lineRule="auto"/>
        <w:rPr>
          <w:rFonts w:asciiTheme="minorHAnsi" w:eastAsiaTheme="minorEastAsia" w:hAnsiTheme="minorHAnsi" w:cstheme="minorBidi"/>
          <w:sz w:val="22"/>
          <w:szCs w:val="22"/>
        </w:rPr>
      </w:pPr>
      <w:r w:rsidRPr="48E708BD">
        <w:rPr>
          <w:rFonts w:asciiTheme="minorHAnsi" w:eastAsiaTheme="minorEastAsia" w:hAnsiTheme="minorHAnsi" w:cstheme="minorBidi"/>
          <w:i w:val="0"/>
          <w:iCs w:val="0"/>
          <w:sz w:val="22"/>
          <w:szCs w:val="22"/>
        </w:rPr>
        <w:t xml:space="preserve">4.1.2. </w:t>
      </w:r>
      <w:r w:rsidRPr="48E708BD">
        <w:rPr>
          <w:rFonts w:asciiTheme="minorHAnsi" w:eastAsiaTheme="minorEastAsia" w:hAnsiTheme="minorHAnsi" w:cstheme="minorBidi"/>
          <w:i w:val="0"/>
          <w:iCs w:val="0"/>
          <w:color w:val="000000" w:themeColor="text1"/>
          <w:sz w:val="22"/>
          <w:szCs w:val="22"/>
        </w:rPr>
        <w:t xml:space="preserve">Em razão da natureza do objeto contratado, não ocorrerá descarte de nenhum equipamento durante a sua execução e assim sendo, não haverá impacto ao ambiente operacional do </w:t>
      </w:r>
      <w:r w:rsidR="04DC30B4" w:rsidRPr="48E708BD">
        <w:rPr>
          <w:rFonts w:asciiTheme="minorHAnsi" w:eastAsiaTheme="minorEastAsia" w:hAnsiTheme="minorHAnsi" w:cstheme="minorBidi"/>
          <w:i w:val="0"/>
          <w:iCs w:val="0"/>
          <w:color w:val="000000" w:themeColor="text1"/>
          <w:sz w:val="22"/>
          <w:szCs w:val="22"/>
        </w:rPr>
        <w:t>TJERJ</w:t>
      </w:r>
      <w:r w:rsidRPr="48E708BD">
        <w:rPr>
          <w:rFonts w:asciiTheme="minorHAnsi" w:eastAsiaTheme="minorEastAsia" w:hAnsiTheme="minorHAnsi" w:cstheme="minorBidi"/>
          <w:i w:val="0"/>
          <w:iCs w:val="0"/>
          <w:color w:val="000000" w:themeColor="text1"/>
          <w:sz w:val="22"/>
          <w:szCs w:val="22"/>
        </w:rPr>
        <w:t xml:space="preserve"> decorrente da prestação dos serviços pretendidos.</w:t>
      </w:r>
    </w:p>
    <w:bookmarkEnd w:id="2"/>
    <w:bookmarkEnd w:id="3"/>
    <w:p w14:paraId="26EEB98A" w14:textId="2FE92FBB" w:rsidR="000E3DE3" w:rsidRPr="00AE4E77" w:rsidRDefault="79674B4B" w:rsidP="00B26424">
      <w:pPr>
        <w:pStyle w:val="Corpodetexto"/>
        <w:numPr>
          <w:ilvl w:val="1"/>
          <w:numId w:val="14"/>
        </w:numPr>
        <w:spacing w:line="360" w:lineRule="auto"/>
        <w:ind w:left="0" w:firstLine="0"/>
        <w:jc w:val="left"/>
        <w:rPr>
          <w:rFonts w:ascii="Calibri" w:hAnsi="Calibri" w:cs="Calibri"/>
          <w:b/>
          <w:bCs/>
          <w:i w:val="0"/>
          <w:iCs w:val="0"/>
          <w:sz w:val="22"/>
          <w:szCs w:val="22"/>
        </w:rPr>
      </w:pPr>
      <w:r w:rsidRPr="5D6C731D">
        <w:rPr>
          <w:rFonts w:ascii="Calibri" w:hAnsi="Calibri" w:cs="Calibri"/>
          <w:b/>
          <w:bCs/>
          <w:i w:val="0"/>
          <w:iCs w:val="0"/>
          <w:sz w:val="22"/>
          <w:szCs w:val="22"/>
        </w:rPr>
        <w:t>S</w:t>
      </w:r>
      <w:r w:rsidR="7F291B59" w:rsidRPr="5D6C731D">
        <w:rPr>
          <w:rFonts w:ascii="Calibri" w:hAnsi="Calibri" w:cs="Calibri"/>
          <w:b/>
          <w:bCs/>
          <w:i w:val="0"/>
          <w:iCs w:val="0"/>
          <w:sz w:val="22"/>
          <w:szCs w:val="22"/>
        </w:rPr>
        <w:t>ubcontratação</w:t>
      </w:r>
      <w:r w:rsidRPr="5D6C731D">
        <w:rPr>
          <w:rFonts w:ascii="Calibri" w:hAnsi="Calibri" w:cs="Calibri"/>
          <w:b/>
          <w:bCs/>
          <w:i w:val="0"/>
          <w:iCs w:val="0"/>
          <w:sz w:val="22"/>
          <w:szCs w:val="22"/>
        </w:rPr>
        <w:t xml:space="preserve"> </w:t>
      </w:r>
    </w:p>
    <w:p w14:paraId="6025CCFD" w14:textId="546C63B3" w:rsidR="000E3DE3" w:rsidRPr="00AE4E77" w:rsidRDefault="56B3B3DF" w:rsidP="78B5B727">
      <w:pPr>
        <w:pStyle w:val="Corpodetexto"/>
        <w:numPr>
          <w:ilvl w:val="2"/>
          <w:numId w:val="14"/>
        </w:numPr>
        <w:spacing w:line="360" w:lineRule="auto"/>
        <w:ind w:left="0" w:firstLine="0"/>
        <w:jc w:val="left"/>
        <w:rPr>
          <w:rFonts w:asciiTheme="minorHAnsi" w:eastAsiaTheme="minorEastAsia" w:hAnsiTheme="minorHAnsi" w:cstheme="minorBidi"/>
          <w:i w:val="0"/>
          <w:iCs w:val="0"/>
          <w:color w:val="000000" w:themeColor="text1"/>
          <w:sz w:val="22"/>
          <w:szCs w:val="22"/>
        </w:rPr>
      </w:pPr>
      <w:r w:rsidRPr="78B5B727">
        <w:rPr>
          <w:rFonts w:asciiTheme="minorHAnsi" w:eastAsiaTheme="minorEastAsia" w:hAnsiTheme="minorHAnsi" w:cstheme="minorBidi"/>
          <w:i w:val="0"/>
          <w:iCs w:val="0"/>
          <w:color w:val="000000" w:themeColor="text1"/>
          <w:sz w:val="22"/>
          <w:szCs w:val="22"/>
        </w:rPr>
        <w:t>Não é admitida a subcontratação do objeto contratual.</w:t>
      </w:r>
      <w:r w:rsidR="37729184" w:rsidRPr="78B5B727">
        <w:rPr>
          <w:rFonts w:asciiTheme="minorHAnsi" w:eastAsiaTheme="minorEastAsia" w:hAnsiTheme="minorHAnsi" w:cstheme="minorBidi"/>
          <w:i w:val="0"/>
          <w:iCs w:val="0"/>
          <w:color w:val="000000" w:themeColor="text1"/>
          <w:sz w:val="22"/>
          <w:szCs w:val="22"/>
        </w:rPr>
        <w:t xml:space="preserve"> </w:t>
      </w:r>
    </w:p>
    <w:p w14:paraId="1B6B2E20" w14:textId="177FC839" w:rsidR="0049740A" w:rsidRPr="00AE4E77" w:rsidRDefault="100BE221" w:rsidP="00B26424">
      <w:pPr>
        <w:pStyle w:val="Corpodetexto"/>
        <w:numPr>
          <w:ilvl w:val="1"/>
          <w:numId w:val="14"/>
        </w:numPr>
        <w:tabs>
          <w:tab w:val="left" w:pos="567"/>
        </w:tabs>
        <w:spacing w:line="360" w:lineRule="auto"/>
        <w:ind w:left="0" w:firstLine="0"/>
        <w:jc w:val="left"/>
        <w:rPr>
          <w:rFonts w:ascii="Calibri" w:hAnsi="Calibri" w:cs="Calibri"/>
          <w:b/>
          <w:bCs/>
          <w:i w:val="0"/>
          <w:iCs w:val="0"/>
          <w:sz w:val="22"/>
          <w:szCs w:val="22"/>
        </w:rPr>
      </w:pPr>
      <w:bookmarkStart w:id="4" w:name="_Hlk104298407"/>
      <w:r w:rsidRPr="5D6C731D">
        <w:rPr>
          <w:rFonts w:ascii="Calibri" w:hAnsi="Calibri" w:cs="Calibri"/>
          <w:b/>
          <w:bCs/>
          <w:i w:val="0"/>
          <w:iCs w:val="0"/>
          <w:sz w:val="22"/>
          <w:szCs w:val="22"/>
        </w:rPr>
        <w:t>G</w:t>
      </w:r>
      <w:r w:rsidR="45EA27D5" w:rsidRPr="5D6C731D">
        <w:rPr>
          <w:rFonts w:ascii="Calibri" w:hAnsi="Calibri" w:cs="Calibri"/>
          <w:b/>
          <w:bCs/>
          <w:i w:val="0"/>
          <w:iCs w:val="0"/>
          <w:sz w:val="22"/>
          <w:szCs w:val="22"/>
        </w:rPr>
        <w:t>arantia</w:t>
      </w:r>
      <w:r w:rsidRPr="5D6C731D">
        <w:rPr>
          <w:rFonts w:ascii="Calibri" w:hAnsi="Calibri" w:cs="Calibri"/>
          <w:b/>
          <w:bCs/>
          <w:i w:val="0"/>
          <w:iCs w:val="0"/>
          <w:sz w:val="22"/>
          <w:szCs w:val="22"/>
        </w:rPr>
        <w:t xml:space="preserve"> </w:t>
      </w:r>
      <w:r w:rsidR="1AFE11FD" w:rsidRPr="5D6C731D">
        <w:rPr>
          <w:rFonts w:ascii="Calibri" w:hAnsi="Calibri" w:cs="Calibri"/>
          <w:b/>
          <w:bCs/>
          <w:i w:val="0"/>
          <w:iCs w:val="0"/>
          <w:sz w:val="22"/>
          <w:szCs w:val="22"/>
        </w:rPr>
        <w:t>Contratual</w:t>
      </w:r>
    </w:p>
    <w:p w14:paraId="29A0215F" w14:textId="6C5EAA6C" w:rsidR="323547BA" w:rsidRPr="00AE4E77" w:rsidRDefault="100BE221" w:rsidP="00B26424">
      <w:pPr>
        <w:pStyle w:val="Corpodetexto"/>
        <w:numPr>
          <w:ilvl w:val="2"/>
          <w:numId w:val="14"/>
        </w:numPr>
        <w:spacing w:before="120" w:after="120" w:line="271" w:lineRule="auto"/>
        <w:ind w:left="0" w:firstLine="0"/>
        <w:rPr>
          <w:rFonts w:asciiTheme="minorHAnsi" w:hAnsiTheme="minorHAnsi" w:cstheme="minorBidi"/>
          <w:i w:val="0"/>
          <w:iCs w:val="0"/>
          <w:sz w:val="22"/>
          <w:szCs w:val="22"/>
        </w:rPr>
      </w:pPr>
      <w:r w:rsidRPr="5D6C731D">
        <w:rPr>
          <w:rFonts w:asciiTheme="minorHAnsi" w:hAnsiTheme="minorHAnsi" w:cstheme="minorBidi"/>
          <w:i w:val="0"/>
          <w:iCs w:val="0"/>
          <w:sz w:val="22"/>
          <w:szCs w:val="22"/>
        </w:rPr>
        <w:t xml:space="preserve">Será exigida garantia contratual de </w:t>
      </w:r>
      <w:r w:rsidR="6E34DF25" w:rsidRPr="5D6C731D">
        <w:rPr>
          <w:rFonts w:asciiTheme="minorHAnsi" w:hAnsiTheme="minorHAnsi" w:cstheme="minorBidi"/>
          <w:i w:val="0"/>
          <w:iCs w:val="0"/>
          <w:sz w:val="22"/>
          <w:szCs w:val="22"/>
        </w:rPr>
        <w:t>5</w:t>
      </w:r>
      <w:r w:rsidRPr="5D6C731D">
        <w:rPr>
          <w:rFonts w:asciiTheme="minorHAnsi" w:hAnsiTheme="minorHAnsi" w:cstheme="minorBidi"/>
          <w:i w:val="0"/>
          <w:iCs w:val="0"/>
          <w:sz w:val="22"/>
          <w:szCs w:val="22"/>
        </w:rPr>
        <w:t>% (</w:t>
      </w:r>
      <w:r w:rsidR="6E34DF25" w:rsidRPr="5D6C731D">
        <w:rPr>
          <w:rFonts w:asciiTheme="minorHAnsi" w:hAnsiTheme="minorHAnsi" w:cstheme="minorBidi"/>
          <w:i w:val="0"/>
          <w:iCs w:val="0"/>
          <w:sz w:val="22"/>
          <w:szCs w:val="22"/>
        </w:rPr>
        <w:t>cinco por cento</w:t>
      </w:r>
      <w:r w:rsidRPr="5D6C731D">
        <w:rPr>
          <w:rFonts w:asciiTheme="minorHAnsi" w:hAnsiTheme="minorHAnsi" w:cstheme="minorBidi"/>
          <w:i w:val="0"/>
          <w:iCs w:val="0"/>
          <w:sz w:val="22"/>
          <w:szCs w:val="22"/>
        </w:rPr>
        <w:t xml:space="preserve">) do valor </w:t>
      </w:r>
      <w:r w:rsidR="00136D50">
        <w:rPr>
          <w:rFonts w:asciiTheme="minorHAnsi" w:hAnsiTheme="minorHAnsi" w:cstheme="minorBidi"/>
          <w:i w:val="0"/>
          <w:iCs w:val="0"/>
          <w:sz w:val="22"/>
          <w:szCs w:val="22"/>
        </w:rPr>
        <w:t>anual</w:t>
      </w:r>
      <w:r w:rsidR="6E34DF25" w:rsidRPr="5D6C731D">
        <w:rPr>
          <w:rFonts w:asciiTheme="minorHAnsi" w:hAnsiTheme="minorHAnsi" w:cstheme="minorBidi"/>
          <w:i w:val="0"/>
          <w:iCs w:val="0"/>
          <w:sz w:val="22"/>
          <w:szCs w:val="22"/>
        </w:rPr>
        <w:t xml:space="preserve"> </w:t>
      </w:r>
      <w:r w:rsidRPr="5D6C731D">
        <w:rPr>
          <w:rFonts w:asciiTheme="minorHAnsi" w:hAnsiTheme="minorHAnsi" w:cstheme="minorBidi"/>
          <w:i w:val="0"/>
          <w:iCs w:val="0"/>
          <w:sz w:val="22"/>
          <w:szCs w:val="22"/>
        </w:rPr>
        <w:t>do contrato, nos termos do art. 98 da Lei Federal n.º 14.133/2021</w:t>
      </w:r>
      <w:r w:rsidR="00163574">
        <w:rPr>
          <w:rFonts w:asciiTheme="minorHAnsi" w:hAnsiTheme="minorHAnsi" w:cstheme="minorBidi"/>
          <w:i w:val="0"/>
          <w:iCs w:val="0"/>
          <w:sz w:val="22"/>
          <w:szCs w:val="22"/>
        </w:rPr>
        <w:t>.</w:t>
      </w:r>
    </w:p>
    <w:bookmarkEnd w:id="4"/>
    <w:p w14:paraId="618D8F69" w14:textId="49CCDF8C" w:rsidR="00C05787" w:rsidRPr="00006A08" w:rsidRDefault="41614CEC" w:rsidP="78B5B727">
      <w:pPr>
        <w:pStyle w:val="Corpodetexto"/>
        <w:numPr>
          <w:ilvl w:val="1"/>
          <w:numId w:val="14"/>
        </w:numPr>
        <w:spacing w:line="360" w:lineRule="auto"/>
        <w:ind w:left="0" w:firstLine="0"/>
        <w:jc w:val="left"/>
        <w:rPr>
          <w:rFonts w:asciiTheme="minorHAnsi" w:eastAsiaTheme="minorEastAsia" w:hAnsiTheme="minorHAnsi" w:cstheme="minorBidi"/>
          <w:b/>
          <w:bCs/>
          <w:i w:val="0"/>
          <w:iCs w:val="0"/>
          <w:sz w:val="22"/>
          <w:szCs w:val="22"/>
        </w:rPr>
      </w:pPr>
      <w:r w:rsidRPr="78B5B727">
        <w:rPr>
          <w:rFonts w:ascii="Calibri" w:hAnsi="Calibri" w:cs="Calibri"/>
          <w:b/>
          <w:bCs/>
          <w:i w:val="0"/>
          <w:iCs w:val="0"/>
          <w:sz w:val="22"/>
          <w:szCs w:val="22"/>
        </w:rPr>
        <w:t xml:space="preserve">Indicação e/ou Vedação de Marca/Modelo/Produto  </w:t>
      </w:r>
    </w:p>
    <w:p w14:paraId="1BB1F548" w14:textId="6CB9B727" w:rsidR="00C05787" w:rsidRPr="00006A08" w:rsidRDefault="43338BC4" w:rsidP="78B5B727">
      <w:pPr>
        <w:pStyle w:val="Corpodetexto"/>
        <w:numPr>
          <w:ilvl w:val="2"/>
          <w:numId w:val="14"/>
        </w:numPr>
        <w:spacing w:line="360" w:lineRule="auto"/>
        <w:ind w:left="0" w:firstLine="0"/>
        <w:jc w:val="left"/>
        <w:rPr>
          <w:rFonts w:asciiTheme="minorHAnsi" w:eastAsiaTheme="minorEastAsia" w:hAnsiTheme="minorHAnsi" w:cstheme="minorBidi"/>
          <w:i w:val="0"/>
          <w:iCs w:val="0"/>
          <w:sz w:val="22"/>
          <w:szCs w:val="22"/>
        </w:rPr>
      </w:pPr>
      <w:r w:rsidRPr="78B5B727">
        <w:rPr>
          <w:rFonts w:asciiTheme="minorHAnsi" w:eastAsiaTheme="minorEastAsia" w:hAnsiTheme="minorHAnsi" w:cstheme="minorBidi"/>
          <w:i w:val="0"/>
          <w:iCs w:val="0"/>
          <w:sz w:val="22"/>
          <w:szCs w:val="22"/>
        </w:rPr>
        <w:t>N</w:t>
      </w:r>
      <w:r w:rsidR="2023F936" w:rsidRPr="78B5B727">
        <w:rPr>
          <w:rFonts w:asciiTheme="minorHAnsi" w:eastAsiaTheme="minorEastAsia" w:hAnsiTheme="minorHAnsi" w:cstheme="minorBidi"/>
          <w:i w:val="0"/>
          <w:iCs w:val="0"/>
          <w:sz w:val="22"/>
          <w:szCs w:val="22"/>
        </w:rPr>
        <w:t xml:space="preserve">este </w:t>
      </w:r>
      <w:r w:rsidR="21B9845A" w:rsidRPr="78B5B727">
        <w:rPr>
          <w:rFonts w:asciiTheme="minorHAnsi" w:eastAsiaTheme="minorEastAsia" w:hAnsiTheme="minorHAnsi" w:cstheme="minorBidi"/>
          <w:i w:val="0"/>
          <w:iCs w:val="0"/>
          <w:sz w:val="22"/>
          <w:szCs w:val="22"/>
        </w:rPr>
        <w:t>Termo de Referência</w:t>
      </w:r>
      <w:r w:rsidR="4491C74D" w:rsidRPr="78B5B727">
        <w:rPr>
          <w:rFonts w:asciiTheme="minorHAnsi" w:eastAsiaTheme="minorEastAsia" w:hAnsiTheme="minorHAnsi" w:cstheme="minorBidi"/>
          <w:i w:val="0"/>
          <w:iCs w:val="0"/>
          <w:sz w:val="22"/>
          <w:szCs w:val="22"/>
        </w:rPr>
        <w:t xml:space="preserve"> é indicada a marca Gartner</w:t>
      </w:r>
      <w:r w:rsidR="349C47A7" w:rsidRPr="78B5B727">
        <w:rPr>
          <w:rFonts w:asciiTheme="minorHAnsi" w:eastAsiaTheme="minorEastAsia" w:hAnsiTheme="minorHAnsi" w:cstheme="minorBidi"/>
          <w:i w:val="0"/>
          <w:iCs w:val="0"/>
          <w:sz w:val="22"/>
          <w:szCs w:val="22"/>
        </w:rPr>
        <w:t>.</w:t>
      </w:r>
    </w:p>
    <w:p w14:paraId="78F5F51D" w14:textId="1C78AB16" w:rsidR="2CC6F33A" w:rsidRPr="00006A08" w:rsidRDefault="00F95CD9" w:rsidP="78B5B727">
      <w:pPr>
        <w:pStyle w:val="Corpodetexto"/>
        <w:numPr>
          <w:ilvl w:val="1"/>
          <w:numId w:val="14"/>
        </w:numPr>
        <w:spacing w:line="360" w:lineRule="auto"/>
        <w:ind w:left="0" w:firstLine="0"/>
        <w:jc w:val="left"/>
        <w:rPr>
          <w:rFonts w:ascii="Calibri" w:hAnsi="Calibri" w:cs="Calibri"/>
          <w:b/>
          <w:bCs/>
          <w:i w:val="0"/>
          <w:iCs w:val="0"/>
          <w:sz w:val="22"/>
          <w:szCs w:val="22"/>
        </w:rPr>
      </w:pPr>
      <w:r w:rsidRPr="78B5B727">
        <w:rPr>
          <w:rFonts w:ascii="Calibri" w:hAnsi="Calibri" w:cs="Calibri"/>
          <w:b/>
          <w:bCs/>
          <w:i w:val="0"/>
          <w:iCs w:val="0"/>
          <w:sz w:val="22"/>
          <w:szCs w:val="22"/>
        </w:rPr>
        <w:t>Condição de Manutenção de Sigilo</w:t>
      </w:r>
    </w:p>
    <w:p w14:paraId="11357F97" w14:textId="462CE9EE" w:rsidR="2CC6F33A" w:rsidRPr="00AE4E77" w:rsidRDefault="0DFCC005" w:rsidP="00B26424">
      <w:pPr>
        <w:pStyle w:val="Corpodetexto"/>
        <w:numPr>
          <w:ilvl w:val="2"/>
          <w:numId w:val="14"/>
        </w:numPr>
        <w:spacing w:line="360" w:lineRule="auto"/>
        <w:ind w:left="0" w:firstLine="0"/>
        <w:rPr>
          <w:rFonts w:ascii="Calibri" w:hAnsi="Calibri" w:cs="Calibri"/>
          <w:i w:val="0"/>
          <w:iCs w:val="0"/>
          <w:sz w:val="22"/>
          <w:szCs w:val="22"/>
        </w:rPr>
      </w:pPr>
      <w:r w:rsidRPr="7C72BD24">
        <w:rPr>
          <w:rFonts w:ascii="Calibri" w:hAnsi="Calibri" w:cs="Calibri"/>
          <w:i w:val="0"/>
          <w:iCs w:val="0"/>
          <w:sz w:val="22"/>
          <w:szCs w:val="22"/>
        </w:rPr>
        <w:t xml:space="preserve">A </w:t>
      </w:r>
      <w:r w:rsidR="152A899D" w:rsidRPr="7C72BD24">
        <w:rPr>
          <w:rFonts w:ascii="Calibri" w:hAnsi="Calibri" w:cs="Calibri"/>
          <w:i w:val="0"/>
          <w:iCs w:val="0"/>
          <w:sz w:val="22"/>
          <w:szCs w:val="22"/>
        </w:rPr>
        <w:t>CONTRATADA</w:t>
      </w:r>
      <w:r w:rsidRPr="7C72BD24">
        <w:rPr>
          <w:rFonts w:ascii="Calibri" w:hAnsi="Calibri" w:cs="Calibri"/>
          <w:i w:val="0"/>
          <w:iCs w:val="0"/>
          <w:sz w:val="22"/>
          <w:szCs w:val="22"/>
        </w:rPr>
        <w:t xml:space="preserve"> deverá respeitar os critérios de sigilo aplicáveis aos dados, informações e às regras de negócios relacionados à prestação do serviço contratado</w:t>
      </w:r>
      <w:r w:rsidR="71A0BF31" w:rsidRPr="7C72BD24">
        <w:rPr>
          <w:rFonts w:ascii="Calibri" w:hAnsi="Calibri" w:cs="Calibri"/>
          <w:i w:val="0"/>
          <w:iCs w:val="0"/>
          <w:sz w:val="22"/>
          <w:szCs w:val="22"/>
        </w:rPr>
        <w:t>.</w:t>
      </w:r>
    </w:p>
    <w:p w14:paraId="5279E193" w14:textId="16DFBB6A" w:rsidR="269EDE91" w:rsidRPr="00AE4E77" w:rsidRDefault="26A27B82" w:rsidP="00B26424">
      <w:pPr>
        <w:pStyle w:val="Corpodetexto"/>
        <w:numPr>
          <w:ilvl w:val="2"/>
          <w:numId w:val="14"/>
        </w:numPr>
        <w:spacing w:after="120" w:line="271" w:lineRule="auto"/>
        <w:ind w:left="0" w:firstLine="0"/>
        <w:rPr>
          <w:rFonts w:ascii="Calibri" w:hAnsi="Calibri" w:cs="Calibri"/>
          <w:i w:val="0"/>
          <w:iCs w:val="0"/>
          <w:sz w:val="22"/>
          <w:szCs w:val="22"/>
        </w:rPr>
      </w:pPr>
      <w:r w:rsidRPr="5D6C731D">
        <w:rPr>
          <w:rFonts w:ascii="Calibri" w:hAnsi="Calibri" w:cs="Calibri"/>
          <w:i w:val="0"/>
          <w:iCs w:val="0"/>
          <w:sz w:val="22"/>
          <w:szCs w:val="22"/>
        </w:rPr>
        <w:t xml:space="preserve">A </w:t>
      </w:r>
      <w:r w:rsidR="152A899D" w:rsidRPr="5D6C731D">
        <w:rPr>
          <w:rFonts w:ascii="Calibri" w:hAnsi="Calibri" w:cs="Calibri"/>
          <w:i w:val="0"/>
          <w:iCs w:val="0"/>
          <w:sz w:val="22"/>
          <w:szCs w:val="22"/>
        </w:rPr>
        <w:t>CONTRATADA</w:t>
      </w:r>
      <w:r w:rsidRPr="5D6C731D">
        <w:rPr>
          <w:rFonts w:ascii="Calibri" w:hAnsi="Calibri" w:cs="Calibri"/>
          <w:i w:val="0"/>
          <w:iCs w:val="0"/>
          <w:sz w:val="22"/>
          <w:szCs w:val="22"/>
        </w:rPr>
        <w:t xml:space="preserve"> firmará, através de seus representantes, antes do início da execução do contrato, Termo de Compromisso de Manutenção de Sigilo – ANEXO </w:t>
      </w:r>
      <w:r w:rsidR="5C263D4A" w:rsidRPr="5D6C731D">
        <w:rPr>
          <w:rFonts w:ascii="Calibri" w:hAnsi="Calibri" w:cs="Calibri"/>
          <w:i w:val="0"/>
          <w:iCs w:val="0"/>
          <w:sz w:val="22"/>
          <w:szCs w:val="22"/>
        </w:rPr>
        <w:t>C</w:t>
      </w:r>
      <w:r w:rsidR="71CA6D2F" w:rsidRPr="5D6C731D">
        <w:rPr>
          <w:rFonts w:ascii="Calibri" w:hAnsi="Calibri" w:cs="Calibri"/>
          <w:i w:val="0"/>
          <w:iCs w:val="0"/>
          <w:sz w:val="22"/>
          <w:szCs w:val="22"/>
        </w:rPr>
        <w:t>.</w:t>
      </w:r>
    </w:p>
    <w:p w14:paraId="273AA411" w14:textId="7A7E7108" w:rsidR="4154D9C4" w:rsidRPr="00AE4E77" w:rsidRDefault="5C88F84B" w:rsidP="00B26424">
      <w:pPr>
        <w:pStyle w:val="Corpodetexto"/>
        <w:numPr>
          <w:ilvl w:val="2"/>
          <w:numId w:val="14"/>
        </w:numPr>
        <w:spacing w:before="120"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 xml:space="preserve">Deverá ser mantida a confidencialidade das informações referentes ao processo de contratação, bem como aquelas obtidas em razão da execução do Contrato ou prestação do serviço em conformidade com </w:t>
      </w:r>
      <w:r w:rsidRPr="5D6C731D">
        <w:rPr>
          <w:rFonts w:asciiTheme="minorHAnsi" w:eastAsiaTheme="minorEastAsia" w:hAnsiTheme="minorHAnsi" w:cstheme="minorBidi"/>
          <w:i w:val="0"/>
          <w:iCs w:val="0"/>
          <w:color w:val="000000" w:themeColor="text1"/>
          <w:sz w:val="22"/>
          <w:szCs w:val="22"/>
        </w:rPr>
        <w:t xml:space="preserve">o </w:t>
      </w:r>
      <w:r w:rsidR="61DF19BE" w:rsidRPr="5D6C731D">
        <w:rPr>
          <w:rFonts w:asciiTheme="minorHAnsi" w:eastAsiaTheme="minorEastAsia" w:hAnsiTheme="minorHAnsi" w:cstheme="minorBidi"/>
          <w:i w:val="0"/>
          <w:iCs w:val="0"/>
          <w:color w:val="000000" w:themeColor="text1"/>
          <w:sz w:val="22"/>
          <w:szCs w:val="22"/>
        </w:rPr>
        <w:t>ANEXO</w:t>
      </w:r>
      <w:r w:rsidRPr="5D6C731D">
        <w:rPr>
          <w:rFonts w:asciiTheme="minorHAnsi" w:eastAsiaTheme="minorEastAsia" w:hAnsiTheme="minorHAnsi" w:cstheme="minorBidi"/>
          <w:i w:val="0"/>
          <w:iCs w:val="0"/>
          <w:color w:val="000000" w:themeColor="text1"/>
          <w:sz w:val="22"/>
          <w:szCs w:val="22"/>
        </w:rPr>
        <w:t xml:space="preserve"> </w:t>
      </w:r>
      <w:r w:rsidR="76416BED" w:rsidRPr="5D6C731D">
        <w:rPr>
          <w:rFonts w:asciiTheme="minorHAnsi" w:eastAsiaTheme="minorEastAsia" w:hAnsiTheme="minorHAnsi" w:cstheme="minorBidi"/>
          <w:i w:val="0"/>
          <w:iCs w:val="0"/>
          <w:color w:val="000000" w:themeColor="text1"/>
          <w:sz w:val="22"/>
          <w:szCs w:val="22"/>
        </w:rPr>
        <w:t>C</w:t>
      </w:r>
      <w:r w:rsidRPr="5D6C731D">
        <w:rPr>
          <w:rFonts w:asciiTheme="minorHAnsi" w:eastAsiaTheme="minorEastAsia" w:hAnsiTheme="minorHAnsi" w:cstheme="minorBidi"/>
          <w:i w:val="0"/>
          <w:iCs w:val="0"/>
          <w:color w:val="000000" w:themeColor="text1"/>
          <w:sz w:val="22"/>
          <w:szCs w:val="22"/>
        </w:rPr>
        <w:t xml:space="preserve"> –</w:t>
      </w:r>
      <w:r w:rsidRPr="5D6C731D">
        <w:rPr>
          <w:rFonts w:asciiTheme="minorHAnsi" w:eastAsiaTheme="minorEastAsia" w:hAnsiTheme="minorHAnsi" w:cstheme="minorBidi"/>
          <w:i w:val="0"/>
          <w:iCs w:val="0"/>
          <w:sz w:val="22"/>
          <w:szCs w:val="22"/>
        </w:rPr>
        <w:t xml:space="preserve"> TERMO DE COMPROMISSO E MANUTENÇÃO DE SIGILO</w:t>
      </w:r>
      <w:r w:rsidR="4000BA28" w:rsidRPr="5D6C731D">
        <w:rPr>
          <w:rFonts w:asciiTheme="minorHAnsi" w:eastAsiaTheme="minorEastAsia" w:hAnsiTheme="minorHAnsi" w:cstheme="minorBidi"/>
          <w:i w:val="0"/>
          <w:iCs w:val="0"/>
          <w:sz w:val="22"/>
          <w:szCs w:val="22"/>
        </w:rPr>
        <w:t>.</w:t>
      </w:r>
    </w:p>
    <w:p w14:paraId="34BC7586" w14:textId="092BADE5" w:rsidR="4154D9C4" w:rsidRPr="00AE4E77" w:rsidRDefault="4154D9C4" w:rsidP="5D6C731D">
      <w:pPr>
        <w:pStyle w:val="Corpodetexto"/>
        <w:spacing w:before="120" w:after="120" w:line="271" w:lineRule="auto"/>
        <w:rPr>
          <w:rFonts w:asciiTheme="minorHAnsi" w:eastAsiaTheme="minorEastAsia" w:hAnsiTheme="minorHAnsi" w:cstheme="minorBidi"/>
          <w:b/>
          <w:bCs/>
          <w:szCs w:val="28"/>
        </w:rPr>
      </w:pPr>
    </w:p>
    <w:p w14:paraId="300AF955" w14:textId="6B5DD25F" w:rsidR="4154D9C4" w:rsidRPr="00AE4E77" w:rsidRDefault="31225454" w:rsidP="00B26424">
      <w:pPr>
        <w:pStyle w:val="Corpodetexto"/>
        <w:numPr>
          <w:ilvl w:val="0"/>
          <w:numId w:val="14"/>
        </w:numPr>
        <w:tabs>
          <w:tab w:val="left" w:pos="210"/>
        </w:tabs>
        <w:spacing w:before="120" w:after="120" w:line="271" w:lineRule="auto"/>
        <w:ind w:left="0" w:firstLine="0"/>
        <w:rPr>
          <w:rFonts w:asciiTheme="minorHAnsi" w:eastAsiaTheme="minorEastAsia" w:hAnsiTheme="minorHAnsi" w:cstheme="minorBidi"/>
          <w:b/>
          <w:bCs/>
          <w:i w:val="0"/>
          <w:iCs w:val="0"/>
          <w:sz w:val="22"/>
          <w:szCs w:val="22"/>
        </w:rPr>
      </w:pPr>
      <w:r w:rsidRPr="5D6C731D">
        <w:rPr>
          <w:rFonts w:asciiTheme="minorHAnsi" w:eastAsiaTheme="minorEastAsia" w:hAnsiTheme="minorHAnsi" w:cstheme="minorBidi"/>
          <w:b/>
          <w:bCs/>
          <w:i w:val="0"/>
          <w:iCs w:val="0"/>
          <w:sz w:val="22"/>
          <w:szCs w:val="22"/>
        </w:rPr>
        <w:t>MODELO DE EXECUÇÃO DO OBJETO</w:t>
      </w:r>
    </w:p>
    <w:p w14:paraId="3A2F2621" w14:textId="32C87ABA" w:rsidR="756A29B2" w:rsidRDefault="1A1AF2CC" w:rsidP="00B26424">
      <w:pPr>
        <w:pStyle w:val="PargrafodaLista"/>
        <w:numPr>
          <w:ilvl w:val="1"/>
          <w:numId w:val="14"/>
        </w:numPr>
        <w:tabs>
          <w:tab w:val="left" w:pos="426"/>
        </w:tabs>
        <w:spacing w:before="120" w:after="120" w:line="271" w:lineRule="auto"/>
        <w:jc w:val="left"/>
        <w:rPr>
          <w:rFonts w:cs="Calibri"/>
          <w:b/>
          <w:bCs/>
          <w:color w:val="000000" w:themeColor="text1"/>
        </w:rPr>
      </w:pPr>
      <w:r w:rsidRPr="5D6C731D">
        <w:rPr>
          <w:rFonts w:cs="Calibri"/>
          <w:b/>
          <w:bCs/>
        </w:rPr>
        <w:t>Condições de Execução</w:t>
      </w:r>
    </w:p>
    <w:p w14:paraId="142305D5" w14:textId="5E4374CB" w:rsidR="11871B5C" w:rsidRDefault="209ACDD4" w:rsidP="78B5B727">
      <w:pPr>
        <w:pStyle w:val="PargrafodaLista"/>
        <w:numPr>
          <w:ilvl w:val="2"/>
          <w:numId w:val="14"/>
        </w:numPr>
        <w:tabs>
          <w:tab w:val="left" w:pos="432"/>
        </w:tabs>
        <w:spacing w:before="120" w:after="120" w:line="271" w:lineRule="auto"/>
        <w:ind w:left="0" w:firstLine="0"/>
        <w:jc w:val="left"/>
        <w:rPr>
          <w:rFonts w:cs="Calibri"/>
          <w:b/>
          <w:bCs/>
          <w:color w:val="000000" w:themeColor="text1"/>
        </w:rPr>
      </w:pPr>
      <w:r w:rsidRPr="78B5B727">
        <w:rPr>
          <w:rFonts w:cs="Calibri"/>
          <w:b/>
          <w:bCs/>
          <w:color w:val="000000" w:themeColor="text1"/>
        </w:rPr>
        <w:t>Requisitos Gerais</w:t>
      </w:r>
    </w:p>
    <w:p w14:paraId="5DBF905C" w14:textId="2F07DA77" w:rsidR="5180B587" w:rsidRDefault="259A1EE9" w:rsidP="00B26424">
      <w:pPr>
        <w:pStyle w:val="PargrafodaLista"/>
        <w:numPr>
          <w:ilvl w:val="3"/>
          <w:numId w:val="14"/>
        </w:numPr>
        <w:tabs>
          <w:tab w:val="left" w:pos="426"/>
        </w:tabs>
        <w:spacing w:after="120" w:line="271" w:lineRule="auto"/>
        <w:ind w:hanging="294"/>
        <w:rPr>
          <w:rFonts w:cs="Calibri"/>
          <w:color w:val="000000" w:themeColor="text1"/>
        </w:rPr>
      </w:pPr>
      <w:r w:rsidRPr="5D6C731D">
        <w:rPr>
          <w:rFonts w:cs="Calibri"/>
          <w:color w:val="000000" w:themeColor="text1"/>
        </w:rPr>
        <w:t xml:space="preserve">O serviço deverá disponibilizar: </w:t>
      </w:r>
    </w:p>
    <w:p w14:paraId="6E14AA60" w14:textId="1936AD94" w:rsidR="3CC81B58" w:rsidRDefault="7399D690" w:rsidP="5D6C731D">
      <w:pPr>
        <w:tabs>
          <w:tab w:val="left" w:pos="426"/>
        </w:tabs>
        <w:spacing w:after="120" w:line="271" w:lineRule="auto"/>
        <w:jc w:val="both"/>
        <w:rPr>
          <w:rFonts w:ascii="Calibri" w:eastAsia="Calibri" w:hAnsi="Calibri" w:cs="Calibri"/>
          <w:color w:val="000000" w:themeColor="text1"/>
          <w:sz w:val="22"/>
          <w:szCs w:val="22"/>
        </w:rPr>
      </w:pPr>
      <w:r w:rsidRPr="5D6C731D">
        <w:rPr>
          <w:rFonts w:ascii="Calibri" w:eastAsia="Calibri" w:hAnsi="Calibri" w:cs="Calibri"/>
          <w:color w:val="000000" w:themeColor="text1"/>
          <w:sz w:val="22"/>
          <w:szCs w:val="22"/>
        </w:rPr>
        <w:t xml:space="preserve">(i) acesso a uma base de dados de pesquisas; </w:t>
      </w:r>
    </w:p>
    <w:p w14:paraId="1F0ED020" w14:textId="14D9C4B9" w:rsidR="3CC81B58" w:rsidRDefault="7399D690" w:rsidP="5D6C731D">
      <w:pPr>
        <w:tabs>
          <w:tab w:val="left" w:pos="426"/>
        </w:tabs>
        <w:spacing w:after="120" w:line="271" w:lineRule="auto"/>
        <w:jc w:val="both"/>
        <w:rPr>
          <w:rFonts w:ascii="Calibri" w:eastAsia="Calibri" w:hAnsi="Calibri" w:cs="Calibri"/>
          <w:color w:val="000000" w:themeColor="text1"/>
          <w:sz w:val="22"/>
          <w:szCs w:val="22"/>
        </w:rPr>
      </w:pPr>
      <w:r w:rsidRPr="5D6C731D">
        <w:rPr>
          <w:rFonts w:ascii="Calibri" w:eastAsia="Calibri" w:hAnsi="Calibri" w:cs="Calibri"/>
          <w:color w:val="000000" w:themeColor="text1"/>
          <w:sz w:val="22"/>
          <w:szCs w:val="22"/>
        </w:rPr>
        <w:t>(</w:t>
      </w:r>
      <w:proofErr w:type="spellStart"/>
      <w:r w:rsidRPr="5D6C731D">
        <w:rPr>
          <w:rFonts w:ascii="Calibri" w:eastAsia="Calibri" w:hAnsi="Calibri" w:cs="Calibri"/>
          <w:color w:val="000000" w:themeColor="text1"/>
          <w:sz w:val="22"/>
          <w:szCs w:val="22"/>
        </w:rPr>
        <w:t>ii</w:t>
      </w:r>
      <w:proofErr w:type="spellEnd"/>
      <w:r w:rsidRPr="5D6C731D">
        <w:rPr>
          <w:rFonts w:ascii="Calibri" w:eastAsia="Calibri" w:hAnsi="Calibri" w:cs="Calibri"/>
          <w:color w:val="000000" w:themeColor="text1"/>
          <w:sz w:val="22"/>
          <w:szCs w:val="22"/>
        </w:rPr>
        <w:t xml:space="preserve">) análises e informações técnico-executivas de acordo com os níveis de atuação definidos – provendo de forma agregada a disponibilização da base; </w:t>
      </w:r>
    </w:p>
    <w:p w14:paraId="071FB670" w14:textId="4828FB79" w:rsidR="3CC81B58" w:rsidRDefault="7399D690" w:rsidP="5D6C731D">
      <w:pPr>
        <w:tabs>
          <w:tab w:val="left" w:pos="426"/>
        </w:tabs>
        <w:spacing w:after="120" w:line="271" w:lineRule="auto"/>
        <w:jc w:val="both"/>
        <w:rPr>
          <w:rFonts w:ascii="Calibri" w:eastAsia="Calibri" w:hAnsi="Calibri" w:cs="Calibri"/>
          <w:color w:val="000000" w:themeColor="text1"/>
          <w:sz w:val="22"/>
          <w:szCs w:val="22"/>
        </w:rPr>
      </w:pPr>
      <w:r w:rsidRPr="5D6C731D">
        <w:rPr>
          <w:rFonts w:ascii="Calibri" w:eastAsia="Calibri" w:hAnsi="Calibri" w:cs="Calibri"/>
          <w:color w:val="000000" w:themeColor="text1"/>
          <w:sz w:val="22"/>
          <w:szCs w:val="22"/>
        </w:rPr>
        <w:t>(</w:t>
      </w:r>
      <w:proofErr w:type="spellStart"/>
      <w:r w:rsidRPr="5D6C731D">
        <w:rPr>
          <w:rFonts w:ascii="Calibri" w:eastAsia="Calibri" w:hAnsi="Calibri" w:cs="Calibri"/>
          <w:color w:val="000000" w:themeColor="text1"/>
          <w:sz w:val="22"/>
          <w:szCs w:val="22"/>
        </w:rPr>
        <w:t>iii</w:t>
      </w:r>
      <w:proofErr w:type="spellEnd"/>
      <w:r w:rsidRPr="5D6C731D">
        <w:rPr>
          <w:rFonts w:ascii="Calibri" w:eastAsia="Calibri" w:hAnsi="Calibri" w:cs="Calibri"/>
          <w:color w:val="000000" w:themeColor="text1"/>
          <w:sz w:val="22"/>
          <w:szCs w:val="22"/>
        </w:rPr>
        <w:t xml:space="preserve">) aconselhamento imparcial contínuo; e </w:t>
      </w:r>
    </w:p>
    <w:p w14:paraId="3F7ABEDA" w14:textId="308FDC3F" w:rsidR="3CC81B58" w:rsidRDefault="7399D690" w:rsidP="5D6C731D">
      <w:pPr>
        <w:tabs>
          <w:tab w:val="left" w:pos="426"/>
        </w:tabs>
        <w:spacing w:after="120" w:line="271" w:lineRule="auto"/>
        <w:jc w:val="both"/>
        <w:rPr>
          <w:rFonts w:ascii="Calibri" w:eastAsia="Calibri" w:hAnsi="Calibri" w:cs="Calibri"/>
          <w:color w:val="000000" w:themeColor="text1"/>
          <w:sz w:val="22"/>
          <w:szCs w:val="22"/>
        </w:rPr>
      </w:pPr>
      <w:r w:rsidRPr="5D6C731D">
        <w:rPr>
          <w:rFonts w:ascii="Calibri" w:eastAsia="Calibri" w:hAnsi="Calibri" w:cs="Calibri"/>
          <w:color w:val="000000" w:themeColor="text1"/>
          <w:sz w:val="22"/>
          <w:szCs w:val="22"/>
        </w:rPr>
        <w:t>(</w:t>
      </w:r>
      <w:proofErr w:type="spellStart"/>
      <w:r w:rsidRPr="5D6C731D">
        <w:rPr>
          <w:rFonts w:ascii="Calibri" w:eastAsia="Calibri" w:hAnsi="Calibri" w:cs="Calibri"/>
          <w:color w:val="000000" w:themeColor="text1"/>
          <w:sz w:val="22"/>
          <w:szCs w:val="22"/>
        </w:rPr>
        <w:t>iv</w:t>
      </w:r>
      <w:proofErr w:type="spellEnd"/>
      <w:r w:rsidRPr="5D6C731D">
        <w:rPr>
          <w:rFonts w:ascii="Calibri" w:eastAsia="Calibri" w:hAnsi="Calibri" w:cs="Calibri"/>
          <w:color w:val="000000" w:themeColor="text1"/>
          <w:sz w:val="22"/>
          <w:szCs w:val="22"/>
        </w:rPr>
        <w:t>) garantia de suporte à utilização e disponibilidade desses serviços.</w:t>
      </w:r>
    </w:p>
    <w:p w14:paraId="32DD84D3" w14:textId="213388E5" w:rsidR="5180B587" w:rsidRPr="001C5936" w:rsidRDefault="6101B4D6" w:rsidP="78B5B727">
      <w:pPr>
        <w:pStyle w:val="PargrafodaLista"/>
        <w:numPr>
          <w:ilvl w:val="3"/>
          <w:numId w:val="14"/>
        </w:numPr>
        <w:tabs>
          <w:tab w:val="left" w:pos="270"/>
        </w:tabs>
        <w:spacing w:after="120" w:line="271" w:lineRule="auto"/>
        <w:ind w:left="0" w:firstLine="0"/>
        <w:rPr>
          <w:rFonts w:eastAsia="Times New Roman" w:cs="Calibri"/>
          <w:lang w:eastAsia="pt-BR"/>
        </w:rPr>
      </w:pPr>
      <w:r w:rsidRPr="78B5B727">
        <w:rPr>
          <w:rFonts w:eastAsia="Times New Roman" w:cs="Calibri"/>
          <w:lang w:eastAsia="pt-BR"/>
        </w:rPr>
        <w:lastRenderedPageBreak/>
        <w:t xml:space="preserve">A base de conhecimento </w:t>
      </w:r>
      <w:r w:rsidR="5286EC59" w:rsidRPr="78B5B727">
        <w:rPr>
          <w:rFonts w:eastAsia="Times New Roman" w:cs="Calibri"/>
          <w:lang w:eastAsia="pt-BR"/>
        </w:rPr>
        <w:t xml:space="preserve">poderá </w:t>
      </w:r>
      <w:r w:rsidRPr="78B5B727">
        <w:rPr>
          <w:rFonts w:eastAsia="Times New Roman" w:cs="Calibri"/>
          <w:lang w:eastAsia="pt-BR"/>
        </w:rPr>
        <w:t>estar em idioma português ou</w:t>
      </w:r>
      <w:r w:rsidR="64911438" w:rsidRPr="78B5B727">
        <w:rPr>
          <w:rFonts w:eastAsia="Times New Roman" w:cs="Calibri"/>
          <w:lang w:eastAsia="pt-BR"/>
        </w:rPr>
        <w:t xml:space="preserve"> em</w:t>
      </w:r>
      <w:r w:rsidR="29FFF7D4" w:rsidRPr="78B5B727">
        <w:rPr>
          <w:rFonts w:eastAsia="Times New Roman" w:cs="Calibri"/>
          <w:lang w:eastAsia="pt-BR"/>
        </w:rPr>
        <w:t xml:space="preserve"> </w:t>
      </w:r>
      <w:r w:rsidRPr="78B5B727">
        <w:rPr>
          <w:rFonts w:eastAsia="Times New Roman" w:cs="Calibri"/>
          <w:lang w:eastAsia="pt-BR"/>
        </w:rPr>
        <w:t>inglês</w:t>
      </w:r>
      <w:r w:rsidR="236B74E1" w:rsidRPr="78B5B727">
        <w:rPr>
          <w:rFonts w:eastAsia="Times New Roman" w:cs="Calibri"/>
          <w:lang w:eastAsia="pt-BR"/>
        </w:rPr>
        <w:t>,</w:t>
      </w:r>
      <w:r w:rsidR="35773B04" w:rsidRPr="78B5B727">
        <w:rPr>
          <w:rFonts w:eastAsia="Times New Roman" w:cs="Calibri"/>
          <w:lang w:eastAsia="pt-BR"/>
        </w:rPr>
        <w:t xml:space="preserve"> </w:t>
      </w:r>
      <w:r w:rsidR="20E79967" w:rsidRPr="78B5B727">
        <w:rPr>
          <w:rFonts w:eastAsia="Times New Roman" w:cs="Calibri"/>
          <w:lang w:eastAsia="pt-BR"/>
        </w:rPr>
        <w:t xml:space="preserve">podendo </w:t>
      </w:r>
      <w:r w:rsidR="304A08A0" w:rsidRPr="78B5B727">
        <w:rPr>
          <w:rFonts w:eastAsia="Times New Roman" w:cs="Calibri"/>
          <w:lang w:eastAsia="pt-BR"/>
        </w:rPr>
        <w:t xml:space="preserve">a </w:t>
      </w:r>
      <w:r w:rsidR="236B74E1" w:rsidRPr="78B5B727">
        <w:rPr>
          <w:rFonts w:eastAsia="Times New Roman" w:cs="Calibri"/>
          <w:lang w:eastAsia="pt-BR"/>
        </w:rPr>
        <w:t>Contrata</w:t>
      </w:r>
      <w:r w:rsidR="470BF0E1" w:rsidRPr="78B5B727">
        <w:rPr>
          <w:rFonts w:eastAsia="Times New Roman" w:cs="Calibri"/>
          <w:lang w:eastAsia="pt-BR"/>
        </w:rPr>
        <w:t>da</w:t>
      </w:r>
      <w:r w:rsidR="486DE9DB" w:rsidRPr="78B5B727">
        <w:rPr>
          <w:rFonts w:eastAsia="Times New Roman" w:cs="Calibri"/>
          <w:lang w:eastAsia="pt-BR"/>
        </w:rPr>
        <w:t xml:space="preserve"> </w:t>
      </w:r>
      <w:r w:rsidR="486DE9DB" w:rsidRPr="78B5B727">
        <w:rPr>
          <w:rFonts w:asciiTheme="minorHAnsi" w:eastAsiaTheme="minorEastAsia" w:hAnsiTheme="minorHAnsi" w:cstheme="minorBidi"/>
        </w:rPr>
        <w:t>prover mecanismo de tradução para o português, de maneira on-line</w:t>
      </w:r>
      <w:r w:rsidR="20E79967" w:rsidRPr="78B5B727">
        <w:rPr>
          <w:rFonts w:asciiTheme="minorHAnsi" w:eastAsiaTheme="minorEastAsia" w:hAnsiTheme="minorHAnsi" w:cstheme="minorBidi"/>
        </w:rPr>
        <w:t>. Eventuais traduções ao português geradas por ferramentas automáticas disponibilizadas pela Contratada são referenciais</w:t>
      </w:r>
      <w:r w:rsidR="5B8479BD" w:rsidRPr="78B5B727">
        <w:rPr>
          <w:rFonts w:asciiTheme="minorHAnsi" w:eastAsiaTheme="minorEastAsia" w:hAnsiTheme="minorHAnsi" w:cstheme="minorBidi"/>
        </w:rPr>
        <w:t xml:space="preserve">, não </w:t>
      </w:r>
      <w:r w:rsidR="72DFA48F" w:rsidRPr="78B5B727">
        <w:rPr>
          <w:rFonts w:asciiTheme="minorHAnsi" w:eastAsiaTheme="minorEastAsia" w:hAnsiTheme="minorHAnsi" w:cstheme="minorBidi"/>
        </w:rPr>
        <w:t xml:space="preserve">estando </w:t>
      </w:r>
      <w:r w:rsidR="5B8479BD" w:rsidRPr="78B5B727">
        <w:rPr>
          <w:rFonts w:asciiTheme="minorHAnsi" w:eastAsiaTheme="minorEastAsia" w:hAnsiTheme="minorHAnsi" w:cstheme="minorBidi"/>
        </w:rPr>
        <w:t>a Contratada responsabilizada por quaisquer erros, perdas ou danos decorrentes do uso do referido serviço de tradução</w:t>
      </w:r>
      <w:r w:rsidR="20E79967" w:rsidRPr="78B5B727">
        <w:rPr>
          <w:rFonts w:asciiTheme="minorHAnsi" w:eastAsiaTheme="minorEastAsia" w:hAnsiTheme="minorHAnsi" w:cstheme="minorBidi"/>
        </w:rPr>
        <w:t xml:space="preserve">. </w:t>
      </w:r>
      <w:r w:rsidR="236B74E1" w:rsidRPr="78B5B727">
        <w:rPr>
          <w:rFonts w:eastAsia="Times New Roman" w:cs="Calibri"/>
          <w:lang w:eastAsia="pt-BR"/>
        </w:rPr>
        <w:t xml:space="preserve"> </w:t>
      </w:r>
    </w:p>
    <w:p w14:paraId="7E3953F6" w14:textId="060BFF36" w:rsidR="5180B587" w:rsidRDefault="4D266924" w:rsidP="00B26424">
      <w:pPr>
        <w:pStyle w:val="PargrafodaLista"/>
        <w:numPr>
          <w:ilvl w:val="3"/>
          <w:numId w:val="14"/>
        </w:numPr>
        <w:tabs>
          <w:tab w:val="left" w:pos="630"/>
        </w:tabs>
        <w:spacing w:after="120" w:line="271" w:lineRule="auto"/>
        <w:ind w:left="0" w:firstLine="0"/>
        <w:rPr>
          <w:rFonts w:cs="Calibri"/>
          <w:color w:val="000000" w:themeColor="text1"/>
        </w:rPr>
      </w:pPr>
      <w:r w:rsidRPr="4E0E5064">
        <w:rPr>
          <w:rFonts w:eastAsia="Times New Roman" w:cs="Calibri"/>
          <w:lang w:eastAsia="pt-BR"/>
        </w:rPr>
        <w:t>A base de conhecimento deverá estar disponível na internet, em sítio próprio, e permitir acesso via: (</w:t>
      </w:r>
      <w:r w:rsidR="6D6164C2" w:rsidRPr="4E0E5064">
        <w:rPr>
          <w:rFonts w:eastAsia="Times New Roman" w:cs="Calibri"/>
          <w:lang w:eastAsia="pt-BR"/>
        </w:rPr>
        <w:t>a</w:t>
      </w:r>
      <w:r w:rsidRPr="4E0E5064">
        <w:rPr>
          <w:rFonts w:eastAsia="Times New Roman" w:cs="Calibri"/>
          <w:lang w:eastAsia="pt-BR"/>
        </w:rPr>
        <w:t>) navegador, sem exigência de qualquer produto adicional nas estações de trabalho dos usuários; e (</w:t>
      </w:r>
      <w:r w:rsidR="67EE200A" w:rsidRPr="4E0E5064">
        <w:rPr>
          <w:rFonts w:eastAsia="Times New Roman" w:cs="Calibri"/>
          <w:lang w:eastAsia="pt-BR"/>
        </w:rPr>
        <w:t>b</w:t>
      </w:r>
      <w:r w:rsidRPr="4E0E5064">
        <w:rPr>
          <w:rFonts w:eastAsia="Times New Roman" w:cs="Calibri"/>
          <w:lang w:eastAsia="pt-BR"/>
        </w:rPr>
        <w:t>) aplicativos em dispositivos móveis.</w:t>
      </w:r>
    </w:p>
    <w:p w14:paraId="6B9B7D90" w14:textId="3E18C5AB" w:rsidR="5180B587" w:rsidRDefault="4D266924" w:rsidP="00B26424">
      <w:pPr>
        <w:pStyle w:val="PargrafodaLista"/>
        <w:numPr>
          <w:ilvl w:val="3"/>
          <w:numId w:val="14"/>
        </w:numPr>
        <w:tabs>
          <w:tab w:val="left" w:pos="180"/>
        </w:tabs>
        <w:spacing w:after="120" w:line="271" w:lineRule="auto"/>
        <w:ind w:left="0" w:firstLine="0"/>
        <w:rPr>
          <w:rFonts w:asciiTheme="minorHAnsi" w:eastAsiaTheme="minorEastAsia" w:hAnsiTheme="minorHAnsi" w:cstheme="minorBidi"/>
          <w:color w:val="000000" w:themeColor="text1"/>
        </w:rPr>
      </w:pPr>
      <w:r w:rsidRPr="4E0E5064">
        <w:rPr>
          <w:rFonts w:cs="Calibri"/>
          <w:color w:val="000000" w:themeColor="text1"/>
        </w:rPr>
        <w:t>A base de conhecimento deverá permitir a recuperação de informações a partir de mecanismo de busca utilizando-se de palavras</w:t>
      </w:r>
      <w:r w:rsidR="16B1B365" w:rsidRPr="4E0E5064">
        <w:rPr>
          <w:rFonts w:cs="Calibri"/>
          <w:color w:val="000000" w:themeColor="text1"/>
        </w:rPr>
        <w:t>-</w:t>
      </w:r>
      <w:r w:rsidRPr="4E0E5064">
        <w:rPr>
          <w:rFonts w:cs="Calibri"/>
          <w:color w:val="000000" w:themeColor="text1"/>
        </w:rPr>
        <w:t>chaves.</w:t>
      </w:r>
    </w:p>
    <w:p w14:paraId="1048A5C4" w14:textId="00D50AA6" w:rsidR="5180B587" w:rsidRDefault="259A1EE9" w:rsidP="00B26424">
      <w:pPr>
        <w:pStyle w:val="PargrafodaLista"/>
        <w:numPr>
          <w:ilvl w:val="3"/>
          <w:numId w:val="14"/>
        </w:numPr>
        <w:tabs>
          <w:tab w:val="left" w:pos="180"/>
        </w:tabs>
        <w:spacing w:after="120" w:line="271" w:lineRule="auto"/>
        <w:ind w:left="0" w:firstLine="0"/>
        <w:rPr>
          <w:rFonts w:asciiTheme="minorHAnsi" w:eastAsiaTheme="minorEastAsia" w:hAnsiTheme="minorHAnsi" w:cstheme="minorBidi"/>
          <w:color w:val="000000" w:themeColor="text1"/>
        </w:rPr>
      </w:pPr>
      <w:r w:rsidRPr="4E0E5064">
        <w:rPr>
          <w:rFonts w:cs="Calibri"/>
          <w:color w:val="000000" w:themeColor="text1"/>
        </w:rPr>
        <w:t xml:space="preserve">O aconselhamento imparcial contínuo deve ser pautado na equidade e isenção em relação aos temas, produtos e/ou fornecedores analisados – assegurando equidade de tratamento e exercendo as análises de forma objetiva, transparente e independente do interesse de terceiros e não podendo os produtores da base possuir qualquer tipo de contrato comercial, que gere conflito de interesse com o </w:t>
      </w:r>
      <w:r w:rsidRPr="4E0E5064">
        <w:rPr>
          <w:rFonts w:asciiTheme="minorHAnsi" w:eastAsiaTheme="minorEastAsia" w:hAnsiTheme="minorHAnsi" w:cstheme="minorBidi"/>
          <w:color w:val="000000" w:themeColor="text1"/>
        </w:rPr>
        <w:t>propósito do serviço mencionado, como, por exemplo: contratos de revenda ou de representação com as empresas e/ou produtos analisados.</w:t>
      </w:r>
    </w:p>
    <w:p w14:paraId="5CA9367B" w14:textId="4EDEF45B" w:rsidR="5686026B" w:rsidRDefault="557124B5" w:rsidP="00B26424">
      <w:pPr>
        <w:pStyle w:val="PargrafodaLista"/>
        <w:numPr>
          <w:ilvl w:val="2"/>
          <w:numId w:val="14"/>
        </w:numPr>
        <w:tabs>
          <w:tab w:val="left" w:pos="9639"/>
        </w:tabs>
        <w:spacing w:before="120" w:after="120"/>
        <w:ind w:right="827"/>
        <w:jc w:val="left"/>
        <w:rPr>
          <w:rFonts w:asciiTheme="minorHAnsi" w:eastAsiaTheme="minorEastAsia" w:hAnsiTheme="minorHAnsi" w:cstheme="minorBidi"/>
          <w:b/>
          <w:bCs/>
          <w:color w:val="000000" w:themeColor="text1"/>
        </w:rPr>
      </w:pPr>
      <w:r w:rsidRPr="5D6C731D">
        <w:rPr>
          <w:rFonts w:asciiTheme="minorHAnsi" w:eastAsiaTheme="minorEastAsia" w:hAnsiTheme="minorHAnsi" w:cstheme="minorBidi"/>
          <w:b/>
          <w:bCs/>
          <w:color w:val="000000" w:themeColor="text1"/>
        </w:rPr>
        <w:t xml:space="preserve">Requisitos da </w:t>
      </w:r>
      <w:r w:rsidR="3C7851FB" w:rsidRPr="5D6C731D">
        <w:rPr>
          <w:rFonts w:asciiTheme="minorHAnsi" w:eastAsiaTheme="minorEastAsia" w:hAnsiTheme="minorHAnsi" w:cstheme="minorBidi"/>
          <w:b/>
          <w:bCs/>
          <w:color w:val="000000" w:themeColor="text1"/>
        </w:rPr>
        <w:t>b</w:t>
      </w:r>
      <w:r w:rsidRPr="5D6C731D">
        <w:rPr>
          <w:rFonts w:asciiTheme="minorHAnsi" w:eastAsiaTheme="minorEastAsia" w:hAnsiTheme="minorHAnsi" w:cstheme="minorBidi"/>
          <w:b/>
          <w:bCs/>
          <w:color w:val="000000" w:themeColor="text1"/>
        </w:rPr>
        <w:t xml:space="preserve">ase de </w:t>
      </w:r>
      <w:r w:rsidR="5A0FAE80" w:rsidRPr="5D6C731D">
        <w:rPr>
          <w:rFonts w:asciiTheme="minorHAnsi" w:eastAsiaTheme="minorEastAsia" w:hAnsiTheme="minorHAnsi" w:cstheme="minorBidi"/>
          <w:b/>
          <w:bCs/>
          <w:color w:val="000000" w:themeColor="text1"/>
        </w:rPr>
        <w:t>c</w:t>
      </w:r>
      <w:r w:rsidRPr="5D6C731D">
        <w:rPr>
          <w:rFonts w:asciiTheme="minorHAnsi" w:eastAsiaTheme="minorEastAsia" w:hAnsiTheme="minorHAnsi" w:cstheme="minorBidi"/>
          <w:b/>
          <w:bCs/>
          <w:color w:val="000000" w:themeColor="text1"/>
        </w:rPr>
        <w:t>onhecimento</w:t>
      </w:r>
    </w:p>
    <w:p w14:paraId="0EB38558" w14:textId="067E76BE" w:rsidR="06964F09" w:rsidRDefault="0291EDB9" w:rsidP="00B26424">
      <w:pPr>
        <w:pStyle w:val="PargrafodaLista"/>
        <w:numPr>
          <w:ilvl w:val="3"/>
          <w:numId w:val="14"/>
        </w:numPr>
        <w:tabs>
          <w:tab w:val="left" w:pos="180"/>
        </w:tabs>
        <w:spacing w:before="120" w:after="120"/>
        <w:ind w:left="0" w:firstLine="0"/>
        <w:rPr>
          <w:rFonts w:cs="Calibri"/>
          <w:color w:val="000000" w:themeColor="text1"/>
        </w:rPr>
      </w:pPr>
      <w:r w:rsidRPr="48E708BD">
        <w:rPr>
          <w:rFonts w:cs="Calibri"/>
          <w:color w:val="000000" w:themeColor="text1"/>
        </w:rPr>
        <w:t>A base de conhecimento de pesquisas primárias e secundárias em Tecnologia da Informação e Comunicaç</w:t>
      </w:r>
      <w:r w:rsidR="7902E6C0" w:rsidRPr="48E708BD">
        <w:rPr>
          <w:rFonts w:cs="Calibri"/>
          <w:color w:val="000000" w:themeColor="text1"/>
        </w:rPr>
        <w:t>ão</w:t>
      </w:r>
      <w:r w:rsidRPr="48E708BD">
        <w:rPr>
          <w:rFonts w:cs="Calibri"/>
          <w:color w:val="000000" w:themeColor="text1"/>
        </w:rPr>
        <w:t>, e todas as suas vertentes, deverão conter as pesquisas, avaliações e análises, conforme descrito</w:t>
      </w:r>
      <w:r w:rsidR="78D820B3" w:rsidRPr="48E708BD">
        <w:rPr>
          <w:rFonts w:cs="Calibri"/>
          <w:color w:val="000000" w:themeColor="text1"/>
        </w:rPr>
        <w:t xml:space="preserve"> nos requisitos de negócio presentes no</w:t>
      </w:r>
      <w:r w:rsidR="14E930AB" w:rsidRPr="48E708BD">
        <w:rPr>
          <w:rFonts w:cs="Calibri"/>
          <w:color w:val="000000" w:themeColor="text1"/>
        </w:rPr>
        <w:t xml:space="preserve"> item III.1 do</w:t>
      </w:r>
      <w:r w:rsidR="78D820B3" w:rsidRPr="48E708BD">
        <w:rPr>
          <w:rFonts w:cs="Calibri"/>
          <w:color w:val="000000" w:themeColor="text1"/>
        </w:rPr>
        <w:t xml:space="preserve"> Estudo Técnico Preliminar</w:t>
      </w:r>
      <w:r w:rsidRPr="48E708BD">
        <w:rPr>
          <w:rFonts w:cs="Calibri"/>
          <w:color w:val="000000" w:themeColor="text1"/>
        </w:rPr>
        <w:t>.</w:t>
      </w:r>
    </w:p>
    <w:p w14:paraId="1E1C1289" w14:textId="23069813" w:rsidR="747DD057" w:rsidRDefault="1AFB88A5" w:rsidP="78B5B727">
      <w:pPr>
        <w:pStyle w:val="Corpodetexto"/>
        <w:numPr>
          <w:ilvl w:val="2"/>
          <w:numId w:val="14"/>
        </w:numPr>
        <w:spacing w:line="271" w:lineRule="auto"/>
        <w:jc w:val="left"/>
        <w:rPr>
          <w:rFonts w:ascii="Calibri" w:hAnsi="Calibri" w:cs="Calibri"/>
          <w:b/>
          <w:bCs/>
          <w:i w:val="0"/>
          <w:iCs w:val="0"/>
          <w:sz w:val="22"/>
          <w:szCs w:val="22"/>
        </w:rPr>
      </w:pPr>
      <w:r w:rsidRPr="78B5B727">
        <w:rPr>
          <w:rFonts w:ascii="Calibri" w:hAnsi="Calibri" w:cs="Calibri"/>
          <w:b/>
          <w:bCs/>
          <w:i w:val="0"/>
          <w:iCs w:val="0"/>
          <w:sz w:val="22"/>
          <w:szCs w:val="22"/>
        </w:rPr>
        <w:t>Requisitos de Aconselhamento Imparcial</w:t>
      </w:r>
      <w:r w:rsidR="2E519AF2" w:rsidRPr="78B5B727">
        <w:rPr>
          <w:rFonts w:ascii="Calibri" w:hAnsi="Calibri" w:cs="Calibri"/>
          <w:b/>
          <w:bCs/>
          <w:i w:val="0"/>
          <w:iCs w:val="0"/>
          <w:sz w:val="22"/>
          <w:szCs w:val="22"/>
        </w:rPr>
        <w:t xml:space="preserve"> por Analistas</w:t>
      </w:r>
    </w:p>
    <w:p w14:paraId="3082774A" w14:textId="2FE0CFDF" w:rsidR="758D6B63" w:rsidRDefault="6CF639C0" w:rsidP="00B26424">
      <w:pPr>
        <w:pStyle w:val="Corpodetexto"/>
        <w:numPr>
          <w:ilvl w:val="3"/>
          <w:numId w:val="14"/>
        </w:numPr>
        <w:tabs>
          <w:tab w:val="left" w:pos="360"/>
        </w:tabs>
        <w:spacing w:after="120" w:line="271" w:lineRule="auto"/>
        <w:ind w:left="0" w:firstLine="0"/>
        <w:rPr>
          <w:rFonts w:ascii="Calibri" w:eastAsia="Calibri" w:hAnsi="Calibri" w:cs="Calibri"/>
          <w:i w:val="0"/>
          <w:iCs w:val="0"/>
          <w:color w:val="000000" w:themeColor="text1"/>
          <w:sz w:val="22"/>
          <w:szCs w:val="22"/>
        </w:rPr>
      </w:pPr>
      <w:r w:rsidRPr="44DBFF97">
        <w:rPr>
          <w:rFonts w:ascii="Calibri" w:eastAsia="Calibri" w:hAnsi="Calibri" w:cs="Calibri"/>
          <w:i w:val="0"/>
          <w:iCs w:val="0"/>
          <w:color w:val="000000" w:themeColor="text1"/>
          <w:sz w:val="22"/>
          <w:szCs w:val="22"/>
        </w:rPr>
        <w:t xml:space="preserve">Entende-se por analistas os profissionais da CONTRATADA que geram a base de conhecimento, sendo autores </w:t>
      </w:r>
      <w:r w:rsidR="6D12C220" w:rsidRPr="44DBFF97">
        <w:rPr>
          <w:rFonts w:ascii="Calibri" w:eastAsia="Calibri" w:hAnsi="Calibri" w:cs="Calibri"/>
          <w:i w:val="0"/>
          <w:iCs w:val="0"/>
          <w:color w:val="000000" w:themeColor="text1"/>
          <w:sz w:val="22"/>
          <w:szCs w:val="22"/>
        </w:rPr>
        <w:t>de</w:t>
      </w:r>
      <w:r w:rsidRPr="44DBFF97">
        <w:rPr>
          <w:rFonts w:ascii="Calibri" w:eastAsia="Calibri" w:hAnsi="Calibri" w:cs="Calibri"/>
          <w:i w:val="0"/>
          <w:iCs w:val="0"/>
          <w:color w:val="000000" w:themeColor="text1"/>
          <w:sz w:val="22"/>
          <w:szCs w:val="22"/>
        </w:rPr>
        <w:t xml:space="preserve"> documentos nela armazenados.  </w:t>
      </w:r>
    </w:p>
    <w:p w14:paraId="5BC7E9C5" w14:textId="5802530A" w:rsidR="0FE7A008" w:rsidRDefault="7638C697" w:rsidP="00B26424">
      <w:pPr>
        <w:pStyle w:val="Corpodetexto"/>
        <w:numPr>
          <w:ilvl w:val="3"/>
          <w:numId w:val="14"/>
        </w:numPr>
        <w:tabs>
          <w:tab w:val="left" w:pos="360"/>
        </w:tabs>
        <w:spacing w:after="120" w:line="271" w:lineRule="auto"/>
        <w:ind w:left="0" w:firstLine="0"/>
        <w:rPr>
          <w:rFonts w:ascii="Calibri" w:eastAsia="Calibri" w:hAnsi="Calibri" w:cs="Calibri"/>
          <w:i w:val="0"/>
          <w:iCs w:val="0"/>
          <w:color w:val="000000" w:themeColor="text1"/>
          <w:sz w:val="22"/>
          <w:szCs w:val="22"/>
        </w:rPr>
      </w:pPr>
      <w:r w:rsidRPr="44DBFF97">
        <w:rPr>
          <w:rFonts w:ascii="Calibri" w:eastAsia="Calibri" w:hAnsi="Calibri" w:cs="Calibri"/>
          <w:i w:val="0"/>
          <w:iCs w:val="0"/>
          <w:color w:val="000000" w:themeColor="text1"/>
          <w:sz w:val="22"/>
          <w:szCs w:val="22"/>
        </w:rPr>
        <w:t xml:space="preserve">Os </w:t>
      </w:r>
      <w:r w:rsidR="39C84263" w:rsidRPr="44DBFF97">
        <w:rPr>
          <w:rFonts w:ascii="Calibri" w:eastAsia="Calibri" w:hAnsi="Calibri" w:cs="Calibri"/>
          <w:i w:val="0"/>
          <w:iCs w:val="0"/>
          <w:color w:val="000000" w:themeColor="text1"/>
          <w:sz w:val="22"/>
          <w:szCs w:val="22"/>
        </w:rPr>
        <w:t>s</w:t>
      </w:r>
      <w:r w:rsidRPr="44DBFF97">
        <w:rPr>
          <w:rFonts w:ascii="Calibri" w:eastAsia="Calibri" w:hAnsi="Calibri" w:cs="Calibri"/>
          <w:i w:val="0"/>
          <w:iCs w:val="0"/>
          <w:color w:val="000000" w:themeColor="text1"/>
          <w:sz w:val="22"/>
          <w:szCs w:val="22"/>
        </w:rPr>
        <w:t xml:space="preserve">erviços de aconselhamento </w:t>
      </w:r>
      <w:r w:rsidR="5BEB326F" w:rsidRPr="44DBFF97">
        <w:rPr>
          <w:rFonts w:ascii="Calibri" w:eastAsia="Calibri" w:hAnsi="Calibri" w:cs="Calibri"/>
          <w:i w:val="0"/>
          <w:iCs w:val="0"/>
          <w:color w:val="000000" w:themeColor="text1"/>
          <w:sz w:val="22"/>
          <w:szCs w:val="22"/>
        </w:rPr>
        <w:t>imparcial</w:t>
      </w:r>
      <w:r w:rsidRPr="44DBFF97">
        <w:rPr>
          <w:rFonts w:ascii="Calibri" w:eastAsia="Calibri" w:hAnsi="Calibri" w:cs="Calibri"/>
          <w:i w:val="0"/>
          <w:iCs w:val="0"/>
          <w:color w:val="000000" w:themeColor="text1"/>
          <w:sz w:val="22"/>
          <w:szCs w:val="22"/>
        </w:rPr>
        <w:t xml:space="preserve"> deverão contemplar a possibilidade de realizar reuniões e contatar, por meio de telefone e correio eletrônico (e-mail) os analistas</w:t>
      </w:r>
      <w:r w:rsidR="6AF85DAC" w:rsidRPr="44DBFF97">
        <w:rPr>
          <w:rFonts w:ascii="Calibri" w:eastAsia="Calibri" w:hAnsi="Calibri" w:cs="Calibri"/>
          <w:i w:val="0"/>
          <w:iCs w:val="0"/>
          <w:color w:val="000000" w:themeColor="text1"/>
          <w:sz w:val="22"/>
          <w:szCs w:val="22"/>
        </w:rPr>
        <w:t xml:space="preserve"> da </w:t>
      </w:r>
      <w:r w:rsidR="666C4850" w:rsidRPr="44DBFF97">
        <w:rPr>
          <w:rFonts w:ascii="Calibri" w:eastAsia="Calibri" w:hAnsi="Calibri" w:cs="Calibri"/>
          <w:i w:val="0"/>
          <w:iCs w:val="0"/>
          <w:color w:val="000000" w:themeColor="text1"/>
          <w:sz w:val="22"/>
          <w:szCs w:val="22"/>
        </w:rPr>
        <w:t>CONTRATADA</w:t>
      </w:r>
      <w:r w:rsidRPr="44DBFF97">
        <w:rPr>
          <w:rFonts w:ascii="Calibri" w:eastAsia="Calibri" w:hAnsi="Calibri" w:cs="Calibri"/>
          <w:i w:val="0"/>
          <w:iCs w:val="0"/>
          <w:color w:val="000000" w:themeColor="text1"/>
          <w:sz w:val="22"/>
          <w:szCs w:val="22"/>
        </w:rPr>
        <w:t>, com o intuito de solicitar esclarecimentos específicos sobre assuntos relacionados a base de conhecimento, podendo tais consultas abranger os aspectos estratégicos e tático</w:t>
      </w:r>
      <w:r w:rsidR="5E5622F9" w:rsidRPr="44DBFF97">
        <w:rPr>
          <w:rFonts w:ascii="Calibri" w:eastAsia="Calibri" w:hAnsi="Calibri" w:cs="Calibri"/>
          <w:i w:val="0"/>
          <w:iCs w:val="0"/>
          <w:color w:val="000000" w:themeColor="text1"/>
          <w:sz w:val="22"/>
          <w:szCs w:val="22"/>
        </w:rPr>
        <w:t>s</w:t>
      </w:r>
      <w:r w:rsidRPr="44DBFF97">
        <w:rPr>
          <w:rFonts w:ascii="Calibri" w:eastAsia="Calibri" w:hAnsi="Calibri" w:cs="Calibri"/>
          <w:i w:val="0"/>
          <w:iCs w:val="0"/>
          <w:color w:val="000000" w:themeColor="text1"/>
          <w:sz w:val="22"/>
          <w:szCs w:val="22"/>
        </w:rPr>
        <w:t xml:space="preserve"> de Tecnologia da Informação.</w:t>
      </w:r>
    </w:p>
    <w:p w14:paraId="691E7632" w14:textId="5758ACE4" w:rsidR="0FE7A008" w:rsidRPr="001C5936" w:rsidRDefault="5A02028C" w:rsidP="78B5B727">
      <w:pPr>
        <w:pStyle w:val="Corpodetexto"/>
        <w:numPr>
          <w:ilvl w:val="3"/>
          <w:numId w:val="14"/>
        </w:numPr>
        <w:tabs>
          <w:tab w:val="left" w:pos="360"/>
        </w:tabs>
        <w:spacing w:after="120" w:line="271" w:lineRule="auto"/>
        <w:ind w:left="0" w:firstLine="0"/>
        <w:rPr>
          <w:rFonts w:ascii="Calibri" w:eastAsia="Calibri" w:hAnsi="Calibri" w:cs="Calibri"/>
          <w:i w:val="0"/>
          <w:iCs w:val="0"/>
          <w:sz w:val="22"/>
          <w:szCs w:val="22"/>
        </w:rPr>
      </w:pPr>
      <w:r w:rsidRPr="78B5B727">
        <w:rPr>
          <w:rFonts w:ascii="Calibri" w:eastAsia="Calibri" w:hAnsi="Calibri" w:cs="Calibri"/>
          <w:i w:val="0"/>
          <w:iCs w:val="0"/>
          <w:sz w:val="22"/>
          <w:szCs w:val="22"/>
        </w:rPr>
        <w:t>Os serviços de aconselhamento</w:t>
      </w:r>
      <w:r w:rsidR="2DB9B342" w:rsidRPr="78B5B727">
        <w:rPr>
          <w:rFonts w:ascii="Calibri" w:eastAsia="Calibri" w:hAnsi="Calibri" w:cs="Calibri"/>
          <w:i w:val="0"/>
          <w:iCs w:val="0"/>
          <w:sz w:val="22"/>
          <w:szCs w:val="22"/>
        </w:rPr>
        <w:t xml:space="preserve"> para a atuação estratégica</w:t>
      </w:r>
      <w:r w:rsidRPr="78B5B727">
        <w:rPr>
          <w:rFonts w:ascii="Calibri" w:eastAsia="Calibri" w:hAnsi="Calibri" w:cs="Calibri"/>
          <w:i w:val="0"/>
          <w:iCs w:val="0"/>
          <w:sz w:val="22"/>
          <w:szCs w:val="22"/>
        </w:rPr>
        <w:t xml:space="preserve"> devem oferecer apoio, inclusive, na obtenção de respostas a questões onde práticas padronizadas da indústria ainda não foram definidas.</w:t>
      </w:r>
    </w:p>
    <w:p w14:paraId="25BE77CF" w14:textId="6001CE63" w:rsidR="0FE7A008" w:rsidRDefault="3B7EE8AA" w:rsidP="78B5B727">
      <w:pPr>
        <w:pStyle w:val="Corpodetexto"/>
        <w:numPr>
          <w:ilvl w:val="3"/>
          <w:numId w:val="14"/>
        </w:numPr>
        <w:tabs>
          <w:tab w:val="left" w:pos="360"/>
        </w:tabs>
        <w:spacing w:after="120" w:line="271" w:lineRule="auto"/>
        <w:ind w:left="0" w:firstLine="0"/>
        <w:rPr>
          <w:rFonts w:ascii="Calibri" w:eastAsia="Calibri" w:hAnsi="Calibri" w:cs="Calibri"/>
          <w:i w:val="0"/>
          <w:iCs w:val="0"/>
          <w:color w:val="000000" w:themeColor="text1"/>
          <w:sz w:val="22"/>
          <w:szCs w:val="22"/>
        </w:rPr>
      </w:pPr>
      <w:r w:rsidRPr="78B5B727">
        <w:rPr>
          <w:rFonts w:asciiTheme="minorHAnsi" w:eastAsiaTheme="minorEastAsia" w:hAnsiTheme="minorHAnsi" w:cstheme="minorBidi"/>
          <w:i w:val="0"/>
          <w:iCs w:val="0"/>
          <w:sz w:val="22"/>
          <w:szCs w:val="22"/>
        </w:rPr>
        <w:t>No atendimento às requisições de aconselhamento, os analistas deverão atuar sobre as necessidades específicas da Contratante, revisando documentos</w:t>
      </w:r>
      <w:r w:rsidR="1899D10A" w:rsidRPr="78B5B727">
        <w:rPr>
          <w:rFonts w:asciiTheme="minorHAnsi" w:eastAsiaTheme="minorEastAsia" w:hAnsiTheme="minorHAnsi" w:cstheme="minorBidi"/>
          <w:i w:val="0"/>
          <w:iCs w:val="0"/>
          <w:sz w:val="22"/>
          <w:szCs w:val="22"/>
        </w:rPr>
        <w:t xml:space="preserve"> de até 20 (vinte) páginas em inglês</w:t>
      </w:r>
      <w:r w:rsidRPr="78B5B727">
        <w:rPr>
          <w:rFonts w:asciiTheme="minorHAnsi" w:eastAsiaTheme="minorEastAsia" w:hAnsiTheme="minorHAnsi" w:cstheme="minorBidi"/>
          <w:i w:val="0"/>
          <w:iCs w:val="0"/>
          <w:sz w:val="22"/>
          <w:szCs w:val="22"/>
        </w:rPr>
        <w:t xml:space="preserve">, respondendo objetivamente e por escrito a </w:t>
      </w:r>
      <w:r w:rsidR="77DF58C8" w:rsidRPr="78B5B727">
        <w:rPr>
          <w:rFonts w:asciiTheme="minorHAnsi" w:eastAsiaTheme="minorEastAsia" w:hAnsiTheme="minorHAnsi" w:cstheme="minorBidi"/>
          <w:i w:val="0"/>
          <w:iCs w:val="0"/>
          <w:sz w:val="22"/>
          <w:szCs w:val="22"/>
        </w:rPr>
        <w:t>perguntas</w:t>
      </w:r>
      <w:r w:rsidRPr="78B5B727">
        <w:rPr>
          <w:rFonts w:asciiTheme="minorHAnsi" w:eastAsiaTheme="minorEastAsia" w:hAnsiTheme="minorHAnsi" w:cstheme="minorBidi"/>
          <w:i w:val="0"/>
          <w:iCs w:val="0"/>
          <w:sz w:val="22"/>
          <w:szCs w:val="22"/>
        </w:rPr>
        <w:t>,</w:t>
      </w:r>
      <w:r w:rsidR="304A08A0" w:rsidRPr="78B5B727">
        <w:rPr>
          <w:rFonts w:asciiTheme="minorHAnsi" w:eastAsiaTheme="minorEastAsia" w:hAnsiTheme="minorHAnsi" w:cstheme="minorBidi"/>
          <w:i w:val="0"/>
          <w:iCs w:val="0"/>
          <w:sz w:val="22"/>
          <w:szCs w:val="22"/>
        </w:rPr>
        <w:t xml:space="preserve"> </w:t>
      </w:r>
      <w:r w:rsidRPr="78B5B727">
        <w:rPr>
          <w:rFonts w:asciiTheme="minorHAnsi" w:eastAsiaTheme="minorEastAsia" w:hAnsiTheme="minorHAnsi" w:cstheme="minorBidi"/>
          <w:i w:val="0"/>
          <w:iCs w:val="0"/>
          <w:sz w:val="22"/>
          <w:szCs w:val="22"/>
        </w:rPr>
        <w:t xml:space="preserve">não se limitando a atuar ou responder por meio do envio de links correspondentes à documentação </w:t>
      </w:r>
      <w:r w:rsidR="3C92F5E3" w:rsidRPr="78B5B727">
        <w:rPr>
          <w:rFonts w:asciiTheme="minorHAnsi" w:eastAsiaTheme="minorEastAsia" w:hAnsiTheme="minorHAnsi" w:cstheme="minorBidi"/>
          <w:i w:val="0"/>
          <w:iCs w:val="0"/>
          <w:sz w:val="22"/>
          <w:szCs w:val="22"/>
        </w:rPr>
        <w:t>ou artigos</w:t>
      </w:r>
      <w:r w:rsidRPr="78B5B727">
        <w:rPr>
          <w:rFonts w:asciiTheme="minorHAnsi" w:eastAsiaTheme="minorEastAsia" w:hAnsiTheme="minorHAnsi" w:cstheme="minorBidi"/>
          <w:i w:val="0"/>
          <w:iCs w:val="0"/>
          <w:sz w:val="22"/>
          <w:szCs w:val="22"/>
        </w:rPr>
        <w:t xml:space="preserve"> de sua própria base de conhecimento</w:t>
      </w:r>
      <w:r w:rsidR="2FF86FE1" w:rsidRPr="78B5B727">
        <w:rPr>
          <w:rFonts w:asciiTheme="minorHAnsi" w:eastAsiaTheme="minorEastAsia" w:hAnsiTheme="minorHAnsi" w:cstheme="minorBidi"/>
          <w:i w:val="0"/>
          <w:iCs w:val="0"/>
          <w:sz w:val="22"/>
          <w:szCs w:val="22"/>
        </w:rPr>
        <w:t>, sem qualquer tratamento ou orientação de como aproveitá-los</w:t>
      </w:r>
      <w:r w:rsidRPr="78B5B727">
        <w:rPr>
          <w:rFonts w:asciiTheme="minorHAnsi" w:eastAsiaTheme="minorEastAsia" w:hAnsiTheme="minorHAnsi" w:cstheme="minorBidi"/>
          <w:i w:val="0"/>
          <w:iCs w:val="0"/>
          <w:sz w:val="22"/>
          <w:szCs w:val="22"/>
        </w:rPr>
        <w:t>.</w:t>
      </w:r>
    </w:p>
    <w:p w14:paraId="2AD078C2" w14:textId="74CED14E" w:rsidR="0FE7A008" w:rsidRDefault="5A02028C" w:rsidP="78B5B727">
      <w:pPr>
        <w:pStyle w:val="Corpodetexto"/>
        <w:numPr>
          <w:ilvl w:val="3"/>
          <w:numId w:val="14"/>
        </w:numPr>
        <w:tabs>
          <w:tab w:val="left" w:pos="360"/>
        </w:tabs>
        <w:spacing w:after="120" w:line="271" w:lineRule="auto"/>
        <w:ind w:left="0" w:firstLine="0"/>
        <w:rPr>
          <w:rFonts w:ascii="Calibri" w:eastAsia="Calibri" w:hAnsi="Calibri" w:cs="Calibri"/>
          <w:i w:val="0"/>
          <w:iCs w:val="0"/>
          <w:color w:val="000000" w:themeColor="text1"/>
          <w:sz w:val="22"/>
          <w:szCs w:val="22"/>
        </w:rPr>
      </w:pPr>
      <w:r w:rsidRPr="78B5B727">
        <w:rPr>
          <w:rFonts w:ascii="Calibri" w:eastAsia="Calibri" w:hAnsi="Calibri" w:cs="Calibri"/>
          <w:i w:val="0"/>
          <w:iCs w:val="0"/>
          <w:color w:val="000000" w:themeColor="text1"/>
          <w:sz w:val="22"/>
          <w:szCs w:val="22"/>
        </w:rPr>
        <w:t>Não haverá limite no número de acessos aos analistas nem de pedidos de esclarecimentos, ou na quantidade de conhecimento acessado e transferido para os usuários licenciados.</w:t>
      </w:r>
    </w:p>
    <w:p w14:paraId="728636F5" w14:textId="1100C5C4" w:rsidR="007C2660" w:rsidRPr="00AE4E77" w:rsidRDefault="21FD3650" w:rsidP="78B5B727">
      <w:pPr>
        <w:pStyle w:val="Corpodetexto"/>
        <w:numPr>
          <w:ilvl w:val="2"/>
          <w:numId w:val="14"/>
        </w:numPr>
        <w:spacing w:before="120" w:after="120" w:line="271" w:lineRule="auto"/>
        <w:ind w:left="0" w:firstLine="0"/>
        <w:jc w:val="left"/>
        <w:rPr>
          <w:rFonts w:ascii="Calibri" w:hAnsi="Calibri" w:cs="Calibri"/>
          <w:b/>
          <w:bCs/>
          <w:i w:val="0"/>
          <w:iCs w:val="0"/>
          <w:sz w:val="22"/>
          <w:szCs w:val="22"/>
        </w:rPr>
      </w:pPr>
      <w:r w:rsidRPr="78B5B727">
        <w:rPr>
          <w:rFonts w:ascii="Calibri" w:hAnsi="Calibri" w:cs="Calibri"/>
          <w:b/>
          <w:bCs/>
          <w:i w:val="0"/>
          <w:iCs w:val="0"/>
          <w:sz w:val="22"/>
          <w:szCs w:val="22"/>
        </w:rPr>
        <w:t>Requisitos d</w:t>
      </w:r>
      <w:r w:rsidR="35259615" w:rsidRPr="78B5B727">
        <w:rPr>
          <w:rFonts w:ascii="Calibri" w:hAnsi="Calibri" w:cs="Calibri"/>
          <w:b/>
          <w:bCs/>
          <w:i w:val="0"/>
          <w:iCs w:val="0"/>
          <w:sz w:val="22"/>
          <w:szCs w:val="22"/>
        </w:rPr>
        <w:t>e</w:t>
      </w:r>
      <w:r w:rsidRPr="78B5B727">
        <w:rPr>
          <w:rFonts w:ascii="Calibri" w:hAnsi="Calibri" w:cs="Calibri"/>
          <w:b/>
          <w:bCs/>
          <w:i w:val="0"/>
          <w:iCs w:val="0"/>
          <w:sz w:val="22"/>
          <w:szCs w:val="22"/>
        </w:rPr>
        <w:t xml:space="preserve"> </w:t>
      </w:r>
      <w:r w:rsidR="24C57A54" w:rsidRPr="78B5B727">
        <w:rPr>
          <w:rFonts w:ascii="Calibri" w:hAnsi="Calibri" w:cs="Calibri"/>
          <w:b/>
          <w:bCs/>
          <w:i w:val="0"/>
          <w:iCs w:val="0"/>
          <w:sz w:val="22"/>
          <w:szCs w:val="22"/>
        </w:rPr>
        <w:t>s</w:t>
      </w:r>
      <w:r w:rsidRPr="78B5B727">
        <w:rPr>
          <w:rFonts w:ascii="Calibri" w:hAnsi="Calibri" w:cs="Calibri"/>
          <w:b/>
          <w:bCs/>
          <w:i w:val="0"/>
          <w:iCs w:val="0"/>
          <w:sz w:val="22"/>
          <w:szCs w:val="22"/>
        </w:rPr>
        <w:t xml:space="preserve">uporte </w:t>
      </w:r>
      <w:r w:rsidR="2EEB58D1" w:rsidRPr="78B5B727">
        <w:rPr>
          <w:rFonts w:ascii="Calibri" w:hAnsi="Calibri" w:cs="Calibri"/>
          <w:b/>
          <w:bCs/>
          <w:i w:val="0"/>
          <w:iCs w:val="0"/>
          <w:sz w:val="22"/>
          <w:szCs w:val="22"/>
        </w:rPr>
        <w:t xml:space="preserve">à </w:t>
      </w:r>
      <w:r w:rsidR="2F3B173F" w:rsidRPr="78B5B727">
        <w:rPr>
          <w:rFonts w:ascii="Calibri" w:hAnsi="Calibri" w:cs="Calibri"/>
          <w:b/>
          <w:bCs/>
          <w:i w:val="0"/>
          <w:iCs w:val="0"/>
          <w:sz w:val="22"/>
          <w:szCs w:val="22"/>
        </w:rPr>
        <w:t>u</w:t>
      </w:r>
      <w:r w:rsidR="2EEB58D1" w:rsidRPr="78B5B727">
        <w:rPr>
          <w:rFonts w:ascii="Calibri" w:hAnsi="Calibri" w:cs="Calibri"/>
          <w:b/>
          <w:bCs/>
          <w:i w:val="0"/>
          <w:iCs w:val="0"/>
          <w:sz w:val="22"/>
          <w:szCs w:val="22"/>
        </w:rPr>
        <w:t xml:space="preserve">tilização e </w:t>
      </w:r>
      <w:r w:rsidR="1DEFD6D2" w:rsidRPr="78B5B727">
        <w:rPr>
          <w:rFonts w:ascii="Calibri" w:hAnsi="Calibri" w:cs="Calibri"/>
          <w:b/>
          <w:bCs/>
          <w:i w:val="0"/>
          <w:iCs w:val="0"/>
          <w:sz w:val="22"/>
          <w:szCs w:val="22"/>
        </w:rPr>
        <w:t>d</w:t>
      </w:r>
      <w:r w:rsidR="2EEB58D1" w:rsidRPr="78B5B727">
        <w:rPr>
          <w:rFonts w:ascii="Calibri" w:hAnsi="Calibri" w:cs="Calibri"/>
          <w:b/>
          <w:bCs/>
          <w:i w:val="0"/>
          <w:iCs w:val="0"/>
          <w:sz w:val="22"/>
          <w:szCs w:val="22"/>
        </w:rPr>
        <w:t xml:space="preserve">isponibilidade dos </w:t>
      </w:r>
      <w:r w:rsidR="6B1F9D60" w:rsidRPr="78B5B727">
        <w:rPr>
          <w:rFonts w:ascii="Calibri" w:hAnsi="Calibri" w:cs="Calibri"/>
          <w:b/>
          <w:bCs/>
          <w:i w:val="0"/>
          <w:iCs w:val="0"/>
          <w:sz w:val="22"/>
          <w:szCs w:val="22"/>
        </w:rPr>
        <w:t>s</w:t>
      </w:r>
      <w:r w:rsidR="2EEB58D1" w:rsidRPr="78B5B727">
        <w:rPr>
          <w:rFonts w:ascii="Calibri" w:hAnsi="Calibri" w:cs="Calibri"/>
          <w:b/>
          <w:bCs/>
          <w:i w:val="0"/>
          <w:iCs w:val="0"/>
          <w:sz w:val="22"/>
          <w:szCs w:val="22"/>
        </w:rPr>
        <w:t>erviços</w:t>
      </w:r>
    </w:p>
    <w:p w14:paraId="0B58FBF6" w14:textId="424D2F75" w:rsidR="007C2660" w:rsidRPr="00AE4E77" w:rsidRDefault="3574179A" w:rsidP="00B26424">
      <w:pPr>
        <w:pStyle w:val="Corpodetexto"/>
        <w:numPr>
          <w:ilvl w:val="3"/>
          <w:numId w:val="14"/>
        </w:numPr>
        <w:tabs>
          <w:tab w:val="left" w:pos="180"/>
        </w:tabs>
        <w:spacing w:before="120" w:after="120" w:line="271" w:lineRule="auto"/>
        <w:ind w:left="0" w:firstLine="0"/>
        <w:rPr>
          <w:rFonts w:ascii="Calibri" w:hAnsi="Calibri" w:cs="Calibri"/>
          <w:i w:val="0"/>
          <w:iCs w:val="0"/>
          <w:sz w:val="22"/>
          <w:szCs w:val="22"/>
        </w:rPr>
      </w:pPr>
      <w:r w:rsidRPr="44DBFF97">
        <w:rPr>
          <w:rFonts w:ascii="Calibri" w:hAnsi="Calibri" w:cs="Calibri"/>
          <w:i w:val="0"/>
          <w:iCs w:val="0"/>
          <w:sz w:val="22"/>
          <w:szCs w:val="22"/>
        </w:rPr>
        <w:t>O suporte técnico a ser prestado pela CONTRATADA compreende a análise, identificação e a solução de problemas relacionados ao acesso aos serviços contemplados em cada licença e pormenorizados no Estudo Técnico Preliminar.</w:t>
      </w:r>
    </w:p>
    <w:p w14:paraId="731C6050" w14:textId="473A4D8B" w:rsidR="007C2660" w:rsidRPr="00AE4E77" w:rsidRDefault="2DA52E0F" w:rsidP="00B26424">
      <w:pPr>
        <w:pStyle w:val="Corpodetexto"/>
        <w:numPr>
          <w:ilvl w:val="3"/>
          <w:numId w:val="14"/>
        </w:numPr>
        <w:tabs>
          <w:tab w:val="left" w:pos="180"/>
        </w:tabs>
        <w:spacing w:before="120" w:after="120" w:line="271" w:lineRule="auto"/>
        <w:ind w:left="0" w:firstLine="0"/>
        <w:rPr>
          <w:rFonts w:ascii="Calibri" w:hAnsi="Calibri" w:cs="Calibri"/>
          <w:i w:val="0"/>
          <w:iCs w:val="0"/>
          <w:sz w:val="22"/>
          <w:szCs w:val="22"/>
        </w:rPr>
      </w:pPr>
      <w:r w:rsidRPr="44DBFF97">
        <w:rPr>
          <w:rFonts w:ascii="Calibri" w:hAnsi="Calibri" w:cs="Calibri"/>
          <w:i w:val="0"/>
          <w:iCs w:val="0"/>
          <w:sz w:val="22"/>
          <w:szCs w:val="22"/>
        </w:rPr>
        <w:lastRenderedPageBreak/>
        <w:t>A CONTRATADA deverá sugerir alterações que garantam o desempenho satisfatório da solução e a segurança das informações armazenadas</w:t>
      </w:r>
      <w:r w:rsidR="10E91E9F" w:rsidRPr="44DBFF97">
        <w:rPr>
          <w:rFonts w:ascii="Calibri" w:hAnsi="Calibri" w:cs="Calibri"/>
          <w:i w:val="0"/>
          <w:iCs w:val="0"/>
          <w:sz w:val="22"/>
          <w:szCs w:val="22"/>
        </w:rPr>
        <w:t>.</w:t>
      </w:r>
      <w:r w:rsidRPr="44DBFF97">
        <w:rPr>
          <w:rFonts w:ascii="Calibri" w:hAnsi="Calibri" w:cs="Calibri"/>
          <w:i w:val="0"/>
          <w:iCs w:val="0"/>
          <w:sz w:val="22"/>
          <w:szCs w:val="22"/>
        </w:rPr>
        <w:t xml:space="preserve"> </w:t>
      </w:r>
    </w:p>
    <w:p w14:paraId="2A5A40AF" w14:textId="61141704" w:rsidR="007C2660" w:rsidRPr="00AE4E77" w:rsidRDefault="239B702C" w:rsidP="78B5B727">
      <w:pPr>
        <w:pStyle w:val="Corpodetexto"/>
        <w:numPr>
          <w:ilvl w:val="2"/>
          <w:numId w:val="14"/>
        </w:numPr>
        <w:spacing w:before="120" w:after="120" w:line="271" w:lineRule="auto"/>
        <w:ind w:left="0" w:firstLine="0"/>
        <w:jc w:val="left"/>
        <w:rPr>
          <w:rFonts w:ascii="Calibri" w:hAnsi="Calibri" w:cs="Calibri"/>
          <w:b/>
          <w:bCs/>
          <w:i w:val="0"/>
          <w:iCs w:val="0"/>
          <w:sz w:val="22"/>
          <w:szCs w:val="22"/>
          <w:lang w:eastAsia="en-US"/>
        </w:rPr>
      </w:pPr>
      <w:r w:rsidRPr="78B5B727">
        <w:rPr>
          <w:rFonts w:ascii="Calibri" w:hAnsi="Calibri" w:cs="Calibri"/>
          <w:b/>
          <w:bCs/>
          <w:i w:val="0"/>
          <w:iCs w:val="0"/>
          <w:sz w:val="22"/>
          <w:szCs w:val="22"/>
        </w:rPr>
        <w:t xml:space="preserve">Requisitos </w:t>
      </w:r>
      <w:r w:rsidR="25591778" w:rsidRPr="78B5B727">
        <w:rPr>
          <w:rFonts w:ascii="Calibri" w:hAnsi="Calibri" w:cs="Calibri"/>
          <w:b/>
          <w:bCs/>
          <w:i w:val="0"/>
          <w:iCs w:val="0"/>
          <w:sz w:val="22"/>
          <w:szCs w:val="22"/>
        </w:rPr>
        <w:t>Tecnológicos</w:t>
      </w:r>
      <w:r w:rsidR="0BEC6203">
        <w:tab/>
      </w:r>
    </w:p>
    <w:p w14:paraId="502814A0" w14:textId="2337DE0D" w:rsidR="007C2660" w:rsidRPr="00AE4E77" w:rsidRDefault="23AD9881" w:rsidP="00B26424">
      <w:pPr>
        <w:pStyle w:val="Corpodetexto"/>
        <w:numPr>
          <w:ilvl w:val="3"/>
          <w:numId w:val="14"/>
        </w:numPr>
        <w:spacing w:before="120" w:after="120" w:line="271" w:lineRule="auto"/>
        <w:ind w:left="0" w:firstLine="0"/>
        <w:rPr>
          <w:rFonts w:ascii="Calibri" w:eastAsia="Calibri" w:hAnsi="Calibri" w:cs="Calibri"/>
          <w:i w:val="0"/>
          <w:iCs w:val="0"/>
          <w:sz w:val="22"/>
          <w:szCs w:val="22"/>
          <w:lang w:eastAsia="en-US"/>
        </w:rPr>
      </w:pPr>
      <w:r w:rsidRPr="44DBFF97">
        <w:rPr>
          <w:rFonts w:ascii="Calibri" w:hAnsi="Calibri" w:cs="Calibri"/>
          <w:i w:val="0"/>
          <w:iCs w:val="0"/>
          <w:sz w:val="22"/>
          <w:szCs w:val="22"/>
        </w:rPr>
        <w:t xml:space="preserve">Os serviços </w:t>
      </w:r>
      <w:r w:rsidRPr="44DBFF97">
        <w:rPr>
          <w:rFonts w:ascii="Calibri" w:eastAsia="Calibri" w:hAnsi="Calibri" w:cs="Calibri"/>
          <w:i w:val="0"/>
          <w:iCs w:val="0"/>
          <w:color w:val="000000" w:themeColor="text1"/>
          <w:sz w:val="22"/>
          <w:szCs w:val="22"/>
        </w:rPr>
        <w:t>deverão ser prestados remotamente e continuamente através da disponibilidade de acesso a um Portal de Conhecimento bem como aos autores das pesquisas para assessoramento e esclarecimento dos temas apresentados não requerendo, portanto, nenhuma tecnologia específica por parte deste Tribunal além de desktops e internet, serviços esses já disponibilizados.</w:t>
      </w:r>
    </w:p>
    <w:p w14:paraId="6B620A70" w14:textId="426CDC98" w:rsidR="007C2660" w:rsidRPr="00AE4E77" w:rsidRDefault="71A8218F" w:rsidP="00B26424">
      <w:pPr>
        <w:pStyle w:val="Corpodetexto"/>
        <w:numPr>
          <w:ilvl w:val="2"/>
          <w:numId w:val="14"/>
        </w:numPr>
        <w:spacing w:before="120" w:after="120" w:line="271" w:lineRule="auto"/>
        <w:ind w:left="0" w:firstLine="0"/>
        <w:jc w:val="left"/>
        <w:rPr>
          <w:rFonts w:ascii="Calibri" w:hAnsi="Calibri" w:cs="Calibri"/>
          <w:b/>
          <w:bCs/>
          <w:i w:val="0"/>
          <w:iCs w:val="0"/>
          <w:sz w:val="22"/>
          <w:szCs w:val="22"/>
        </w:rPr>
      </w:pPr>
      <w:r w:rsidRPr="44DBFF97">
        <w:rPr>
          <w:rFonts w:ascii="Calibri" w:hAnsi="Calibri" w:cs="Calibri"/>
          <w:b/>
          <w:bCs/>
          <w:i w:val="0"/>
          <w:iCs w:val="0"/>
          <w:sz w:val="22"/>
          <w:szCs w:val="22"/>
        </w:rPr>
        <w:t>Requisitos de Capacitação</w:t>
      </w:r>
    </w:p>
    <w:p w14:paraId="193C53A3" w14:textId="46BD0B57" w:rsidR="007C2660" w:rsidRPr="00AE4E77" w:rsidRDefault="24A87CE8" w:rsidP="00B26424">
      <w:pPr>
        <w:pStyle w:val="Corpodetexto"/>
        <w:numPr>
          <w:ilvl w:val="3"/>
          <w:numId w:val="14"/>
        </w:numPr>
        <w:spacing w:before="120" w:after="120" w:line="271" w:lineRule="auto"/>
        <w:ind w:left="0" w:firstLine="0"/>
        <w:rPr>
          <w:rFonts w:ascii="Calibri" w:hAnsi="Calibri" w:cs="Calibri"/>
          <w:i w:val="0"/>
          <w:iCs w:val="0"/>
          <w:sz w:val="22"/>
          <w:szCs w:val="22"/>
          <w:lang w:eastAsia="en-US"/>
        </w:rPr>
      </w:pPr>
      <w:r w:rsidRPr="44DBFF97">
        <w:rPr>
          <w:rFonts w:ascii="Calibri" w:hAnsi="Calibri" w:cs="Calibri"/>
          <w:i w:val="0"/>
          <w:iCs w:val="0"/>
          <w:sz w:val="22"/>
          <w:szCs w:val="22"/>
        </w:rPr>
        <w:t xml:space="preserve">A </w:t>
      </w:r>
      <w:r w:rsidR="666C4850" w:rsidRPr="44DBFF97">
        <w:rPr>
          <w:rFonts w:ascii="Calibri" w:hAnsi="Calibri" w:cs="Calibri"/>
          <w:i w:val="0"/>
          <w:iCs w:val="0"/>
          <w:sz w:val="22"/>
          <w:szCs w:val="22"/>
        </w:rPr>
        <w:t>CONTRATADA</w:t>
      </w:r>
      <w:r w:rsidRPr="44DBFF97">
        <w:rPr>
          <w:rFonts w:ascii="Calibri" w:hAnsi="Calibri" w:cs="Calibri"/>
          <w:i w:val="0"/>
          <w:iCs w:val="0"/>
          <w:sz w:val="22"/>
          <w:szCs w:val="22"/>
        </w:rPr>
        <w:t xml:space="preserve"> deve prover capacitação </w:t>
      </w:r>
      <w:r w:rsidR="108F2819" w:rsidRPr="44DBFF97">
        <w:rPr>
          <w:rFonts w:ascii="Calibri" w:hAnsi="Calibri" w:cs="Calibri"/>
          <w:i w:val="0"/>
          <w:iCs w:val="0"/>
          <w:sz w:val="22"/>
          <w:szCs w:val="22"/>
        </w:rPr>
        <w:t>aos usuários</w:t>
      </w:r>
      <w:r w:rsidR="037B3CE0" w:rsidRPr="44DBFF97">
        <w:rPr>
          <w:rFonts w:ascii="Calibri" w:hAnsi="Calibri" w:cs="Calibri"/>
          <w:i w:val="0"/>
          <w:iCs w:val="0"/>
          <w:sz w:val="22"/>
          <w:szCs w:val="22"/>
        </w:rPr>
        <w:t xml:space="preserve"> do TJERJ</w:t>
      </w:r>
      <w:r w:rsidR="637522D5" w:rsidRPr="44DBFF97">
        <w:rPr>
          <w:rFonts w:ascii="Calibri" w:hAnsi="Calibri" w:cs="Calibri"/>
          <w:i w:val="0"/>
          <w:iCs w:val="0"/>
          <w:sz w:val="22"/>
          <w:szCs w:val="22"/>
        </w:rPr>
        <w:t>, após o início do contrato, ou quando demandada</w:t>
      </w:r>
      <w:r w:rsidR="4DAD669B" w:rsidRPr="44DBFF97">
        <w:rPr>
          <w:rFonts w:ascii="Calibri" w:hAnsi="Calibri" w:cs="Calibri"/>
          <w:i w:val="0"/>
          <w:iCs w:val="0"/>
          <w:sz w:val="22"/>
          <w:szCs w:val="22"/>
        </w:rPr>
        <w:t>,</w:t>
      </w:r>
      <w:r w:rsidR="637522D5" w:rsidRPr="44DBFF97">
        <w:rPr>
          <w:rFonts w:ascii="Calibri" w:hAnsi="Calibri" w:cs="Calibri"/>
          <w:i w:val="0"/>
          <w:iCs w:val="0"/>
          <w:sz w:val="22"/>
          <w:szCs w:val="22"/>
        </w:rPr>
        <w:t xml:space="preserve"> a respeito da utilização de sua </w:t>
      </w:r>
      <w:r w:rsidR="3A07F646" w:rsidRPr="44DBFF97">
        <w:rPr>
          <w:rFonts w:ascii="Calibri" w:hAnsi="Calibri" w:cs="Calibri"/>
          <w:i w:val="0"/>
          <w:iCs w:val="0"/>
          <w:sz w:val="22"/>
          <w:szCs w:val="22"/>
        </w:rPr>
        <w:t>plataforma de pesquisa e demais serviços relacionados ao objeto desta contratação.</w:t>
      </w:r>
    </w:p>
    <w:p w14:paraId="41BB5B57" w14:textId="11BC54C2" w:rsidR="007C2660" w:rsidRPr="00AE4E77" w:rsidRDefault="3A07F646" w:rsidP="00B26424">
      <w:pPr>
        <w:pStyle w:val="Corpodetexto"/>
        <w:numPr>
          <w:ilvl w:val="3"/>
          <w:numId w:val="14"/>
        </w:numPr>
        <w:spacing w:before="120" w:after="120" w:line="271" w:lineRule="auto"/>
        <w:ind w:left="0" w:firstLine="0"/>
        <w:rPr>
          <w:rFonts w:ascii="Calibri" w:eastAsia="Calibri" w:hAnsi="Calibri" w:cs="Calibri"/>
          <w:i w:val="0"/>
          <w:iCs w:val="0"/>
          <w:sz w:val="22"/>
          <w:szCs w:val="22"/>
          <w:lang w:eastAsia="en-US"/>
        </w:rPr>
      </w:pPr>
      <w:r w:rsidRPr="44DBFF97">
        <w:rPr>
          <w:rFonts w:ascii="Calibri" w:hAnsi="Calibri" w:cs="Calibri"/>
          <w:i w:val="0"/>
          <w:iCs w:val="0"/>
          <w:sz w:val="22"/>
          <w:szCs w:val="22"/>
        </w:rPr>
        <w:t>C</w:t>
      </w:r>
      <w:r w:rsidR="24A87CE8" w:rsidRPr="44DBFF97">
        <w:rPr>
          <w:rFonts w:ascii="Calibri" w:hAnsi="Calibri" w:cs="Calibri"/>
          <w:i w:val="0"/>
          <w:iCs w:val="0"/>
          <w:sz w:val="22"/>
          <w:szCs w:val="22"/>
        </w:rPr>
        <w:t>aso sejam lançadas novas versões d</w:t>
      </w:r>
      <w:r w:rsidR="2F72E73C" w:rsidRPr="44DBFF97">
        <w:rPr>
          <w:rFonts w:ascii="Calibri" w:hAnsi="Calibri" w:cs="Calibri"/>
          <w:i w:val="0"/>
          <w:iCs w:val="0"/>
          <w:sz w:val="22"/>
          <w:szCs w:val="22"/>
        </w:rPr>
        <w:t>a plataforma</w:t>
      </w:r>
      <w:r w:rsidR="24A87CE8" w:rsidRPr="44DBFF97">
        <w:rPr>
          <w:rFonts w:ascii="Calibri" w:hAnsi="Calibri" w:cs="Calibri"/>
          <w:i w:val="0"/>
          <w:iCs w:val="0"/>
          <w:sz w:val="22"/>
          <w:szCs w:val="22"/>
        </w:rPr>
        <w:t xml:space="preserve"> que impliquem alterações nos processos atuais de utilização do sistema</w:t>
      </w:r>
      <w:r w:rsidR="63B304FF" w:rsidRPr="44DBFF97">
        <w:rPr>
          <w:rFonts w:ascii="Calibri" w:hAnsi="Calibri" w:cs="Calibri"/>
          <w:i w:val="0"/>
          <w:iCs w:val="0"/>
          <w:sz w:val="22"/>
          <w:szCs w:val="22"/>
        </w:rPr>
        <w:t xml:space="preserve"> de pesquisa</w:t>
      </w:r>
      <w:r w:rsidR="1DE25837" w:rsidRPr="44DBFF97">
        <w:rPr>
          <w:rFonts w:ascii="Calibri" w:hAnsi="Calibri" w:cs="Calibri"/>
          <w:i w:val="0"/>
          <w:iCs w:val="0"/>
          <w:sz w:val="22"/>
          <w:szCs w:val="22"/>
        </w:rPr>
        <w:t xml:space="preserve">, a </w:t>
      </w:r>
      <w:r w:rsidR="666C4850" w:rsidRPr="44DBFF97">
        <w:rPr>
          <w:rFonts w:ascii="Calibri" w:hAnsi="Calibri" w:cs="Calibri"/>
          <w:i w:val="0"/>
          <w:iCs w:val="0"/>
          <w:sz w:val="22"/>
          <w:szCs w:val="22"/>
        </w:rPr>
        <w:t>CONTRATADA</w:t>
      </w:r>
      <w:r w:rsidR="1DE25837" w:rsidRPr="44DBFF97">
        <w:rPr>
          <w:rFonts w:ascii="Calibri" w:hAnsi="Calibri" w:cs="Calibri"/>
          <w:i w:val="0"/>
          <w:iCs w:val="0"/>
          <w:sz w:val="22"/>
          <w:szCs w:val="22"/>
        </w:rPr>
        <w:t xml:space="preserve"> deverá prover a capacitação ao TJERJ.</w:t>
      </w:r>
    </w:p>
    <w:p w14:paraId="0985B300" w14:textId="077D0070" w:rsidR="007C2660" w:rsidRPr="00AE4E77" w:rsidRDefault="71A8218F" w:rsidP="00B26424">
      <w:pPr>
        <w:pStyle w:val="Corpodetexto"/>
        <w:numPr>
          <w:ilvl w:val="2"/>
          <w:numId w:val="14"/>
        </w:numPr>
        <w:spacing w:before="120" w:after="120" w:line="271" w:lineRule="auto"/>
        <w:ind w:left="0" w:firstLine="0"/>
        <w:jc w:val="left"/>
        <w:rPr>
          <w:rFonts w:ascii="Calibri" w:hAnsi="Calibri" w:cs="Calibri"/>
          <w:b/>
          <w:bCs/>
          <w:i w:val="0"/>
          <w:iCs w:val="0"/>
          <w:sz w:val="22"/>
          <w:szCs w:val="22"/>
        </w:rPr>
      </w:pPr>
      <w:r w:rsidRPr="44DBFF97">
        <w:rPr>
          <w:rFonts w:ascii="Calibri" w:hAnsi="Calibri" w:cs="Calibri"/>
          <w:b/>
          <w:bCs/>
          <w:i w:val="0"/>
          <w:iCs w:val="0"/>
          <w:sz w:val="22"/>
          <w:szCs w:val="22"/>
        </w:rPr>
        <w:t>Requisitos Legais</w:t>
      </w:r>
    </w:p>
    <w:p w14:paraId="7FB593E5" w14:textId="47EF1D83" w:rsidR="007C2660" w:rsidRPr="00AE4E77" w:rsidRDefault="24A87CE8" w:rsidP="00B26424">
      <w:pPr>
        <w:pStyle w:val="Corpodetexto"/>
        <w:numPr>
          <w:ilvl w:val="3"/>
          <w:numId w:val="14"/>
        </w:numPr>
        <w:spacing w:before="120" w:after="120" w:line="271" w:lineRule="auto"/>
        <w:ind w:left="0" w:firstLine="0"/>
        <w:rPr>
          <w:rFonts w:ascii="Calibri" w:eastAsia="Calibri" w:hAnsi="Calibri" w:cs="Calibri"/>
          <w:i w:val="0"/>
          <w:iCs w:val="0"/>
          <w:color w:val="000000" w:themeColor="text1"/>
          <w:sz w:val="22"/>
          <w:szCs w:val="22"/>
        </w:rPr>
      </w:pPr>
      <w:r w:rsidRPr="44DBFF97">
        <w:rPr>
          <w:rFonts w:ascii="Calibri" w:hAnsi="Calibri" w:cs="Calibri"/>
          <w:i w:val="0"/>
          <w:iCs w:val="0"/>
          <w:sz w:val="22"/>
          <w:szCs w:val="22"/>
        </w:rPr>
        <w:t xml:space="preserve">A </w:t>
      </w:r>
      <w:r w:rsidR="666C4850" w:rsidRPr="44DBFF97">
        <w:rPr>
          <w:rFonts w:ascii="Calibri" w:hAnsi="Calibri" w:cs="Calibri"/>
          <w:i w:val="0"/>
          <w:iCs w:val="0"/>
          <w:sz w:val="22"/>
          <w:szCs w:val="22"/>
        </w:rPr>
        <w:t>CONTRATADA</w:t>
      </w:r>
      <w:r w:rsidRPr="44DBFF97">
        <w:rPr>
          <w:rFonts w:ascii="Calibri" w:hAnsi="Calibri" w:cs="Calibri"/>
          <w:i w:val="0"/>
          <w:iCs w:val="0"/>
          <w:sz w:val="22"/>
          <w:szCs w:val="22"/>
        </w:rPr>
        <w:t xml:space="preserve"> dev</w:t>
      </w:r>
      <w:r w:rsidRPr="44DBFF97">
        <w:rPr>
          <w:rFonts w:ascii="Calibri" w:eastAsia="Calibri" w:hAnsi="Calibri" w:cs="Calibri"/>
          <w:i w:val="0"/>
          <w:iCs w:val="0"/>
          <w:sz w:val="22"/>
          <w:szCs w:val="22"/>
        </w:rPr>
        <w:t xml:space="preserve">erá observar a legislação vigente, inclusive normas e dispositivos do </w:t>
      </w:r>
      <w:r w:rsidR="12380E45" w:rsidRPr="44DBFF97">
        <w:rPr>
          <w:rFonts w:ascii="Calibri" w:eastAsia="Calibri" w:hAnsi="Calibri" w:cs="Calibri"/>
          <w:i w:val="0"/>
          <w:iCs w:val="0"/>
          <w:sz w:val="22"/>
          <w:szCs w:val="22"/>
        </w:rPr>
        <w:t>TJERJ</w:t>
      </w:r>
      <w:r w:rsidRPr="44DBFF97">
        <w:rPr>
          <w:rFonts w:ascii="Calibri" w:eastAsia="Calibri" w:hAnsi="Calibri" w:cs="Calibri"/>
          <w:i w:val="0"/>
          <w:iCs w:val="0"/>
          <w:sz w:val="22"/>
          <w:szCs w:val="22"/>
        </w:rPr>
        <w:t>, em especial as que estejam relacionadas à segurança e uso dos recursos computacionais e L</w:t>
      </w:r>
      <w:r w:rsidR="059DC751" w:rsidRPr="44DBFF97">
        <w:rPr>
          <w:rFonts w:ascii="Calibri" w:eastAsia="Calibri" w:hAnsi="Calibri" w:cs="Calibri"/>
          <w:i w:val="0"/>
          <w:iCs w:val="0"/>
          <w:sz w:val="22"/>
          <w:szCs w:val="22"/>
        </w:rPr>
        <w:t xml:space="preserve">ei Geral de Proteção de Dados Pessoais </w:t>
      </w:r>
      <w:r w:rsidR="76394A78" w:rsidRPr="44DBFF97">
        <w:rPr>
          <w:rFonts w:ascii="Calibri" w:eastAsia="Calibri" w:hAnsi="Calibri" w:cs="Calibri"/>
          <w:i w:val="0"/>
          <w:iCs w:val="0"/>
          <w:sz w:val="22"/>
          <w:szCs w:val="22"/>
        </w:rPr>
        <w:t>(</w:t>
      </w:r>
      <w:r w:rsidR="059DC751" w:rsidRPr="44DBFF97">
        <w:rPr>
          <w:rFonts w:ascii="Calibri" w:eastAsia="Calibri" w:hAnsi="Calibri" w:cs="Calibri"/>
          <w:i w:val="0"/>
          <w:iCs w:val="0"/>
          <w:sz w:val="22"/>
          <w:szCs w:val="22"/>
        </w:rPr>
        <w:t>LGPD</w:t>
      </w:r>
      <w:r w:rsidR="5D8775DB" w:rsidRPr="44DBFF97">
        <w:rPr>
          <w:rFonts w:ascii="Calibri" w:eastAsia="Calibri" w:hAnsi="Calibri" w:cs="Calibri"/>
          <w:i w:val="0"/>
          <w:iCs w:val="0"/>
          <w:sz w:val="22"/>
          <w:szCs w:val="22"/>
        </w:rPr>
        <w:t>)</w:t>
      </w:r>
      <w:r w:rsidRPr="44DBFF97">
        <w:rPr>
          <w:rFonts w:ascii="Calibri" w:eastAsia="Calibri" w:hAnsi="Calibri" w:cs="Calibri"/>
          <w:i w:val="0"/>
          <w:iCs w:val="0"/>
          <w:sz w:val="22"/>
          <w:szCs w:val="22"/>
        </w:rPr>
        <w:t>.</w:t>
      </w:r>
    </w:p>
    <w:p w14:paraId="1F472E24" w14:textId="2D8CC1A2" w:rsidR="007C2660" w:rsidRPr="00AE4E77" w:rsidRDefault="132450BD" w:rsidP="00B26424">
      <w:pPr>
        <w:pStyle w:val="Corpodetexto"/>
        <w:numPr>
          <w:ilvl w:val="3"/>
          <w:numId w:val="14"/>
        </w:numPr>
        <w:spacing w:before="120" w:after="120" w:line="271" w:lineRule="auto"/>
        <w:ind w:left="0" w:firstLine="0"/>
        <w:rPr>
          <w:rFonts w:asciiTheme="minorHAnsi" w:eastAsiaTheme="minorEastAsia" w:hAnsiTheme="minorHAnsi" w:cstheme="minorBidi"/>
          <w:i w:val="0"/>
          <w:iCs w:val="0"/>
          <w:sz w:val="22"/>
          <w:szCs w:val="22"/>
        </w:rPr>
      </w:pPr>
      <w:r w:rsidRPr="44DBFF97">
        <w:rPr>
          <w:rFonts w:asciiTheme="minorHAnsi" w:eastAsiaTheme="minorEastAsia" w:hAnsiTheme="minorHAnsi" w:cstheme="minorBidi"/>
          <w:i w:val="0"/>
          <w:iCs w:val="0"/>
          <w:color w:val="000000" w:themeColor="text1"/>
          <w:sz w:val="22"/>
          <w:szCs w:val="22"/>
        </w:rPr>
        <w:t>O presente processo de contratação deve estar aderente à Constituição Federal, à Lei nº 14.133/2021, à Instrução Normativa SGD/ME nº 94, de 2022, Instrução Normativa SEGES/ME nº 65, de 7 de julho de 2021, Lei nº 13.709, de 14 de agosto de 2018 (LGPD) e a outras legislações aplicáveis.</w:t>
      </w:r>
    </w:p>
    <w:p w14:paraId="4EBB8F7E" w14:textId="3F10B27C" w:rsidR="007C2660" w:rsidRPr="00AE4E77" w:rsidRDefault="4F542FBD" w:rsidP="00B26424">
      <w:pPr>
        <w:pStyle w:val="Corpodetexto"/>
        <w:numPr>
          <w:ilvl w:val="2"/>
          <w:numId w:val="14"/>
        </w:numPr>
        <w:spacing w:before="120" w:after="120" w:line="271" w:lineRule="auto"/>
        <w:ind w:left="0" w:firstLine="0"/>
        <w:jc w:val="left"/>
        <w:rPr>
          <w:rFonts w:ascii="Calibri" w:hAnsi="Calibri" w:cs="Calibri"/>
          <w:b/>
          <w:bCs/>
          <w:i w:val="0"/>
          <w:iCs w:val="0"/>
          <w:sz w:val="22"/>
          <w:szCs w:val="22"/>
        </w:rPr>
      </w:pPr>
      <w:r w:rsidRPr="44DBFF97">
        <w:rPr>
          <w:rFonts w:ascii="Calibri" w:hAnsi="Calibri" w:cs="Calibri"/>
          <w:b/>
          <w:bCs/>
          <w:i w:val="0"/>
          <w:iCs w:val="0"/>
          <w:sz w:val="22"/>
          <w:szCs w:val="22"/>
        </w:rPr>
        <w:t>R</w:t>
      </w:r>
      <w:r w:rsidR="0A2FA1EB" w:rsidRPr="44DBFF97">
        <w:rPr>
          <w:rFonts w:ascii="Calibri" w:hAnsi="Calibri" w:cs="Calibri"/>
          <w:b/>
          <w:bCs/>
          <w:i w:val="0"/>
          <w:iCs w:val="0"/>
          <w:sz w:val="22"/>
          <w:szCs w:val="22"/>
        </w:rPr>
        <w:t>equisitos Temporais</w:t>
      </w:r>
    </w:p>
    <w:p w14:paraId="38B33DBD" w14:textId="56B4275E" w:rsidR="007C2660" w:rsidRPr="00AE4E77" w:rsidRDefault="6748F1B1" w:rsidP="00B26424">
      <w:pPr>
        <w:pStyle w:val="Corpodetexto"/>
        <w:numPr>
          <w:ilvl w:val="3"/>
          <w:numId w:val="14"/>
        </w:numPr>
        <w:spacing w:before="120" w:after="120" w:line="271" w:lineRule="auto"/>
        <w:ind w:left="0" w:firstLine="0"/>
        <w:rPr>
          <w:rFonts w:ascii="Calibri" w:eastAsia="Calibri" w:hAnsi="Calibri" w:cs="Calibri"/>
          <w:i w:val="0"/>
          <w:iCs w:val="0"/>
          <w:color w:val="000000" w:themeColor="text1"/>
          <w:sz w:val="22"/>
          <w:szCs w:val="22"/>
        </w:rPr>
      </w:pPr>
      <w:r w:rsidRPr="44DBFF97">
        <w:rPr>
          <w:rFonts w:ascii="Calibri" w:eastAsia="Calibri" w:hAnsi="Calibri" w:cs="Calibri"/>
          <w:i w:val="0"/>
          <w:iCs w:val="0"/>
          <w:color w:val="000000" w:themeColor="text1"/>
          <w:sz w:val="22"/>
          <w:szCs w:val="22"/>
        </w:rPr>
        <w:t xml:space="preserve">O site da </w:t>
      </w:r>
      <w:r w:rsidR="765F89CA" w:rsidRPr="44DBFF97">
        <w:rPr>
          <w:rFonts w:ascii="Calibri" w:eastAsia="Calibri" w:hAnsi="Calibri" w:cs="Calibri"/>
          <w:i w:val="0"/>
          <w:iCs w:val="0"/>
          <w:color w:val="000000" w:themeColor="text1"/>
          <w:sz w:val="22"/>
          <w:szCs w:val="22"/>
        </w:rPr>
        <w:t>CONTRATADA</w:t>
      </w:r>
      <w:r w:rsidRPr="44DBFF97">
        <w:rPr>
          <w:rFonts w:ascii="Calibri" w:eastAsia="Calibri" w:hAnsi="Calibri" w:cs="Calibri"/>
          <w:i w:val="0"/>
          <w:iCs w:val="0"/>
          <w:color w:val="000000" w:themeColor="text1"/>
          <w:sz w:val="22"/>
          <w:szCs w:val="22"/>
        </w:rPr>
        <w:t xml:space="preserve"> deverá estar disponível 24</w:t>
      </w:r>
      <w:r w:rsidR="29C7C8CC" w:rsidRPr="44DBFF97">
        <w:rPr>
          <w:rFonts w:ascii="Calibri" w:eastAsia="Calibri" w:hAnsi="Calibri" w:cs="Calibri"/>
          <w:i w:val="0"/>
          <w:iCs w:val="0"/>
          <w:color w:val="000000" w:themeColor="text1"/>
          <w:sz w:val="22"/>
          <w:szCs w:val="22"/>
        </w:rPr>
        <w:t xml:space="preserve"> (vinte e quatro)</w:t>
      </w:r>
      <w:r w:rsidR="56DD9E8C" w:rsidRPr="44DBFF97">
        <w:rPr>
          <w:rFonts w:ascii="Calibri" w:eastAsia="Calibri" w:hAnsi="Calibri" w:cs="Calibri"/>
          <w:i w:val="0"/>
          <w:iCs w:val="0"/>
          <w:color w:val="000000" w:themeColor="text1"/>
          <w:sz w:val="22"/>
          <w:szCs w:val="22"/>
        </w:rPr>
        <w:t xml:space="preserve"> horas por dia, 7</w:t>
      </w:r>
      <w:r w:rsidR="39F155E0" w:rsidRPr="44DBFF97">
        <w:rPr>
          <w:rFonts w:ascii="Calibri" w:eastAsia="Calibri" w:hAnsi="Calibri" w:cs="Calibri"/>
          <w:i w:val="0"/>
          <w:iCs w:val="0"/>
          <w:color w:val="000000" w:themeColor="text1"/>
          <w:sz w:val="22"/>
          <w:szCs w:val="22"/>
        </w:rPr>
        <w:t xml:space="preserve"> (sete)</w:t>
      </w:r>
      <w:r w:rsidR="56DD9E8C" w:rsidRPr="44DBFF97">
        <w:rPr>
          <w:rFonts w:ascii="Calibri" w:eastAsia="Calibri" w:hAnsi="Calibri" w:cs="Calibri"/>
          <w:i w:val="0"/>
          <w:iCs w:val="0"/>
          <w:color w:val="000000" w:themeColor="text1"/>
          <w:sz w:val="22"/>
          <w:szCs w:val="22"/>
        </w:rPr>
        <w:t xml:space="preserve"> dias por semana</w:t>
      </w:r>
      <w:r w:rsidRPr="44DBFF97">
        <w:rPr>
          <w:rFonts w:ascii="Calibri" w:eastAsia="Calibri" w:hAnsi="Calibri" w:cs="Calibri"/>
          <w:i w:val="0"/>
          <w:iCs w:val="0"/>
          <w:color w:val="000000" w:themeColor="text1"/>
          <w:sz w:val="22"/>
          <w:szCs w:val="22"/>
        </w:rPr>
        <w:t xml:space="preserve"> e os serviços de atendimento de solicitações de serviço devem ser prestados conforme definido n</w:t>
      </w:r>
      <w:r w:rsidR="293818E8" w:rsidRPr="44DBFF97">
        <w:rPr>
          <w:rFonts w:ascii="Calibri" w:eastAsia="Calibri" w:hAnsi="Calibri" w:cs="Calibri"/>
          <w:i w:val="0"/>
          <w:iCs w:val="0"/>
          <w:color w:val="000000" w:themeColor="text1"/>
          <w:sz w:val="22"/>
          <w:szCs w:val="22"/>
        </w:rPr>
        <w:t>os Critério de Medição e Pagamento</w:t>
      </w:r>
      <w:r w:rsidR="2476ED19" w:rsidRPr="44DBFF97">
        <w:rPr>
          <w:rFonts w:ascii="Calibri" w:eastAsia="Calibri" w:hAnsi="Calibri" w:cs="Calibri"/>
          <w:i w:val="0"/>
          <w:iCs w:val="0"/>
          <w:color w:val="000000" w:themeColor="text1"/>
          <w:sz w:val="22"/>
          <w:szCs w:val="22"/>
        </w:rPr>
        <w:t xml:space="preserve"> </w:t>
      </w:r>
      <w:r w:rsidR="322F5440" w:rsidRPr="44DBFF97">
        <w:rPr>
          <w:rFonts w:ascii="Calibri" w:eastAsia="Calibri" w:hAnsi="Calibri" w:cs="Calibri"/>
          <w:i w:val="0"/>
          <w:iCs w:val="0"/>
          <w:color w:val="000000" w:themeColor="text1"/>
          <w:sz w:val="22"/>
          <w:szCs w:val="22"/>
        </w:rPr>
        <w:t>(item</w:t>
      </w:r>
      <w:r w:rsidR="31827FF3" w:rsidRPr="44DBFF97">
        <w:rPr>
          <w:rFonts w:ascii="Calibri" w:eastAsia="Calibri" w:hAnsi="Calibri" w:cs="Calibri"/>
          <w:i w:val="0"/>
          <w:iCs w:val="0"/>
          <w:color w:val="000000" w:themeColor="text1"/>
          <w:sz w:val="22"/>
          <w:szCs w:val="22"/>
        </w:rPr>
        <w:t xml:space="preserve"> 7</w:t>
      </w:r>
      <w:r w:rsidR="322F5440" w:rsidRPr="44DBFF97">
        <w:rPr>
          <w:rFonts w:ascii="Calibri" w:eastAsia="Calibri" w:hAnsi="Calibri" w:cs="Calibri"/>
          <w:i w:val="0"/>
          <w:iCs w:val="0"/>
          <w:color w:val="000000" w:themeColor="text1"/>
          <w:sz w:val="22"/>
          <w:szCs w:val="22"/>
        </w:rPr>
        <w:t>)</w:t>
      </w:r>
      <w:r w:rsidRPr="44DBFF97">
        <w:rPr>
          <w:rFonts w:ascii="Calibri" w:eastAsia="Calibri" w:hAnsi="Calibri" w:cs="Calibri"/>
          <w:i w:val="0"/>
          <w:iCs w:val="0"/>
          <w:color w:val="000000" w:themeColor="text1"/>
          <w:sz w:val="22"/>
          <w:szCs w:val="22"/>
        </w:rPr>
        <w:t>, deste</w:t>
      </w:r>
      <w:r w:rsidR="6A70578C" w:rsidRPr="44DBFF97">
        <w:rPr>
          <w:rFonts w:ascii="Calibri" w:eastAsia="Calibri" w:hAnsi="Calibri" w:cs="Calibri"/>
          <w:i w:val="0"/>
          <w:iCs w:val="0"/>
          <w:color w:val="000000" w:themeColor="text1"/>
          <w:sz w:val="22"/>
          <w:szCs w:val="22"/>
        </w:rPr>
        <w:t xml:space="preserve"> Termo de Referência</w:t>
      </w:r>
      <w:r w:rsidRPr="44DBFF97">
        <w:rPr>
          <w:rFonts w:ascii="Calibri" w:eastAsia="Calibri" w:hAnsi="Calibri" w:cs="Calibri"/>
          <w:i w:val="0"/>
          <w:iCs w:val="0"/>
          <w:color w:val="000000" w:themeColor="text1"/>
          <w:sz w:val="22"/>
          <w:szCs w:val="22"/>
        </w:rPr>
        <w:t>.</w:t>
      </w:r>
    </w:p>
    <w:p w14:paraId="7A2C5665" w14:textId="5A6C5A52" w:rsidR="007C2660" w:rsidRPr="00AE4E77" w:rsidRDefault="6748F1B1" w:rsidP="00B26424">
      <w:pPr>
        <w:pStyle w:val="PargrafodaLista"/>
        <w:widowControl w:val="0"/>
        <w:numPr>
          <w:ilvl w:val="3"/>
          <w:numId w:val="14"/>
        </w:numPr>
        <w:tabs>
          <w:tab w:val="left" w:pos="674"/>
        </w:tabs>
        <w:spacing w:after="120" w:line="360" w:lineRule="auto"/>
        <w:ind w:left="0" w:firstLine="0"/>
        <w:rPr>
          <w:rFonts w:cs="Calibri"/>
          <w:color w:val="000000" w:themeColor="text1"/>
        </w:rPr>
      </w:pPr>
      <w:r w:rsidRPr="44DBFF97">
        <w:rPr>
          <w:rFonts w:cs="Calibri"/>
          <w:color w:val="000000" w:themeColor="text1"/>
        </w:rPr>
        <w:t xml:space="preserve">Na contagem dos prazos estabelecidos neste </w:t>
      </w:r>
      <w:r w:rsidR="44AFD562" w:rsidRPr="44DBFF97">
        <w:rPr>
          <w:rFonts w:cs="Calibri"/>
          <w:color w:val="000000" w:themeColor="text1"/>
        </w:rPr>
        <w:t>Termo de Referência</w:t>
      </w:r>
      <w:r w:rsidRPr="44DBFF97">
        <w:rPr>
          <w:rFonts w:cs="Calibri"/>
          <w:color w:val="000000" w:themeColor="text1"/>
        </w:rPr>
        <w:t>, quando não expressados de forma contrária, excluir-se-á o dia do início e incluir-se-á o do vencimento.</w:t>
      </w:r>
    </w:p>
    <w:p w14:paraId="53A7A060" w14:textId="255B3931" w:rsidR="68D0FAC7" w:rsidRDefault="67DC632A" w:rsidP="00B26424">
      <w:pPr>
        <w:pStyle w:val="PargrafodaLista"/>
        <w:widowControl w:val="0"/>
        <w:numPr>
          <w:ilvl w:val="3"/>
          <w:numId w:val="14"/>
        </w:numPr>
        <w:tabs>
          <w:tab w:val="left" w:pos="674"/>
        </w:tabs>
        <w:spacing w:after="120" w:line="360" w:lineRule="auto"/>
        <w:ind w:left="0" w:firstLine="0"/>
        <w:rPr>
          <w:rFonts w:cs="Calibri"/>
          <w:color w:val="000000" w:themeColor="text1"/>
        </w:rPr>
      </w:pPr>
      <w:r w:rsidRPr="44DBFF97">
        <w:rPr>
          <w:rFonts w:cs="Calibri"/>
          <w:color w:val="000000" w:themeColor="text1"/>
        </w:rPr>
        <w:t>Todos os prazos citados, quando não expresso de forma contrária, serão considerados em dias corridos.</w:t>
      </w:r>
    </w:p>
    <w:p w14:paraId="7892EAF3" w14:textId="4DD42549" w:rsidR="007C2660" w:rsidRPr="00AE4E77" w:rsidRDefault="3751FCC9" w:rsidP="78B5B727">
      <w:pPr>
        <w:pStyle w:val="Corpodetexto"/>
        <w:numPr>
          <w:ilvl w:val="2"/>
          <w:numId w:val="14"/>
        </w:numPr>
        <w:spacing w:before="120" w:after="120" w:line="271" w:lineRule="auto"/>
        <w:ind w:left="0" w:firstLine="0"/>
        <w:jc w:val="left"/>
        <w:rPr>
          <w:rFonts w:ascii="Calibri" w:hAnsi="Calibri" w:cs="Calibri"/>
          <w:b/>
          <w:bCs/>
          <w:i w:val="0"/>
          <w:iCs w:val="0"/>
          <w:sz w:val="22"/>
          <w:szCs w:val="22"/>
        </w:rPr>
      </w:pPr>
      <w:r w:rsidRPr="78B5B727">
        <w:rPr>
          <w:rFonts w:ascii="Calibri" w:hAnsi="Calibri" w:cs="Calibri"/>
          <w:b/>
          <w:bCs/>
          <w:i w:val="0"/>
          <w:iCs w:val="0"/>
          <w:sz w:val="22"/>
          <w:szCs w:val="22"/>
        </w:rPr>
        <w:t xml:space="preserve">Requisitos </w:t>
      </w:r>
      <w:r w:rsidR="627D7CD3" w:rsidRPr="78B5B727">
        <w:rPr>
          <w:rFonts w:ascii="Calibri" w:hAnsi="Calibri" w:cs="Calibri"/>
          <w:b/>
          <w:bCs/>
          <w:i w:val="0"/>
          <w:iCs w:val="0"/>
          <w:sz w:val="22"/>
          <w:szCs w:val="22"/>
        </w:rPr>
        <w:t>de segurança</w:t>
      </w:r>
    </w:p>
    <w:p w14:paraId="1A59EF17" w14:textId="59AC3CD3" w:rsidR="007C2660" w:rsidRPr="00AE4E77" w:rsidRDefault="24A87CE8" w:rsidP="00B26424">
      <w:pPr>
        <w:pStyle w:val="Corpodetexto"/>
        <w:numPr>
          <w:ilvl w:val="3"/>
          <w:numId w:val="14"/>
        </w:numPr>
        <w:tabs>
          <w:tab w:val="left" w:pos="180"/>
          <w:tab w:val="left" w:pos="210"/>
        </w:tabs>
        <w:spacing w:after="120" w:line="271" w:lineRule="auto"/>
        <w:ind w:left="0" w:firstLine="0"/>
        <w:rPr>
          <w:rFonts w:ascii="Calibri" w:hAnsi="Calibri" w:cs="Calibri"/>
          <w:i w:val="0"/>
          <w:iCs w:val="0"/>
          <w:sz w:val="22"/>
          <w:szCs w:val="22"/>
        </w:rPr>
      </w:pPr>
      <w:r w:rsidRPr="44DBFF97">
        <w:rPr>
          <w:rFonts w:ascii="Calibri" w:hAnsi="Calibri" w:cs="Calibri"/>
          <w:i w:val="0"/>
          <w:iCs w:val="0"/>
          <w:sz w:val="22"/>
          <w:szCs w:val="22"/>
        </w:rPr>
        <w:t xml:space="preserve">A </w:t>
      </w:r>
      <w:r w:rsidR="666C4850" w:rsidRPr="44DBFF97">
        <w:rPr>
          <w:rFonts w:ascii="Calibri" w:hAnsi="Calibri" w:cs="Calibri"/>
          <w:i w:val="0"/>
          <w:iCs w:val="0"/>
          <w:sz w:val="22"/>
          <w:szCs w:val="22"/>
        </w:rPr>
        <w:t>CONTRATADA</w:t>
      </w:r>
      <w:r w:rsidRPr="44DBFF97">
        <w:rPr>
          <w:rFonts w:ascii="Calibri" w:hAnsi="Calibri" w:cs="Calibri"/>
          <w:i w:val="0"/>
          <w:iCs w:val="0"/>
          <w:sz w:val="22"/>
          <w:szCs w:val="22"/>
        </w:rPr>
        <w:t xml:space="preserve"> deverá, sempre que solicitada, auxiliar a equipe técnica do </w:t>
      </w:r>
      <w:r w:rsidR="12380E45" w:rsidRPr="44DBFF97">
        <w:rPr>
          <w:rFonts w:ascii="Calibri" w:hAnsi="Calibri" w:cs="Calibri"/>
          <w:i w:val="0"/>
          <w:iCs w:val="0"/>
          <w:sz w:val="22"/>
          <w:szCs w:val="22"/>
        </w:rPr>
        <w:t>TJERJ</w:t>
      </w:r>
      <w:r w:rsidRPr="44DBFF97">
        <w:rPr>
          <w:rFonts w:ascii="Calibri" w:hAnsi="Calibri" w:cs="Calibri"/>
          <w:i w:val="0"/>
          <w:iCs w:val="0"/>
          <w:sz w:val="22"/>
          <w:szCs w:val="22"/>
        </w:rPr>
        <w:t xml:space="preserve"> no tratamento de incidentes, na definição de fluxos de trabalho e outros assuntos relacionados à Segurança da Informação que decorram da execução dos serviços contratados</w:t>
      </w:r>
      <w:r w:rsidR="486A4538" w:rsidRPr="44DBFF97">
        <w:rPr>
          <w:rFonts w:ascii="Calibri" w:hAnsi="Calibri" w:cs="Calibri"/>
          <w:i w:val="0"/>
          <w:iCs w:val="0"/>
          <w:sz w:val="22"/>
          <w:szCs w:val="22"/>
        </w:rPr>
        <w:t>.</w:t>
      </w:r>
    </w:p>
    <w:p w14:paraId="31789E22" w14:textId="3D776FFD" w:rsidR="007C2660" w:rsidRPr="00AE4E77" w:rsidRDefault="0006321E" w:rsidP="78B5B727">
      <w:pPr>
        <w:pStyle w:val="Corpodetexto"/>
        <w:numPr>
          <w:ilvl w:val="3"/>
          <w:numId w:val="14"/>
        </w:numPr>
        <w:tabs>
          <w:tab w:val="left" w:pos="180"/>
        </w:tabs>
        <w:spacing w:after="120" w:line="271" w:lineRule="auto"/>
        <w:ind w:left="0" w:firstLine="0"/>
        <w:rPr>
          <w:rFonts w:ascii="Calibri" w:hAnsi="Calibri" w:cs="Calibri"/>
          <w:i w:val="0"/>
          <w:iCs w:val="0"/>
          <w:sz w:val="22"/>
          <w:szCs w:val="22"/>
        </w:rPr>
      </w:pPr>
      <w:r w:rsidRPr="78B5B727">
        <w:rPr>
          <w:rFonts w:ascii="Calibri" w:hAnsi="Calibri" w:cs="Calibri"/>
          <w:i w:val="0"/>
          <w:iCs w:val="0"/>
          <w:sz w:val="22"/>
          <w:szCs w:val="22"/>
        </w:rPr>
        <w:t xml:space="preserve">Os recursos e configurações da solução devem estar em conformidade com as boas práticas de segurança utilizadas em TI, com as </w:t>
      </w:r>
      <w:r w:rsidR="48394DB3" w:rsidRPr="78B5B727">
        <w:rPr>
          <w:rFonts w:ascii="Calibri" w:hAnsi="Calibri" w:cs="Calibri"/>
          <w:i w:val="0"/>
          <w:iCs w:val="0"/>
          <w:sz w:val="22"/>
          <w:szCs w:val="22"/>
        </w:rPr>
        <w:t>políticas de segurança da informação e privacidade da CONTRATADA</w:t>
      </w:r>
      <w:r w:rsidRPr="78B5B727">
        <w:rPr>
          <w:rFonts w:ascii="Calibri" w:hAnsi="Calibri" w:cs="Calibri"/>
          <w:i w:val="0"/>
          <w:iCs w:val="0"/>
          <w:sz w:val="22"/>
          <w:szCs w:val="22"/>
        </w:rPr>
        <w:t xml:space="preserve"> e com a LGPD</w:t>
      </w:r>
      <w:r w:rsidR="57BFED69" w:rsidRPr="78B5B727">
        <w:rPr>
          <w:rFonts w:ascii="Calibri" w:hAnsi="Calibri" w:cs="Calibri"/>
          <w:i w:val="0"/>
          <w:iCs w:val="0"/>
          <w:sz w:val="22"/>
          <w:szCs w:val="22"/>
        </w:rPr>
        <w:t>.</w:t>
      </w:r>
    </w:p>
    <w:p w14:paraId="35F57F5B" w14:textId="4056AAB0" w:rsidR="007C2660" w:rsidRPr="00AE4E77" w:rsidRDefault="24A87CE8" w:rsidP="00B26424">
      <w:pPr>
        <w:pStyle w:val="Corpodetexto"/>
        <w:numPr>
          <w:ilvl w:val="3"/>
          <w:numId w:val="14"/>
        </w:numPr>
        <w:tabs>
          <w:tab w:val="left" w:pos="180"/>
        </w:tabs>
        <w:spacing w:after="120" w:line="271" w:lineRule="auto"/>
        <w:ind w:left="0" w:firstLine="0"/>
        <w:rPr>
          <w:rFonts w:ascii="Calibri" w:hAnsi="Calibri" w:cs="Calibri"/>
          <w:i w:val="0"/>
          <w:iCs w:val="0"/>
          <w:sz w:val="22"/>
          <w:szCs w:val="22"/>
        </w:rPr>
      </w:pPr>
      <w:r w:rsidRPr="44DBFF97">
        <w:rPr>
          <w:rFonts w:ascii="Calibri" w:hAnsi="Calibri" w:cs="Calibri"/>
          <w:i w:val="0"/>
          <w:iCs w:val="0"/>
          <w:sz w:val="22"/>
          <w:szCs w:val="22"/>
        </w:rPr>
        <w:lastRenderedPageBreak/>
        <w:t xml:space="preserve">A </w:t>
      </w:r>
      <w:r w:rsidR="666C4850" w:rsidRPr="44DBFF97">
        <w:rPr>
          <w:rFonts w:ascii="Calibri" w:hAnsi="Calibri" w:cs="Calibri"/>
          <w:i w:val="0"/>
          <w:iCs w:val="0"/>
          <w:sz w:val="22"/>
          <w:szCs w:val="22"/>
        </w:rPr>
        <w:t>CONTRATADA</w:t>
      </w:r>
      <w:r w:rsidRPr="44DBFF97">
        <w:rPr>
          <w:rFonts w:ascii="Calibri" w:hAnsi="Calibri" w:cs="Calibri"/>
          <w:i w:val="0"/>
          <w:iCs w:val="0"/>
          <w:sz w:val="22"/>
          <w:szCs w:val="22"/>
        </w:rPr>
        <w:t xml:space="preserve"> deve assinar </w:t>
      </w:r>
      <w:r w:rsidR="364D0583" w:rsidRPr="44DBFF97">
        <w:rPr>
          <w:rFonts w:ascii="Calibri" w:hAnsi="Calibri" w:cs="Calibri"/>
          <w:i w:val="0"/>
          <w:iCs w:val="0"/>
          <w:sz w:val="22"/>
          <w:szCs w:val="22"/>
        </w:rPr>
        <w:t xml:space="preserve">Termo de Compromisso de Manutenção de Sigilo – ANEXO C - </w:t>
      </w:r>
      <w:r w:rsidRPr="44DBFF97">
        <w:rPr>
          <w:rFonts w:ascii="Calibri" w:hAnsi="Calibri" w:cs="Calibri"/>
          <w:i w:val="0"/>
          <w:iCs w:val="0"/>
          <w:sz w:val="22"/>
          <w:szCs w:val="22"/>
        </w:rPr>
        <w:t>em relação às informações de que tome conhecimento durante a prestação de serviços</w:t>
      </w:r>
      <w:r w:rsidR="78760F99" w:rsidRPr="44DBFF97">
        <w:rPr>
          <w:rFonts w:ascii="Calibri" w:hAnsi="Calibri" w:cs="Calibri"/>
          <w:i w:val="0"/>
          <w:iCs w:val="0"/>
          <w:sz w:val="22"/>
          <w:szCs w:val="22"/>
        </w:rPr>
        <w:t>.</w:t>
      </w:r>
    </w:p>
    <w:p w14:paraId="5F8CC1EF" w14:textId="1E367793" w:rsidR="007C2660" w:rsidRPr="00AE4E77" w:rsidRDefault="627D7CD3" w:rsidP="78B5B727">
      <w:pPr>
        <w:pStyle w:val="Corpodetexto"/>
        <w:numPr>
          <w:ilvl w:val="2"/>
          <w:numId w:val="14"/>
        </w:numPr>
        <w:spacing w:before="120" w:after="120" w:line="271" w:lineRule="auto"/>
        <w:jc w:val="left"/>
        <w:rPr>
          <w:rFonts w:ascii="Calibri" w:hAnsi="Calibri" w:cs="Calibri"/>
          <w:b/>
          <w:bCs/>
          <w:i w:val="0"/>
          <w:iCs w:val="0"/>
          <w:sz w:val="22"/>
          <w:szCs w:val="22"/>
        </w:rPr>
      </w:pPr>
      <w:r w:rsidRPr="78B5B727">
        <w:rPr>
          <w:rFonts w:ascii="Calibri" w:hAnsi="Calibri" w:cs="Calibri"/>
          <w:b/>
          <w:bCs/>
          <w:i w:val="0"/>
          <w:iCs w:val="0"/>
          <w:sz w:val="22"/>
          <w:szCs w:val="22"/>
        </w:rPr>
        <w:t xml:space="preserve">Requisitos Externos </w:t>
      </w:r>
    </w:p>
    <w:p w14:paraId="0FBF1C31" w14:textId="311398BC" w:rsidR="007C2660" w:rsidRPr="00AE4E77" w:rsidRDefault="7B4E1830" w:rsidP="00B26424">
      <w:pPr>
        <w:pStyle w:val="Corpodetexto"/>
        <w:numPr>
          <w:ilvl w:val="3"/>
          <w:numId w:val="14"/>
        </w:numPr>
        <w:spacing w:before="120" w:after="120" w:line="271" w:lineRule="auto"/>
        <w:ind w:left="0" w:firstLine="0"/>
        <w:rPr>
          <w:rFonts w:ascii="Calibri" w:hAnsi="Calibri" w:cs="Calibri"/>
          <w:i w:val="0"/>
          <w:iCs w:val="0"/>
          <w:sz w:val="22"/>
          <w:szCs w:val="22"/>
        </w:rPr>
      </w:pPr>
      <w:r w:rsidRPr="44DBFF97">
        <w:rPr>
          <w:rFonts w:ascii="Calibri" w:hAnsi="Calibri" w:cs="Calibri"/>
          <w:i w:val="0"/>
          <w:iCs w:val="0"/>
          <w:sz w:val="22"/>
          <w:szCs w:val="22"/>
        </w:rPr>
        <w:t xml:space="preserve"> </w:t>
      </w:r>
      <w:r w:rsidR="24A87CE8" w:rsidRPr="44DBFF97">
        <w:rPr>
          <w:rFonts w:ascii="Calibri" w:hAnsi="Calibri" w:cs="Calibri"/>
          <w:i w:val="0"/>
          <w:iCs w:val="0"/>
          <w:sz w:val="22"/>
          <w:szCs w:val="22"/>
        </w:rPr>
        <w:t>A prestação do serviço também deverá ser executada com base nas boas práticas no âmbito da Tecnologia da Informação, descritas em documentos como ITIL, COBIT e normas ISO aplicáveis</w:t>
      </w:r>
      <w:r w:rsidR="1D4AF711" w:rsidRPr="44DBFF97">
        <w:rPr>
          <w:rFonts w:ascii="Calibri" w:hAnsi="Calibri" w:cs="Calibri"/>
          <w:i w:val="0"/>
          <w:iCs w:val="0"/>
          <w:sz w:val="22"/>
          <w:szCs w:val="22"/>
        </w:rPr>
        <w:t>.</w:t>
      </w:r>
    </w:p>
    <w:p w14:paraId="03DFFD05" w14:textId="15D8D0E0" w:rsidR="57DACD78" w:rsidRDefault="0057CCE9" w:rsidP="78B5B727">
      <w:pPr>
        <w:pStyle w:val="Corpodetexto"/>
        <w:numPr>
          <w:ilvl w:val="2"/>
          <w:numId w:val="14"/>
        </w:numPr>
        <w:tabs>
          <w:tab w:val="left" w:pos="180"/>
        </w:tabs>
        <w:spacing w:before="120" w:after="120" w:line="271" w:lineRule="auto"/>
        <w:ind w:left="0" w:firstLine="0"/>
        <w:jc w:val="left"/>
        <w:rPr>
          <w:rFonts w:asciiTheme="minorHAnsi" w:eastAsiaTheme="minorEastAsia" w:hAnsiTheme="minorHAnsi" w:cstheme="minorBidi"/>
          <w:b/>
          <w:bCs/>
          <w:i w:val="0"/>
          <w:iCs w:val="0"/>
          <w:sz w:val="22"/>
          <w:szCs w:val="22"/>
        </w:rPr>
      </w:pPr>
      <w:r w:rsidRPr="78B5B727">
        <w:rPr>
          <w:rFonts w:asciiTheme="minorHAnsi" w:eastAsiaTheme="minorEastAsia" w:hAnsiTheme="minorHAnsi" w:cstheme="minorBidi"/>
          <w:b/>
          <w:bCs/>
          <w:i w:val="0"/>
          <w:iCs w:val="0"/>
          <w:sz w:val="22"/>
          <w:szCs w:val="22"/>
        </w:rPr>
        <w:t>Local da Prestação dos Serviços</w:t>
      </w:r>
    </w:p>
    <w:p w14:paraId="7E39F99D" w14:textId="42426F5A" w:rsidR="39AFBF82" w:rsidRDefault="2B68A173" w:rsidP="78B5B727">
      <w:pPr>
        <w:pStyle w:val="Corpodetexto"/>
        <w:numPr>
          <w:ilvl w:val="3"/>
          <w:numId w:val="14"/>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78B5B727">
        <w:rPr>
          <w:rFonts w:asciiTheme="minorHAnsi" w:eastAsiaTheme="minorEastAsia" w:hAnsiTheme="minorHAnsi" w:cstheme="minorBidi"/>
          <w:i w:val="0"/>
          <w:iCs w:val="0"/>
          <w:sz w:val="22"/>
          <w:szCs w:val="22"/>
        </w:rPr>
        <w:t>Os serviços serão prestados</w:t>
      </w:r>
      <w:r w:rsidR="3AE90FED" w:rsidRPr="78B5B727">
        <w:rPr>
          <w:rFonts w:asciiTheme="minorHAnsi" w:eastAsiaTheme="minorEastAsia" w:hAnsiTheme="minorHAnsi" w:cstheme="minorBidi"/>
          <w:i w:val="0"/>
          <w:iCs w:val="0"/>
          <w:sz w:val="22"/>
          <w:szCs w:val="22"/>
        </w:rPr>
        <w:t xml:space="preserve"> </w:t>
      </w:r>
      <w:r w:rsidR="7052D5C0" w:rsidRPr="78B5B727">
        <w:rPr>
          <w:rFonts w:asciiTheme="minorHAnsi" w:eastAsiaTheme="minorEastAsia" w:hAnsiTheme="minorHAnsi" w:cstheme="minorBidi"/>
          <w:i w:val="0"/>
          <w:iCs w:val="0"/>
          <w:sz w:val="22"/>
          <w:szCs w:val="22"/>
        </w:rPr>
        <w:t>de forma remota.</w:t>
      </w:r>
      <w:r w:rsidR="78A14616" w:rsidRPr="78B5B727">
        <w:rPr>
          <w:rFonts w:asciiTheme="minorHAnsi" w:eastAsiaTheme="minorEastAsia" w:hAnsiTheme="minorHAnsi" w:cstheme="minorBidi"/>
          <w:i w:val="0"/>
          <w:iCs w:val="0"/>
          <w:sz w:val="22"/>
          <w:szCs w:val="22"/>
        </w:rPr>
        <w:t xml:space="preserve"> Em caso de eventual reunião ou atendimento presencial</w:t>
      </w:r>
      <w:r w:rsidR="64D145BD" w:rsidRPr="78B5B727">
        <w:rPr>
          <w:rFonts w:asciiTheme="minorHAnsi" w:eastAsiaTheme="minorEastAsia" w:hAnsiTheme="minorHAnsi" w:cstheme="minorBidi"/>
          <w:i w:val="0"/>
          <w:iCs w:val="0"/>
          <w:sz w:val="22"/>
          <w:szCs w:val="22"/>
        </w:rPr>
        <w:t xml:space="preserve">, </w:t>
      </w:r>
      <w:r w:rsidR="5CEFF6FE" w:rsidRPr="78B5B727">
        <w:rPr>
          <w:rFonts w:asciiTheme="minorHAnsi" w:eastAsiaTheme="minorEastAsia" w:hAnsiTheme="minorHAnsi" w:cstheme="minorBidi"/>
          <w:i w:val="0"/>
          <w:iCs w:val="0"/>
          <w:sz w:val="22"/>
          <w:szCs w:val="22"/>
        </w:rPr>
        <w:t>os</w:t>
      </w:r>
      <w:r w:rsidR="77CC4C04" w:rsidRPr="78B5B727">
        <w:rPr>
          <w:rFonts w:asciiTheme="minorHAnsi" w:eastAsiaTheme="minorEastAsia" w:hAnsiTheme="minorHAnsi" w:cstheme="minorBidi"/>
          <w:i w:val="0"/>
          <w:iCs w:val="0"/>
          <w:sz w:val="22"/>
          <w:szCs w:val="22"/>
        </w:rPr>
        <w:t xml:space="preserve"> encontros</w:t>
      </w:r>
      <w:r w:rsidR="78A14616" w:rsidRPr="78B5B727">
        <w:rPr>
          <w:rFonts w:asciiTheme="minorHAnsi" w:eastAsiaTheme="minorEastAsia" w:hAnsiTheme="minorHAnsi" w:cstheme="minorBidi"/>
          <w:i w:val="0"/>
          <w:iCs w:val="0"/>
          <w:sz w:val="22"/>
          <w:szCs w:val="22"/>
        </w:rPr>
        <w:t xml:space="preserve"> serão realizad</w:t>
      </w:r>
      <w:r w:rsidR="142309AB" w:rsidRPr="78B5B727">
        <w:rPr>
          <w:rFonts w:asciiTheme="minorHAnsi" w:eastAsiaTheme="minorEastAsia" w:hAnsiTheme="minorHAnsi" w:cstheme="minorBidi"/>
          <w:i w:val="0"/>
          <w:iCs w:val="0"/>
          <w:sz w:val="22"/>
          <w:szCs w:val="22"/>
        </w:rPr>
        <w:t>o</w:t>
      </w:r>
      <w:r w:rsidR="78A14616" w:rsidRPr="78B5B727">
        <w:rPr>
          <w:rFonts w:asciiTheme="minorHAnsi" w:eastAsiaTheme="minorEastAsia" w:hAnsiTheme="minorHAnsi" w:cstheme="minorBidi"/>
          <w:i w:val="0"/>
          <w:iCs w:val="0"/>
          <w:sz w:val="22"/>
          <w:szCs w:val="22"/>
        </w:rPr>
        <w:t xml:space="preserve">s nas dependências do </w:t>
      </w:r>
      <w:r w:rsidR="41716D32" w:rsidRPr="78B5B727">
        <w:rPr>
          <w:rFonts w:asciiTheme="minorHAnsi" w:eastAsiaTheme="minorEastAsia" w:hAnsiTheme="minorHAnsi" w:cstheme="minorBidi"/>
          <w:i w:val="0"/>
          <w:iCs w:val="0"/>
          <w:sz w:val="22"/>
          <w:szCs w:val="22"/>
        </w:rPr>
        <w:t>T</w:t>
      </w:r>
      <w:r w:rsidR="78A14616" w:rsidRPr="78B5B727">
        <w:rPr>
          <w:rFonts w:asciiTheme="minorHAnsi" w:eastAsiaTheme="minorEastAsia" w:hAnsiTheme="minorHAnsi" w:cstheme="minorBidi"/>
          <w:i w:val="0"/>
          <w:iCs w:val="0"/>
          <w:sz w:val="22"/>
          <w:szCs w:val="22"/>
        </w:rPr>
        <w:t>JERJ, no Rio de Janeiro</w:t>
      </w:r>
      <w:r w:rsidR="28377AAD" w:rsidRPr="78B5B727">
        <w:rPr>
          <w:rFonts w:asciiTheme="minorHAnsi" w:eastAsiaTheme="minorEastAsia" w:hAnsiTheme="minorHAnsi" w:cstheme="minorBidi"/>
          <w:i w:val="0"/>
          <w:iCs w:val="0"/>
          <w:sz w:val="22"/>
          <w:szCs w:val="22"/>
        </w:rPr>
        <w:t xml:space="preserve">, </w:t>
      </w:r>
      <w:r w:rsidR="78A14616" w:rsidRPr="78B5B727">
        <w:rPr>
          <w:rFonts w:asciiTheme="minorHAnsi" w:eastAsiaTheme="minorEastAsia" w:hAnsiTheme="minorHAnsi" w:cstheme="minorBidi"/>
          <w:i w:val="0"/>
          <w:iCs w:val="0"/>
          <w:sz w:val="22"/>
          <w:szCs w:val="22"/>
        </w:rPr>
        <w:t>em local a ser indicado p</w:t>
      </w:r>
      <w:r w:rsidR="696222B2" w:rsidRPr="78B5B727">
        <w:rPr>
          <w:rFonts w:asciiTheme="minorHAnsi" w:eastAsiaTheme="minorEastAsia" w:hAnsiTheme="minorHAnsi" w:cstheme="minorBidi"/>
          <w:i w:val="0"/>
          <w:iCs w:val="0"/>
          <w:sz w:val="22"/>
          <w:szCs w:val="22"/>
        </w:rPr>
        <w:t>ela Contratante</w:t>
      </w:r>
      <w:r w:rsidR="78A14616" w:rsidRPr="78B5B727">
        <w:rPr>
          <w:rFonts w:asciiTheme="minorHAnsi" w:eastAsiaTheme="minorEastAsia" w:hAnsiTheme="minorHAnsi" w:cstheme="minorBidi"/>
          <w:i w:val="0"/>
          <w:iCs w:val="0"/>
          <w:sz w:val="22"/>
          <w:szCs w:val="22"/>
        </w:rPr>
        <w:t>.</w:t>
      </w:r>
    </w:p>
    <w:p w14:paraId="4867DC6E" w14:textId="14907D2C" w:rsidR="007C2660" w:rsidRPr="00AE4E77" w:rsidRDefault="6663A4A6" w:rsidP="00B26424">
      <w:pPr>
        <w:pStyle w:val="Corpodetexto"/>
        <w:numPr>
          <w:ilvl w:val="1"/>
          <w:numId w:val="14"/>
        </w:numPr>
        <w:spacing w:before="120" w:after="120" w:line="271" w:lineRule="auto"/>
        <w:jc w:val="left"/>
        <w:rPr>
          <w:rFonts w:ascii="Calibri" w:eastAsia="Calibri" w:hAnsi="Calibri" w:cs="Calibri"/>
          <w:b/>
          <w:bCs/>
          <w:i w:val="0"/>
          <w:iCs w:val="0"/>
          <w:sz w:val="22"/>
          <w:szCs w:val="22"/>
        </w:rPr>
      </w:pPr>
      <w:r w:rsidRPr="5D6C731D">
        <w:rPr>
          <w:rFonts w:ascii="Calibri" w:eastAsia="Calibri" w:hAnsi="Calibri" w:cs="Calibri"/>
          <w:b/>
          <w:bCs/>
          <w:i w:val="0"/>
          <w:iCs w:val="0"/>
          <w:sz w:val="22"/>
          <w:szCs w:val="22"/>
        </w:rPr>
        <w:t>Obrigações do Contratante</w:t>
      </w:r>
    </w:p>
    <w:p w14:paraId="1A3D8971" w14:textId="10175532" w:rsidR="007C2660" w:rsidRPr="00AE4E77" w:rsidRDefault="45A50C40" w:rsidP="00B26424">
      <w:pPr>
        <w:pStyle w:val="Corpodetexto"/>
        <w:numPr>
          <w:ilvl w:val="2"/>
          <w:numId w:val="14"/>
        </w:numPr>
        <w:spacing w:before="120" w:after="120" w:line="271" w:lineRule="auto"/>
        <w:ind w:left="0" w:firstLine="0"/>
        <w:rPr>
          <w:rFonts w:ascii="Calibri" w:hAnsi="Calibri" w:cs="Calibri"/>
          <w:i w:val="0"/>
          <w:iCs w:val="0"/>
          <w:sz w:val="22"/>
          <w:szCs w:val="22"/>
        </w:rPr>
      </w:pPr>
      <w:r w:rsidRPr="5D6C731D">
        <w:rPr>
          <w:rFonts w:ascii="Calibri" w:hAnsi="Calibri" w:cs="Calibri"/>
          <w:i w:val="0"/>
          <w:iCs w:val="0"/>
          <w:sz w:val="22"/>
          <w:szCs w:val="22"/>
        </w:rPr>
        <w:t xml:space="preserve">Prover as informações necessárias para que a </w:t>
      </w:r>
      <w:r w:rsidR="152A899D" w:rsidRPr="5D6C731D">
        <w:rPr>
          <w:rFonts w:ascii="Calibri" w:hAnsi="Calibri" w:cs="Calibri"/>
          <w:i w:val="0"/>
          <w:iCs w:val="0"/>
          <w:sz w:val="22"/>
          <w:szCs w:val="22"/>
        </w:rPr>
        <w:t>CONTRATADA</w:t>
      </w:r>
      <w:r w:rsidRPr="5D6C731D">
        <w:rPr>
          <w:rFonts w:ascii="Calibri" w:hAnsi="Calibri" w:cs="Calibri"/>
          <w:i w:val="0"/>
          <w:iCs w:val="0"/>
          <w:sz w:val="22"/>
          <w:szCs w:val="22"/>
        </w:rPr>
        <w:t xml:space="preserve"> possa dar andamento as suas atividades. </w:t>
      </w:r>
    </w:p>
    <w:p w14:paraId="761AB7FA" w14:textId="36C0B034" w:rsidR="007C2660" w:rsidRPr="00AE4E77" w:rsidRDefault="78A30652" w:rsidP="00B26424">
      <w:pPr>
        <w:pStyle w:val="Corpodetexto"/>
        <w:numPr>
          <w:ilvl w:val="2"/>
          <w:numId w:val="14"/>
        </w:numPr>
        <w:spacing w:before="120" w:after="120" w:line="271" w:lineRule="auto"/>
        <w:ind w:left="0" w:firstLine="0"/>
        <w:rPr>
          <w:rFonts w:ascii="Calibri" w:eastAsia="Calibri" w:hAnsi="Calibri" w:cs="Calibri"/>
          <w:i w:val="0"/>
          <w:iCs w:val="0"/>
          <w:sz w:val="22"/>
          <w:szCs w:val="22"/>
        </w:rPr>
      </w:pPr>
      <w:r w:rsidRPr="44DBFF97">
        <w:rPr>
          <w:rFonts w:ascii="Calibri" w:hAnsi="Calibri" w:cs="Calibri"/>
          <w:i w:val="0"/>
          <w:iCs w:val="0"/>
          <w:sz w:val="22"/>
          <w:szCs w:val="22"/>
        </w:rPr>
        <w:t xml:space="preserve">Exercer a ampla fiscalização sobre os serviços executados pela </w:t>
      </w:r>
      <w:r w:rsidR="666C4850" w:rsidRPr="44DBFF97">
        <w:rPr>
          <w:rFonts w:ascii="Calibri" w:hAnsi="Calibri" w:cs="Calibri"/>
          <w:i w:val="0"/>
          <w:iCs w:val="0"/>
          <w:sz w:val="22"/>
          <w:szCs w:val="22"/>
        </w:rPr>
        <w:t>CONTRATADA</w:t>
      </w:r>
      <w:r w:rsidRPr="44DBFF97">
        <w:rPr>
          <w:rFonts w:ascii="Calibri" w:hAnsi="Calibri" w:cs="Calibri"/>
          <w:i w:val="0"/>
          <w:iCs w:val="0"/>
          <w:sz w:val="22"/>
          <w:szCs w:val="22"/>
        </w:rPr>
        <w:t>, exigindo o fiel cumprimento de todas as obrigações assumidas por esta, de acordo com as cláusulas contratuais e os t</w:t>
      </w:r>
      <w:r w:rsidRPr="44DBFF97">
        <w:rPr>
          <w:rFonts w:ascii="Calibri" w:eastAsia="Calibri" w:hAnsi="Calibri" w:cs="Calibri"/>
          <w:i w:val="0"/>
          <w:iCs w:val="0"/>
          <w:sz w:val="22"/>
          <w:szCs w:val="22"/>
        </w:rPr>
        <w:t>ermos de sua proposta.</w:t>
      </w:r>
    </w:p>
    <w:p w14:paraId="67977FAC" w14:textId="4DC98754" w:rsidR="007C2660" w:rsidRPr="00AE4E77" w:rsidRDefault="5BBCC611" w:rsidP="00B26424">
      <w:pPr>
        <w:pStyle w:val="Corpodetexto"/>
        <w:numPr>
          <w:ilvl w:val="1"/>
          <w:numId w:val="14"/>
        </w:numPr>
        <w:spacing w:before="120" w:after="120" w:line="271" w:lineRule="auto"/>
        <w:jc w:val="left"/>
        <w:rPr>
          <w:rFonts w:ascii="Calibri" w:eastAsia="Calibri" w:hAnsi="Calibri" w:cs="Calibri"/>
          <w:b/>
          <w:bCs/>
          <w:i w:val="0"/>
          <w:iCs w:val="0"/>
          <w:sz w:val="22"/>
          <w:szCs w:val="22"/>
        </w:rPr>
      </w:pPr>
      <w:r w:rsidRPr="5D6C731D">
        <w:rPr>
          <w:rFonts w:ascii="Calibri" w:eastAsia="Calibri" w:hAnsi="Calibri" w:cs="Calibri"/>
          <w:b/>
          <w:bCs/>
          <w:i w:val="0"/>
          <w:iCs w:val="0"/>
          <w:sz w:val="22"/>
          <w:szCs w:val="22"/>
        </w:rPr>
        <w:t xml:space="preserve">Obrigações da </w:t>
      </w:r>
      <w:r w:rsidR="152A899D" w:rsidRPr="5D6C731D">
        <w:rPr>
          <w:rFonts w:ascii="Calibri" w:eastAsia="Calibri" w:hAnsi="Calibri" w:cs="Calibri"/>
          <w:b/>
          <w:bCs/>
          <w:i w:val="0"/>
          <w:iCs w:val="0"/>
          <w:sz w:val="22"/>
          <w:szCs w:val="22"/>
        </w:rPr>
        <w:t>CONTRATADA</w:t>
      </w:r>
    </w:p>
    <w:p w14:paraId="6F64B661" w14:textId="7CE4A783" w:rsidR="007C2660" w:rsidRPr="00AE4E77" w:rsidRDefault="59F1222B" w:rsidP="00B26424">
      <w:pPr>
        <w:pStyle w:val="Corpodetexto"/>
        <w:numPr>
          <w:ilvl w:val="2"/>
          <w:numId w:val="14"/>
        </w:numPr>
        <w:spacing w:before="120" w:after="120" w:line="271" w:lineRule="auto"/>
        <w:ind w:left="0" w:firstLine="0"/>
        <w:rPr>
          <w:rFonts w:ascii="Calibri" w:hAnsi="Calibri" w:cs="Calibri"/>
          <w:i w:val="0"/>
          <w:iCs w:val="0"/>
          <w:sz w:val="22"/>
          <w:szCs w:val="22"/>
        </w:rPr>
      </w:pPr>
      <w:r w:rsidRPr="7EABE037">
        <w:rPr>
          <w:rFonts w:ascii="Calibri" w:hAnsi="Calibri" w:cs="Calibri"/>
          <w:i w:val="0"/>
          <w:iCs w:val="0"/>
          <w:sz w:val="22"/>
          <w:szCs w:val="22"/>
        </w:rPr>
        <w:t xml:space="preserve">Executar os serviços conforme especificações deste </w:t>
      </w:r>
      <w:r w:rsidR="04CA4484" w:rsidRPr="7EABE037">
        <w:rPr>
          <w:rFonts w:ascii="Calibri" w:hAnsi="Calibri" w:cs="Calibri"/>
          <w:i w:val="0"/>
          <w:iCs w:val="0"/>
          <w:sz w:val="22"/>
          <w:szCs w:val="22"/>
        </w:rPr>
        <w:t>Termo de Referência</w:t>
      </w:r>
      <w:r w:rsidRPr="7EABE037">
        <w:rPr>
          <w:rFonts w:ascii="Calibri" w:hAnsi="Calibri" w:cs="Calibri"/>
          <w:i w:val="0"/>
          <w:iCs w:val="0"/>
          <w:sz w:val="22"/>
          <w:szCs w:val="22"/>
        </w:rPr>
        <w:t xml:space="preserve"> e de sua proposta, com os recursos necessários ao perfeito cumprimento das cláusulas contratuais.</w:t>
      </w:r>
    </w:p>
    <w:p w14:paraId="32AA7D3D" w14:textId="59DE20C1" w:rsidR="007C2660" w:rsidRPr="00AE4E77" w:rsidRDefault="6BFE9EB0" w:rsidP="00B26424">
      <w:pPr>
        <w:pStyle w:val="Corpodetexto"/>
        <w:numPr>
          <w:ilvl w:val="2"/>
          <w:numId w:val="14"/>
        </w:numPr>
        <w:spacing w:before="120" w:after="120" w:line="271" w:lineRule="auto"/>
        <w:ind w:left="0" w:firstLine="0"/>
        <w:rPr>
          <w:rFonts w:ascii="Calibri" w:hAnsi="Calibri" w:cs="Calibri"/>
          <w:i w:val="0"/>
          <w:iCs w:val="0"/>
          <w:sz w:val="22"/>
          <w:szCs w:val="22"/>
        </w:rPr>
      </w:pPr>
      <w:r w:rsidRPr="7EABE037">
        <w:rPr>
          <w:rFonts w:ascii="Calibri" w:hAnsi="Calibri" w:cs="Calibri"/>
          <w:i w:val="0"/>
          <w:iCs w:val="0"/>
          <w:sz w:val="22"/>
          <w:szCs w:val="22"/>
        </w:rPr>
        <w:t xml:space="preserve">Manter durante a vigência contratual informações atualizadas quanto ao endereço, razão social e contatos, </w:t>
      </w:r>
      <w:r w:rsidR="023E36B0" w:rsidRPr="7EABE037">
        <w:rPr>
          <w:rFonts w:ascii="Calibri" w:hAnsi="Calibri" w:cs="Calibri"/>
          <w:i w:val="0"/>
          <w:iCs w:val="0"/>
          <w:sz w:val="22"/>
          <w:szCs w:val="22"/>
        </w:rPr>
        <w:t>assim</w:t>
      </w:r>
      <w:r w:rsidRPr="7EABE037">
        <w:rPr>
          <w:rFonts w:ascii="Calibri" w:hAnsi="Calibri" w:cs="Calibri"/>
          <w:i w:val="0"/>
          <w:iCs w:val="0"/>
          <w:sz w:val="22"/>
          <w:szCs w:val="22"/>
        </w:rPr>
        <w:t xml:space="preserve"> como todas as condições de habilitação e qualificação exigidas no </w:t>
      </w:r>
      <w:r w:rsidR="6335BFC0" w:rsidRPr="7EABE037">
        <w:rPr>
          <w:rFonts w:ascii="Calibri" w:hAnsi="Calibri" w:cs="Calibri"/>
          <w:i w:val="0"/>
          <w:iCs w:val="0"/>
          <w:sz w:val="22"/>
          <w:szCs w:val="22"/>
        </w:rPr>
        <w:t>Termo de Referência</w:t>
      </w:r>
      <w:r w:rsidRPr="7EABE037">
        <w:rPr>
          <w:rFonts w:ascii="Calibri" w:hAnsi="Calibri" w:cs="Calibri"/>
          <w:i w:val="0"/>
          <w:iCs w:val="0"/>
          <w:sz w:val="22"/>
          <w:szCs w:val="22"/>
        </w:rPr>
        <w:t>.</w:t>
      </w:r>
    </w:p>
    <w:p w14:paraId="2256D237" w14:textId="4D2AA47A" w:rsidR="007C2660" w:rsidRPr="00AE4E77" w:rsidRDefault="45A50C40" w:rsidP="00B26424">
      <w:pPr>
        <w:pStyle w:val="Corpodetexto"/>
        <w:numPr>
          <w:ilvl w:val="2"/>
          <w:numId w:val="14"/>
        </w:numPr>
        <w:spacing w:before="120" w:after="120" w:line="271" w:lineRule="auto"/>
        <w:ind w:left="0" w:firstLine="0"/>
        <w:rPr>
          <w:rFonts w:ascii="Calibri" w:hAnsi="Calibri" w:cs="Calibri"/>
          <w:i w:val="0"/>
          <w:iCs w:val="0"/>
          <w:sz w:val="22"/>
          <w:szCs w:val="22"/>
        </w:rPr>
      </w:pPr>
      <w:r w:rsidRPr="5D6C731D">
        <w:rPr>
          <w:rFonts w:ascii="Calibri" w:hAnsi="Calibri" w:cs="Calibri"/>
          <w:i w:val="0"/>
          <w:iCs w:val="0"/>
          <w:sz w:val="22"/>
          <w:szCs w:val="22"/>
        </w:rPr>
        <w:t xml:space="preserve">Aceitar, nas mesmas condições contratuais, os acréscimos ou supressões que se fizerem necessárias, no montante de até 25% (vinte e cinco por cento) do valor inicialmente contratado, nos termos do art. 125 da Lei Federal nº. 14.133/2021. </w:t>
      </w:r>
    </w:p>
    <w:p w14:paraId="41407A87" w14:textId="361C04BA" w:rsidR="007C2660" w:rsidRPr="00AE4E77" w:rsidRDefault="59F1222B" w:rsidP="00B26424">
      <w:pPr>
        <w:pStyle w:val="Corpodetexto"/>
        <w:numPr>
          <w:ilvl w:val="2"/>
          <w:numId w:val="14"/>
        </w:numPr>
        <w:spacing w:before="120" w:after="120" w:line="271" w:lineRule="auto"/>
        <w:ind w:left="0" w:firstLine="0"/>
        <w:rPr>
          <w:rFonts w:ascii="Calibri" w:hAnsi="Calibri" w:cs="Calibri"/>
          <w:i w:val="0"/>
          <w:iCs w:val="0"/>
          <w:sz w:val="22"/>
          <w:szCs w:val="22"/>
        </w:rPr>
      </w:pPr>
      <w:r w:rsidRPr="7EABE037">
        <w:rPr>
          <w:rFonts w:ascii="Calibri" w:hAnsi="Calibri" w:cs="Calibri"/>
          <w:i w:val="0"/>
          <w:iCs w:val="0"/>
          <w:sz w:val="22"/>
          <w:szCs w:val="22"/>
        </w:rPr>
        <w:t xml:space="preserve">Reparar, corrigir, remover ou substituir, às suas expensas, no total ou em parte, no prazo fixado neste </w:t>
      </w:r>
      <w:r w:rsidR="5741AB90" w:rsidRPr="7EABE037">
        <w:rPr>
          <w:rFonts w:ascii="Calibri" w:hAnsi="Calibri" w:cs="Calibri"/>
          <w:i w:val="0"/>
          <w:iCs w:val="0"/>
          <w:sz w:val="22"/>
          <w:szCs w:val="22"/>
        </w:rPr>
        <w:t>Termo de Referência</w:t>
      </w:r>
      <w:r w:rsidRPr="7EABE037">
        <w:rPr>
          <w:rFonts w:ascii="Calibri" w:hAnsi="Calibri" w:cs="Calibri"/>
          <w:i w:val="0"/>
          <w:iCs w:val="0"/>
          <w:sz w:val="22"/>
          <w:szCs w:val="22"/>
        </w:rPr>
        <w:t xml:space="preserve"> ou pelo fiscal do contrato, os serviços prestados em que se verificarem vícios ou incorreções, inclusive após o recebimento definitivo do objeto. </w:t>
      </w:r>
    </w:p>
    <w:p w14:paraId="1F5B1571" w14:textId="3A7C8DF5" w:rsidR="007C2660" w:rsidRPr="00AE4E77" w:rsidRDefault="45A50C40" w:rsidP="00B26424">
      <w:pPr>
        <w:pStyle w:val="Corpodetexto"/>
        <w:numPr>
          <w:ilvl w:val="2"/>
          <w:numId w:val="14"/>
        </w:numPr>
        <w:spacing w:before="120" w:after="120" w:line="271" w:lineRule="auto"/>
        <w:ind w:left="0" w:firstLine="0"/>
        <w:rPr>
          <w:rFonts w:ascii="Calibri" w:hAnsi="Calibri" w:cs="Calibri"/>
          <w:i w:val="0"/>
          <w:iCs w:val="0"/>
          <w:sz w:val="22"/>
          <w:szCs w:val="22"/>
        </w:rPr>
      </w:pPr>
      <w:r w:rsidRPr="5D6C731D">
        <w:rPr>
          <w:rFonts w:ascii="Calibri" w:hAnsi="Calibri" w:cs="Calibri"/>
          <w:i w:val="0"/>
          <w:iCs w:val="0"/>
          <w:sz w:val="22"/>
          <w:szCs w:val="22"/>
        </w:rPr>
        <w:t xml:space="preserve">Responsabilizar-se por quaisquer danos ou prejuízos causados à Contratante, em decorrência da execução do contrato, incluindo os danos causados a terceiros, a qualquer título. </w:t>
      </w:r>
    </w:p>
    <w:p w14:paraId="3E74A0A5" w14:textId="65EB79A7" w:rsidR="007C2660" w:rsidRPr="00AE4E77" w:rsidRDefault="0FB32AF1" w:rsidP="78B5B727">
      <w:pPr>
        <w:pStyle w:val="Corpodetexto"/>
        <w:numPr>
          <w:ilvl w:val="2"/>
          <w:numId w:val="14"/>
        </w:numPr>
        <w:spacing w:before="120" w:after="120" w:line="271" w:lineRule="auto"/>
        <w:ind w:left="0" w:firstLine="0"/>
        <w:rPr>
          <w:rFonts w:ascii="Calibri" w:hAnsi="Calibri" w:cs="Calibri"/>
          <w:i w:val="0"/>
          <w:iCs w:val="0"/>
          <w:sz w:val="22"/>
          <w:szCs w:val="22"/>
        </w:rPr>
      </w:pPr>
      <w:r w:rsidRPr="78B5B727">
        <w:rPr>
          <w:rFonts w:ascii="Calibri" w:hAnsi="Calibri" w:cs="Calibri"/>
          <w:i w:val="0"/>
          <w:iCs w:val="0"/>
          <w:sz w:val="22"/>
          <w:szCs w:val="22"/>
        </w:rPr>
        <w:t xml:space="preserve">Comunicar ao fiscal do contrato, </w:t>
      </w:r>
      <w:r w:rsidR="2E1C20E5" w:rsidRPr="78B5B727">
        <w:rPr>
          <w:rFonts w:ascii="Calibri" w:hAnsi="Calibri" w:cs="Calibri"/>
          <w:i w:val="0"/>
          <w:iCs w:val="0"/>
          <w:sz w:val="22"/>
          <w:szCs w:val="22"/>
        </w:rPr>
        <w:t>em tempo hábil</w:t>
      </w:r>
      <w:r w:rsidRPr="78B5B727">
        <w:rPr>
          <w:rFonts w:ascii="Calibri" w:hAnsi="Calibri" w:cs="Calibri"/>
          <w:i w:val="0"/>
          <w:iCs w:val="0"/>
          <w:sz w:val="22"/>
          <w:szCs w:val="22"/>
        </w:rPr>
        <w:t xml:space="preserve">, qualquer ocorrência anormal </w:t>
      </w:r>
      <w:r w:rsidR="79319B2B" w:rsidRPr="78B5B727">
        <w:rPr>
          <w:rFonts w:ascii="Calibri" w:hAnsi="Calibri" w:cs="Calibri"/>
          <w:i w:val="0"/>
          <w:iCs w:val="0"/>
          <w:sz w:val="22"/>
          <w:szCs w:val="22"/>
        </w:rPr>
        <w:t xml:space="preserve">quanto à </w:t>
      </w:r>
      <w:r w:rsidRPr="78B5B727">
        <w:rPr>
          <w:rFonts w:ascii="Calibri" w:hAnsi="Calibri" w:cs="Calibri"/>
          <w:i w:val="0"/>
          <w:iCs w:val="0"/>
          <w:sz w:val="22"/>
          <w:szCs w:val="22"/>
        </w:rPr>
        <w:t>prestação dos serviços.</w:t>
      </w:r>
    </w:p>
    <w:p w14:paraId="239327B4" w14:textId="6B163F2C" w:rsidR="007C2660" w:rsidRPr="00AE4E77" w:rsidRDefault="1A243D2B" w:rsidP="00B26424">
      <w:pPr>
        <w:pStyle w:val="Corpodetexto"/>
        <w:numPr>
          <w:ilvl w:val="2"/>
          <w:numId w:val="14"/>
        </w:numPr>
        <w:spacing w:before="120" w:after="120" w:line="271" w:lineRule="auto"/>
        <w:ind w:left="0" w:firstLine="0"/>
        <w:rPr>
          <w:rFonts w:ascii="Calibri" w:hAnsi="Calibri" w:cs="Calibri"/>
          <w:i w:val="0"/>
          <w:iCs w:val="0"/>
          <w:sz w:val="22"/>
          <w:szCs w:val="22"/>
        </w:rPr>
      </w:pPr>
      <w:r w:rsidRPr="5733E904">
        <w:rPr>
          <w:rFonts w:ascii="Calibri" w:hAnsi="Calibri" w:cs="Calibri"/>
          <w:i w:val="0"/>
          <w:iCs w:val="0"/>
          <w:sz w:val="22"/>
          <w:szCs w:val="22"/>
        </w:rPr>
        <w:t xml:space="preserve">Prestar, por escrito, todos os esclarecimentos e apresentar documentos relativos à execução dos serviços solicitados pelo Contratante, assim como comunicar quaisquer irregularidades detectadas durante a execução dos serviços, ao </w:t>
      </w:r>
      <w:r w:rsidR="2359B6AA" w:rsidRPr="5733E904">
        <w:rPr>
          <w:rFonts w:ascii="Calibri" w:hAnsi="Calibri" w:cs="Calibri"/>
          <w:i w:val="0"/>
          <w:iCs w:val="0"/>
          <w:sz w:val="22"/>
          <w:szCs w:val="22"/>
        </w:rPr>
        <w:t>Fiscal do</w:t>
      </w:r>
      <w:r w:rsidRPr="5733E904">
        <w:rPr>
          <w:rFonts w:ascii="Calibri" w:hAnsi="Calibri" w:cs="Calibri"/>
          <w:i w:val="0"/>
          <w:iCs w:val="0"/>
          <w:sz w:val="22"/>
          <w:szCs w:val="22"/>
        </w:rPr>
        <w:t xml:space="preserve"> Contrato, não sendo consideradas alegações, solicitações ou declarações verbais.</w:t>
      </w:r>
    </w:p>
    <w:p w14:paraId="54C9E342" w14:textId="502C06D2" w:rsidR="4DC337FF" w:rsidRDefault="108783BD" w:rsidP="44DBFF97">
      <w:pPr>
        <w:pStyle w:val="Corpodetexto"/>
        <w:numPr>
          <w:ilvl w:val="2"/>
          <w:numId w:val="14"/>
        </w:numPr>
        <w:spacing w:before="120" w:after="120" w:line="271" w:lineRule="auto"/>
        <w:ind w:left="0" w:firstLine="0"/>
        <w:rPr>
          <w:rFonts w:ascii="Calibri" w:eastAsia="Calibri" w:hAnsi="Calibri" w:cs="Calibri"/>
          <w:i w:val="0"/>
          <w:iCs w:val="0"/>
          <w:sz w:val="22"/>
          <w:szCs w:val="22"/>
        </w:rPr>
      </w:pPr>
      <w:r w:rsidRPr="44DBFF97">
        <w:rPr>
          <w:rFonts w:ascii="Calibri" w:eastAsia="Calibri" w:hAnsi="Calibri" w:cs="Calibri"/>
          <w:i w:val="0"/>
          <w:iCs w:val="0"/>
          <w:sz w:val="22"/>
          <w:szCs w:val="22"/>
        </w:rPr>
        <w:t>Será elaborado pela CONTRATADA relatório atualizado da prestação do serviço</w:t>
      </w:r>
      <w:r w:rsidR="532C0562" w:rsidRPr="44DBFF97">
        <w:rPr>
          <w:rFonts w:ascii="Calibri" w:eastAsia="Calibri" w:hAnsi="Calibri" w:cs="Calibri"/>
          <w:i w:val="0"/>
          <w:iCs w:val="0"/>
          <w:sz w:val="22"/>
          <w:szCs w:val="22"/>
        </w:rPr>
        <w:t xml:space="preserve"> sempre que for solicitado e</w:t>
      </w:r>
      <w:r w:rsidRPr="44DBFF97">
        <w:rPr>
          <w:rFonts w:ascii="Calibri" w:eastAsia="Calibri" w:hAnsi="Calibri" w:cs="Calibri"/>
          <w:i w:val="0"/>
          <w:iCs w:val="0"/>
          <w:sz w:val="22"/>
          <w:szCs w:val="22"/>
        </w:rPr>
        <w:t xml:space="preserve"> sem qualquer ônus adicional</w:t>
      </w:r>
      <w:r w:rsidR="3BCDBBFF" w:rsidRPr="44DBFF97">
        <w:rPr>
          <w:rFonts w:ascii="Calibri" w:eastAsia="Calibri" w:hAnsi="Calibri" w:cs="Calibri"/>
          <w:i w:val="0"/>
          <w:iCs w:val="0"/>
          <w:sz w:val="22"/>
          <w:szCs w:val="22"/>
        </w:rPr>
        <w:t xml:space="preserve"> para </w:t>
      </w:r>
      <w:r w:rsidR="548BA6AE" w:rsidRPr="44DBFF97">
        <w:rPr>
          <w:rFonts w:ascii="Calibri" w:eastAsia="Calibri" w:hAnsi="Calibri" w:cs="Calibri"/>
          <w:i w:val="0"/>
          <w:iCs w:val="0"/>
          <w:sz w:val="22"/>
          <w:szCs w:val="22"/>
        </w:rPr>
        <w:t>a</w:t>
      </w:r>
      <w:r w:rsidR="3BCDBBFF" w:rsidRPr="44DBFF97">
        <w:rPr>
          <w:rFonts w:ascii="Calibri" w:eastAsia="Calibri" w:hAnsi="Calibri" w:cs="Calibri"/>
          <w:i w:val="0"/>
          <w:iCs w:val="0"/>
          <w:sz w:val="22"/>
          <w:szCs w:val="22"/>
        </w:rPr>
        <w:t xml:space="preserve"> Contratante</w:t>
      </w:r>
      <w:r w:rsidRPr="44DBFF97">
        <w:rPr>
          <w:rFonts w:ascii="Calibri" w:eastAsia="Calibri" w:hAnsi="Calibri" w:cs="Calibri"/>
          <w:i w:val="0"/>
          <w:iCs w:val="0"/>
          <w:sz w:val="22"/>
          <w:szCs w:val="22"/>
        </w:rPr>
        <w:t>.</w:t>
      </w:r>
    </w:p>
    <w:p w14:paraId="43D5D605" w14:textId="783266C5" w:rsidR="295F758D" w:rsidRDefault="295F758D" w:rsidP="78B5B727">
      <w:pPr>
        <w:pStyle w:val="Corpodetexto"/>
        <w:numPr>
          <w:ilvl w:val="2"/>
          <w:numId w:val="14"/>
        </w:numPr>
        <w:spacing w:before="120" w:after="120" w:line="271" w:lineRule="auto"/>
        <w:ind w:left="0" w:firstLine="0"/>
        <w:rPr>
          <w:rFonts w:ascii="Calibri" w:eastAsia="Calibri" w:hAnsi="Calibri" w:cs="Calibri"/>
          <w:i w:val="0"/>
          <w:iCs w:val="0"/>
          <w:sz w:val="22"/>
          <w:szCs w:val="22"/>
        </w:rPr>
      </w:pPr>
      <w:r w:rsidRPr="78B5B727">
        <w:rPr>
          <w:rFonts w:ascii="Calibri" w:hAnsi="Calibri" w:cs="Calibri"/>
          <w:i w:val="0"/>
          <w:iCs w:val="0"/>
          <w:sz w:val="22"/>
          <w:szCs w:val="22"/>
        </w:rPr>
        <w:lastRenderedPageBreak/>
        <w:t xml:space="preserve">A </w:t>
      </w:r>
      <w:r w:rsidR="7C40C1FE" w:rsidRPr="78B5B727">
        <w:rPr>
          <w:rFonts w:ascii="Calibri" w:hAnsi="Calibri" w:cs="Calibri"/>
          <w:i w:val="0"/>
          <w:iCs w:val="0"/>
          <w:sz w:val="22"/>
          <w:szCs w:val="22"/>
        </w:rPr>
        <w:t>CONTRATADA</w:t>
      </w:r>
      <w:r w:rsidRPr="78B5B727">
        <w:rPr>
          <w:rFonts w:ascii="Calibri" w:hAnsi="Calibri" w:cs="Calibri"/>
          <w:i w:val="0"/>
          <w:iCs w:val="0"/>
          <w:sz w:val="22"/>
          <w:szCs w:val="22"/>
        </w:rPr>
        <w:t xml:space="preserve"> não pode</w:t>
      </w:r>
      <w:r w:rsidRPr="78B5B727">
        <w:rPr>
          <w:rFonts w:ascii="Calibri" w:eastAsia="Calibri" w:hAnsi="Calibri" w:cs="Calibri"/>
          <w:i w:val="0"/>
          <w:iCs w:val="0"/>
          <w:sz w:val="22"/>
          <w:szCs w:val="22"/>
        </w:rPr>
        <w:t>rá se valer do contrato para assumir obrigações perante terceiros, dando-o como garantia, nem utilizar os direitos de crédito a serem auferidos em função dos serviços prestados, em quaisquer operações de desconto bancário, sem prévia autorização do Contratante.</w:t>
      </w:r>
    </w:p>
    <w:p w14:paraId="56A3EEAB" w14:textId="0D0608D0" w:rsidR="78B5B727" w:rsidRDefault="78B5B727" w:rsidP="78B5B727">
      <w:pPr>
        <w:pStyle w:val="Corpodetexto"/>
        <w:spacing w:before="120" w:after="120" w:line="271" w:lineRule="auto"/>
        <w:rPr>
          <w:rFonts w:ascii="Calibri" w:eastAsia="Calibri" w:hAnsi="Calibri" w:cs="Calibri"/>
          <w:i w:val="0"/>
          <w:iCs w:val="0"/>
          <w:sz w:val="22"/>
          <w:szCs w:val="22"/>
        </w:rPr>
      </w:pPr>
    </w:p>
    <w:p w14:paraId="655587B9" w14:textId="27C52795" w:rsidR="00222301" w:rsidRPr="00AE4E77" w:rsidRDefault="5BBCC611" w:rsidP="00B26424">
      <w:pPr>
        <w:pStyle w:val="Corpodetexto"/>
        <w:numPr>
          <w:ilvl w:val="0"/>
          <w:numId w:val="14"/>
        </w:numPr>
        <w:spacing w:before="120" w:after="120" w:line="271" w:lineRule="auto"/>
        <w:jc w:val="left"/>
        <w:rPr>
          <w:rFonts w:asciiTheme="minorHAnsi" w:eastAsiaTheme="minorEastAsia" w:hAnsiTheme="minorHAnsi" w:cstheme="minorBidi"/>
          <w:b/>
          <w:bCs/>
          <w:i w:val="0"/>
          <w:iCs w:val="0"/>
          <w:sz w:val="22"/>
          <w:szCs w:val="22"/>
        </w:rPr>
      </w:pPr>
      <w:r w:rsidRPr="5D6C731D">
        <w:rPr>
          <w:rFonts w:asciiTheme="minorHAnsi" w:eastAsiaTheme="minorEastAsia" w:hAnsiTheme="minorHAnsi" w:cstheme="minorBidi"/>
          <w:b/>
          <w:bCs/>
          <w:i w:val="0"/>
          <w:iCs w:val="0"/>
          <w:sz w:val="22"/>
          <w:szCs w:val="22"/>
        </w:rPr>
        <w:t xml:space="preserve">MODELO DE </w:t>
      </w:r>
      <w:r w:rsidR="57C3F623" w:rsidRPr="5D6C731D">
        <w:rPr>
          <w:rFonts w:asciiTheme="minorHAnsi" w:eastAsiaTheme="minorEastAsia" w:hAnsiTheme="minorHAnsi" w:cstheme="minorBidi"/>
          <w:b/>
          <w:bCs/>
          <w:i w:val="0"/>
          <w:iCs w:val="0"/>
          <w:sz w:val="22"/>
          <w:szCs w:val="22"/>
        </w:rPr>
        <w:t>GESTÃO</w:t>
      </w:r>
      <w:r w:rsidRPr="5D6C731D">
        <w:rPr>
          <w:rFonts w:asciiTheme="minorHAnsi" w:eastAsiaTheme="minorEastAsia" w:hAnsiTheme="minorHAnsi" w:cstheme="minorBidi"/>
          <w:b/>
          <w:bCs/>
          <w:i w:val="0"/>
          <w:iCs w:val="0"/>
          <w:sz w:val="22"/>
          <w:szCs w:val="22"/>
        </w:rPr>
        <w:t xml:space="preserve"> DO OBJETO</w:t>
      </w:r>
    </w:p>
    <w:p w14:paraId="695768C4" w14:textId="2FCFC1DE" w:rsidR="00222301" w:rsidRPr="00AE4E77" w:rsidRDefault="5BBCC611" w:rsidP="00B26424">
      <w:pPr>
        <w:pStyle w:val="Corpodetexto"/>
        <w:numPr>
          <w:ilvl w:val="1"/>
          <w:numId w:val="14"/>
        </w:numPr>
        <w:tabs>
          <w:tab w:val="left" w:pos="465"/>
        </w:tabs>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O contrato deverá ser executado fielmente pelas partes, de acordo com as cláusulas avençadas e as normas da Lei nº 14.133, de 2021, e cada parte responderá pelas consequências de sua inexecução total ou parcial.</w:t>
      </w:r>
    </w:p>
    <w:p w14:paraId="593D8962" w14:textId="337800FF" w:rsidR="00222301" w:rsidRPr="00AE4E77" w:rsidRDefault="5BBCC611" w:rsidP="00B26424">
      <w:pPr>
        <w:pStyle w:val="Corpodetexto"/>
        <w:numPr>
          <w:ilvl w:val="1"/>
          <w:numId w:val="14"/>
        </w:numPr>
        <w:tabs>
          <w:tab w:val="left" w:pos="390"/>
        </w:tabs>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 xml:space="preserve">As Comunicações entre </w:t>
      </w:r>
      <w:r w:rsidR="0926425A" w:rsidRPr="5D6C731D">
        <w:rPr>
          <w:rFonts w:asciiTheme="minorHAnsi" w:eastAsiaTheme="minorEastAsia" w:hAnsiTheme="minorHAnsi" w:cstheme="minorBidi"/>
          <w:i w:val="0"/>
          <w:iCs w:val="0"/>
          <w:sz w:val="22"/>
          <w:szCs w:val="22"/>
        </w:rPr>
        <w:t xml:space="preserve">o contratante </w:t>
      </w:r>
      <w:r w:rsidRPr="5D6C731D">
        <w:rPr>
          <w:rFonts w:asciiTheme="minorHAnsi" w:eastAsiaTheme="minorEastAsia" w:hAnsiTheme="minorHAnsi" w:cstheme="minorBidi"/>
          <w:i w:val="0"/>
          <w:iCs w:val="0"/>
          <w:sz w:val="22"/>
          <w:szCs w:val="22"/>
        </w:rPr>
        <w:t xml:space="preserve">e a </w:t>
      </w:r>
      <w:r w:rsidR="152A899D" w:rsidRPr="5D6C731D">
        <w:rPr>
          <w:rFonts w:asciiTheme="minorHAnsi" w:eastAsiaTheme="minorEastAsia" w:hAnsiTheme="minorHAnsi" w:cstheme="minorBidi"/>
          <w:i w:val="0"/>
          <w:iCs w:val="0"/>
          <w:sz w:val="22"/>
          <w:szCs w:val="22"/>
        </w:rPr>
        <w:t>CONTRATADA</w:t>
      </w:r>
      <w:r w:rsidRPr="5D6C731D">
        <w:rPr>
          <w:rFonts w:asciiTheme="minorHAnsi" w:eastAsiaTheme="minorEastAsia" w:hAnsiTheme="minorHAnsi" w:cstheme="minorBidi"/>
          <w:i w:val="0"/>
          <w:iCs w:val="0"/>
          <w:sz w:val="22"/>
          <w:szCs w:val="22"/>
        </w:rPr>
        <w:t xml:space="preserve"> devem ser realizadas por escrito sempre que o ato exigir tal formalidade, admitindo-se o uso de mensagem eletrônica para esse fim.</w:t>
      </w:r>
    </w:p>
    <w:p w14:paraId="1576C0E6" w14:textId="15C093A6" w:rsidR="00222301" w:rsidRPr="00AE4E77" w:rsidRDefault="5BBCC611" w:rsidP="00B26424">
      <w:pPr>
        <w:pStyle w:val="Corpodetexto"/>
        <w:numPr>
          <w:ilvl w:val="1"/>
          <w:numId w:val="14"/>
        </w:numPr>
        <w:tabs>
          <w:tab w:val="left" w:pos="180"/>
        </w:tabs>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O Contratante poderá convocar representante da empresa para adoção de providências que devam ser cumpridas de imediato.</w:t>
      </w:r>
    </w:p>
    <w:p w14:paraId="751FA2C0" w14:textId="5C0093BD" w:rsidR="00222301" w:rsidRPr="00AE4E77" w:rsidRDefault="5BBCC611" w:rsidP="00B26424">
      <w:pPr>
        <w:pStyle w:val="Corpodetexto"/>
        <w:numPr>
          <w:ilvl w:val="1"/>
          <w:numId w:val="14"/>
        </w:numPr>
        <w:tabs>
          <w:tab w:val="left" w:pos="450"/>
        </w:tabs>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 xml:space="preserve">Após a assinatura do contrato ou instrumento equivalente, o Contratante poderá convocar a </w:t>
      </w:r>
      <w:r w:rsidR="152A899D" w:rsidRPr="5D6C731D">
        <w:rPr>
          <w:rFonts w:asciiTheme="minorHAnsi" w:eastAsiaTheme="minorEastAsia" w:hAnsiTheme="minorHAnsi" w:cstheme="minorBidi"/>
          <w:i w:val="0"/>
          <w:iCs w:val="0"/>
          <w:sz w:val="22"/>
          <w:szCs w:val="22"/>
        </w:rPr>
        <w:t>CONTRATADA</w:t>
      </w:r>
      <w:r w:rsidRPr="5D6C731D">
        <w:rPr>
          <w:rFonts w:asciiTheme="minorHAnsi" w:eastAsiaTheme="minorEastAsia" w:hAnsiTheme="minorHAnsi" w:cstheme="minorBidi"/>
          <w:i w:val="0"/>
          <w:iCs w:val="0"/>
          <w:sz w:val="22"/>
          <w:szCs w:val="22"/>
        </w:rPr>
        <w:t xml:space="preserve"> para reunião inicial, objetivando prestar os esclarecimentos necessários sobre assuntos relativos às questões operacionais, administrativas e de fiscalização do contrato, dentre outros.</w:t>
      </w:r>
    </w:p>
    <w:p w14:paraId="718F6197" w14:textId="61F9E40B" w:rsidR="00222301" w:rsidRPr="00AE4E77" w:rsidRDefault="5BBCC611" w:rsidP="00B26424">
      <w:pPr>
        <w:pStyle w:val="Corpodetexto"/>
        <w:numPr>
          <w:ilvl w:val="1"/>
          <w:numId w:val="14"/>
        </w:numPr>
        <w:tabs>
          <w:tab w:val="left" w:pos="180"/>
        </w:tabs>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 xml:space="preserve">A </w:t>
      </w:r>
      <w:r w:rsidR="152A899D" w:rsidRPr="5D6C731D">
        <w:rPr>
          <w:rFonts w:asciiTheme="minorHAnsi" w:eastAsiaTheme="minorEastAsia" w:hAnsiTheme="minorHAnsi" w:cstheme="minorBidi"/>
          <w:i w:val="0"/>
          <w:iCs w:val="0"/>
          <w:sz w:val="22"/>
          <w:szCs w:val="22"/>
        </w:rPr>
        <w:t>CONTRATADA</w:t>
      </w:r>
      <w:r w:rsidRPr="5D6C731D">
        <w:rPr>
          <w:rFonts w:asciiTheme="minorHAnsi" w:eastAsiaTheme="minorEastAsia" w:hAnsiTheme="minorHAnsi" w:cstheme="minorBidi"/>
          <w:i w:val="0"/>
          <w:iCs w:val="0"/>
          <w:sz w:val="22"/>
          <w:szCs w:val="22"/>
        </w:rPr>
        <w:t xml:space="preserve"> deverá indicar preposto, com capacidade gerencial para representá-la perante o Contratante, com disponibilidade e pronto atendimento, estando autorizado a tratar a respeito de todos os aspectos que envolvam a execução do contrato, nos termos do artigo 118 da Lei 14.133/21.</w:t>
      </w:r>
    </w:p>
    <w:p w14:paraId="608F932F" w14:textId="3D9961F9" w:rsidR="00222301" w:rsidRPr="00AE4E77" w:rsidRDefault="4711FBF1" w:rsidP="00B26424">
      <w:pPr>
        <w:pStyle w:val="Corpodetexto"/>
        <w:numPr>
          <w:ilvl w:val="2"/>
          <w:numId w:val="14"/>
        </w:numPr>
        <w:tabs>
          <w:tab w:val="left" w:pos="360"/>
        </w:tabs>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A indicação do preposto deverá ser formal</w:t>
      </w:r>
      <w:r w:rsidR="543E7585" w:rsidRPr="5D6C731D">
        <w:rPr>
          <w:rFonts w:asciiTheme="minorHAnsi" w:eastAsiaTheme="minorEastAsia" w:hAnsiTheme="minorHAnsi" w:cstheme="minorBidi"/>
          <w:i w:val="0"/>
          <w:iCs w:val="0"/>
          <w:sz w:val="22"/>
          <w:szCs w:val="22"/>
        </w:rPr>
        <w:t>,</w:t>
      </w:r>
      <w:r w:rsidRPr="5D6C731D">
        <w:rPr>
          <w:rFonts w:asciiTheme="minorHAnsi" w:eastAsiaTheme="minorEastAsia" w:hAnsiTheme="minorHAnsi" w:cstheme="minorBidi"/>
          <w:i w:val="0"/>
          <w:iCs w:val="0"/>
          <w:sz w:val="22"/>
          <w:szCs w:val="22"/>
        </w:rPr>
        <w:t xml:space="preserve"> em documento </w:t>
      </w:r>
      <w:r w:rsidR="121DCC64" w:rsidRPr="5D6C731D">
        <w:rPr>
          <w:rFonts w:asciiTheme="minorHAnsi" w:eastAsiaTheme="minorEastAsia" w:hAnsiTheme="minorHAnsi" w:cstheme="minorBidi"/>
          <w:i w:val="0"/>
          <w:iCs w:val="0"/>
          <w:sz w:val="22"/>
          <w:szCs w:val="22"/>
        </w:rPr>
        <w:t>no qual</w:t>
      </w:r>
      <w:r w:rsidRPr="5D6C731D">
        <w:rPr>
          <w:rFonts w:asciiTheme="minorHAnsi" w:eastAsiaTheme="minorEastAsia" w:hAnsiTheme="minorHAnsi" w:cstheme="minorBidi"/>
          <w:i w:val="0"/>
          <w:iCs w:val="0"/>
          <w:sz w:val="22"/>
          <w:szCs w:val="22"/>
        </w:rPr>
        <w:t xml:space="preserve"> conste nome, endereço eletrônico, telefones fixo e celula</w:t>
      </w:r>
      <w:r w:rsidR="59607BFE" w:rsidRPr="5D6C731D">
        <w:rPr>
          <w:rFonts w:asciiTheme="minorHAnsi" w:eastAsiaTheme="minorEastAsia" w:hAnsiTheme="minorHAnsi" w:cstheme="minorBidi"/>
          <w:i w:val="0"/>
          <w:iCs w:val="0"/>
          <w:sz w:val="22"/>
          <w:szCs w:val="22"/>
        </w:rPr>
        <w:t xml:space="preserve">r, </w:t>
      </w:r>
      <w:r w:rsidR="4F246DD7" w:rsidRPr="5D6C731D">
        <w:rPr>
          <w:rFonts w:asciiTheme="minorHAnsi" w:eastAsiaTheme="minorEastAsia" w:hAnsiTheme="minorHAnsi" w:cstheme="minorBidi"/>
          <w:i w:val="0"/>
          <w:iCs w:val="0"/>
          <w:sz w:val="22"/>
          <w:szCs w:val="22"/>
        </w:rPr>
        <w:t xml:space="preserve">devendo </w:t>
      </w:r>
      <w:r w:rsidR="59607BFE" w:rsidRPr="5D6C731D">
        <w:rPr>
          <w:rFonts w:asciiTheme="minorHAnsi" w:eastAsiaTheme="minorEastAsia" w:hAnsiTheme="minorHAnsi" w:cstheme="minorBidi"/>
          <w:i w:val="0"/>
          <w:iCs w:val="0"/>
          <w:sz w:val="22"/>
          <w:szCs w:val="22"/>
        </w:rPr>
        <w:t>ser este entregue na reunião in</w:t>
      </w:r>
      <w:r w:rsidR="121DCC64" w:rsidRPr="5D6C731D">
        <w:rPr>
          <w:rFonts w:asciiTheme="minorHAnsi" w:eastAsiaTheme="minorEastAsia" w:hAnsiTheme="minorHAnsi" w:cstheme="minorBidi"/>
          <w:i w:val="0"/>
          <w:iCs w:val="0"/>
          <w:sz w:val="22"/>
          <w:szCs w:val="22"/>
        </w:rPr>
        <w:t>augural</w:t>
      </w:r>
      <w:r w:rsidR="59607BFE" w:rsidRPr="5D6C731D">
        <w:rPr>
          <w:rFonts w:asciiTheme="minorHAnsi" w:eastAsiaTheme="minorEastAsia" w:hAnsiTheme="minorHAnsi" w:cstheme="minorBidi"/>
          <w:i w:val="0"/>
          <w:iCs w:val="0"/>
          <w:sz w:val="22"/>
          <w:szCs w:val="22"/>
        </w:rPr>
        <w:t>.</w:t>
      </w:r>
    </w:p>
    <w:p w14:paraId="43548AF7" w14:textId="5B64BAEE" w:rsidR="00222301" w:rsidRPr="00AE4E77" w:rsidRDefault="3D96DBDA" w:rsidP="00B26424">
      <w:pPr>
        <w:pStyle w:val="Corpodetexto"/>
        <w:numPr>
          <w:ilvl w:val="2"/>
          <w:numId w:val="14"/>
        </w:numPr>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 xml:space="preserve">A </w:t>
      </w:r>
      <w:r w:rsidR="07F0B4EA" w:rsidRPr="5D6C731D">
        <w:rPr>
          <w:rFonts w:asciiTheme="minorHAnsi" w:eastAsiaTheme="minorEastAsia" w:hAnsiTheme="minorHAnsi" w:cstheme="minorBidi"/>
          <w:i w:val="0"/>
          <w:iCs w:val="0"/>
          <w:sz w:val="22"/>
          <w:szCs w:val="22"/>
        </w:rPr>
        <w:t xml:space="preserve">indicação ou a manutenção do preposto da empresa poderá ser recusada pelo </w:t>
      </w:r>
      <w:r w:rsidR="06F0099F" w:rsidRPr="5D6C731D">
        <w:rPr>
          <w:rFonts w:asciiTheme="minorHAnsi" w:eastAsiaTheme="minorEastAsia" w:hAnsiTheme="minorHAnsi" w:cstheme="minorBidi"/>
          <w:i w:val="0"/>
          <w:iCs w:val="0"/>
          <w:sz w:val="22"/>
          <w:szCs w:val="22"/>
        </w:rPr>
        <w:t>Contratante</w:t>
      </w:r>
      <w:r w:rsidR="07F0B4EA" w:rsidRPr="5D6C731D">
        <w:rPr>
          <w:rFonts w:asciiTheme="minorHAnsi" w:eastAsiaTheme="minorEastAsia" w:hAnsiTheme="minorHAnsi" w:cstheme="minorBidi"/>
          <w:i w:val="0"/>
          <w:iCs w:val="0"/>
          <w:sz w:val="22"/>
          <w:szCs w:val="22"/>
        </w:rPr>
        <w:t xml:space="preserve">, desde que devidamente justificada, devendo a </w:t>
      </w:r>
      <w:r w:rsidR="152A899D" w:rsidRPr="5D6C731D">
        <w:rPr>
          <w:rFonts w:asciiTheme="minorHAnsi" w:eastAsiaTheme="minorEastAsia" w:hAnsiTheme="minorHAnsi" w:cstheme="minorBidi"/>
          <w:i w:val="0"/>
          <w:iCs w:val="0"/>
          <w:sz w:val="22"/>
          <w:szCs w:val="22"/>
        </w:rPr>
        <w:t>CONTRATADA</w:t>
      </w:r>
      <w:r w:rsidR="06F0099F" w:rsidRPr="5D6C731D">
        <w:rPr>
          <w:rFonts w:asciiTheme="minorHAnsi" w:eastAsiaTheme="minorEastAsia" w:hAnsiTheme="minorHAnsi" w:cstheme="minorBidi"/>
          <w:i w:val="0"/>
          <w:iCs w:val="0"/>
          <w:sz w:val="22"/>
          <w:szCs w:val="22"/>
        </w:rPr>
        <w:t xml:space="preserve"> </w:t>
      </w:r>
      <w:r w:rsidR="07F0B4EA" w:rsidRPr="5D6C731D">
        <w:rPr>
          <w:rFonts w:asciiTheme="minorHAnsi" w:eastAsiaTheme="minorEastAsia" w:hAnsiTheme="minorHAnsi" w:cstheme="minorBidi"/>
          <w:i w:val="0"/>
          <w:iCs w:val="0"/>
          <w:sz w:val="22"/>
          <w:szCs w:val="22"/>
        </w:rPr>
        <w:t>designar outro para o exercício da atividade</w:t>
      </w:r>
      <w:r w:rsidR="06F0099F" w:rsidRPr="5D6C731D">
        <w:rPr>
          <w:rFonts w:asciiTheme="minorHAnsi" w:eastAsiaTheme="minorEastAsia" w:hAnsiTheme="minorHAnsi" w:cstheme="minorBidi"/>
          <w:i w:val="0"/>
          <w:iCs w:val="0"/>
          <w:sz w:val="22"/>
          <w:szCs w:val="22"/>
        </w:rPr>
        <w:t>.</w:t>
      </w:r>
    </w:p>
    <w:p w14:paraId="6C5E9BFB" w14:textId="69F3D276" w:rsidR="00222301" w:rsidRPr="00AE4E77" w:rsidRDefault="229BAC24" w:rsidP="00B26424">
      <w:pPr>
        <w:pStyle w:val="Corpodetexto"/>
        <w:numPr>
          <w:ilvl w:val="1"/>
          <w:numId w:val="14"/>
        </w:numPr>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O gestor</w:t>
      </w:r>
      <w:r w:rsidR="243B0A1F" w:rsidRPr="5D6C731D">
        <w:rPr>
          <w:rFonts w:asciiTheme="minorHAnsi" w:eastAsiaTheme="minorEastAsia" w:hAnsiTheme="minorHAnsi" w:cstheme="minorBidi"/>
          <w:i w:val="0"/>
          <w:iCs w:val="0"/>
          <w:sz w:val="22"/>
          <w:szCs w:val="22"/>
        </w:rPr>
        <w:t xml:space="preserve"> do contrato, </w:t>
      </w:r>
      <w:r w:rsidRPr="5D6C731D">
        <w:rPr>
          <w:rFonts w:asciiTheme="minorHAnsi" w:eastAsiaTheme="minorEastAsia" w:hAnsiTheme="minorHAnsi" w:cstheme="minorBidi"/>
          <w:i w:val="0"/>
          <w:iCs w:val="0"/>
          <w:sz w:val="22"/>
          <w:szCs w:val="22"/>
        </w:rPr>
        <w:t xml:space="preserve">representante da unidade requisitante, </w:t>
      </w:r>
      <w:r w:rsidR="243B0A1F" w:rsidRPr="5D6C731D">
        <w:rPr>
          <w:rFonts w:asciiTheme="minorHAnsi" w:eastAsiaTheme="minorEastAsia" w:hAnsiTheme="minorHAnsi" w:cstheme="minorBidi"/>
          <w:i w:val="0"/>
          <w:iCs w:val="0"/>
          <w:sz w:val="22"/>
          <w:szCs w:val="22"/>
        </w:rPr>
        <w:t xml:space="preserve">assim como seu substituto, </w:t>
      </w:r>
      <w:r w:rsidRPr="5D6C731D">
        <w:rPr>
          <w:rFonts w:asciiTheme="minorHAnsi" w:eastAsiaTheme="minorEastAsia" w:hAnsiTheme="minorHAnsi" w:cstheme="minorBidi"/>
          <w:i w:val="0"/>
          <w:iCs w:val="0"/>
          <w:sz w:val="22"/>
          <w:szCs w:val="22"/>
        </w:rPr>
        <w:t>acompanhará a contratação em todas as suas fases, do planejamento à execução do contrato</w:t>
      </w:r>
      <w:r w:rsidR="5F52211E" w:rsidRPr="5D6C731D">
        <w:rPr>
          <w:rFonts w:asciiTheme="minorHAnsi" w:eastAsiaTheme="minorEastAsia" w:hAnsiTheme="minorHAnsi" w:cstheme="minorBidi"/>
          <w:i w:val="0"/>
          <w:iCs w:val="0"/>
          <w:sz w:val="22"/>
          <w:szCs w:val="22"/>
        </w:rPr>
        <w:t xml:space="preserve"> e</w:t>
      </w:r>
      <w:r w:rsidRPr="5D6C731D">
        <w:rPr>
          <w:rFonts w:asciiTheme="minorHAnsi" w:eastAsiaTheme="minorEastAsia" w:hAnsiTheme="minorHAnsi" w:cstheme="minorBidi"/>
          <w:i w:val="0"/>
          <w:iCs w:val="0"/>
          <w:sz w:val="22"/>
          <w:szCs w:val="22"/>
        </w:rPr>
        <w:t xml:space="preserve"> </w:t>
      </w:r>
      <w:r w:rsidR="243B0A1F" w:rsidRPr="5D6C731D">
        <w:rPr>
          <w:rFonts w:asciiTheme="minorHAnsi" w:eastAsiaTheme="minorEastAsia" w:hAnsiTheme="minorHAnsi" w:cstheme="minorBidi"/>
          <w:i w:val="0"/>
          <w:iCs w:val="0"/>
          <w:sz w:val="22"/>
          <w:szCs w:val="22"/>
        </w:rPr>
        <w:t xml:space="preserve">coordenará </w:t>
      </w:r>
      <w:r w:rsidRPr="5D6C731D">
        <w:rPr>
          <w:rFonts w:asciiTheme="minorHAnsi" w:eastAsiaTheme="minorEastAsia" w:hAnsiTheme="minorHAnsi" w:cstheme="minorBidi"/>
          <w:i w:val="0"/>
          <w:iCs w:val="0"/>
          <w:sz w:val="22"/>
          <w:szCs w:val="22"/>
        </w:rPr>
        <w:t xml:space="preserve">as atividades relacionadas à </w:t>
      </w:r>
      <w:r w:rsidR="5F52211E" w:rsidRPr="5D6C731D">
        <w:rPr>
          <w:rFonts w:asciiTheme="minorHAnsi" w:eastAsiaTheme="minorEastAsia" w:hAnsiTheme="minorHAnsi" w:cstheme="minorBidi"/>
          <w:i w:val="0"/>
          <w:iCs w:val="0"/>
          <w:sz w:val="22"/>
          <w:szCs w:val="22"/>
        </w:rPr>
        <w:t xml:space="preserve">sua </w:t>
      </w:r>
      <w:r w:rsidRPr="5D6C731D">
        <w:rPr>
          <w:rFonts w:asciiTheme="minorHAnsi" w:eastAsiaTheme="minorEastAsia" w:hAnsiTheme="minorHAnsi" w:cstheme="minorBidi"/>
          <w:i w:val="0"/>
          <w:iCs w:val="0"/>
          <w:sz w:val="22"/>
          <w:szCs w:val="22"/>
        </w:rPr>
        <w:t>fiscalização</w:t>
      </w:r>
      <w:r w:rsidR="243B0A1F" w:rsidRPr="5D6C731D">
        <w:rPr>
          <w:rFonts w:asciiTheme="minorHAnsi" w:eastAsiaTheme="minorEastAsia" w:hAnsiTheme="minorHAnsi" w:cstheme="minorBidi"/>
          <w:i w:val="0"/>
          <w:iCs w:val="0"/>
          <w:sz w:val="22"/>
          <w:szCs w:val="22"/>
        </w:rPr>
        <w:t>.</w:t>
      </w:r>
    </w:p>
    <w:p w14:paraId="7B084D8E" w14:textId="712213A6" w:rsidR="00222301" w:rsidRPr="00AE4E77" w:rsidRDefault="6B0270B4" w:rsidP="00B26424">
      <w:pPr>
        <w:pStyle w:val="Corpodetexto"/>
        <w:numPr>
          <w:ilvl w:val="1"/>
          <w:numId w:val="14"/>
        </w:numPr>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A execução do contrato deverá ser acompanhada e fiscalizada pelo(s) fiscal(</w:t>
      </w:r>
      <w:proofErr w:type="spellStart"/>
      <w:r w:rsidRPr="5D6C731D">
        <w:rPr>
          <w:rFonts w:asciiTheme="minorHAnsi" w:eastAsiaTheme="minorEastAsia" w:hAnsiTheme="minorHAnsi" w:cstheme="minorBidi"/>
          <w:i w:val="0"/>
          <w:iCs w:val="0"/>
          <w:sz w:val="22"/>
          <w:szCs w:val="22"/>
        </w:rPr>
        <w:t>is</w:t>
      </w:r>
      <w:proofErr w:type="spellEnd"/>
      <w:r w:rsidRPr="5D6C731D">
        <w:rPr>
          <w:rFonts w:asciiTheme="minorHAnsi" w:eastAsiaTheme="minorEastAsia" w:hAnsiTheme="minorHAnsi" w:cstheme="minorBidi"/>
          <w:i w:val="0"/>
          <w:iCs w:val="0"/>
          <w:sz w:val="22"/>
          <w:szCs w:val="22"/>
        </w:rPr>
        <w:t xml:space="preserve">) do contrato, ou pelos respectivos substitutos, nos termos do artigo 117 da Lei nº 14.133.  </w:t>
      </w:r>
    </w:p>
    <w:p w14:paraId="3662745F" w14:textId="2D784F86" w:rsidR="00222301" w:rsidRPr="00AE4E77" w:rsidRDefault="6706E226" w:rsidP="00B26424">
      <w:pPr>
        <w:pStyle w:val="Corpodetexto"/>
        <w:numPr>
          <w:ilvl w:val="2"/>
          <w:numId w:val="14"/>
        </w:numPr>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O fiscal promoverá a fiscalização do contrato, sob os aspectos quantitativos e qualitativos, anotando em registro próprio as falhas detectadas e exigindo as medidas corretivas necessárias, bem como acompanhará o desenvolvimento do contrato, conferindo os serviços executados e atestando os documentos pertinentes, podendo ainda sustar, recusar, mandar fazer ou desfazer qualquer procedimento que não esteja de acordo com os termos contratuais.</w:t>
      </w:r>
    </w:p>
    <w:p w14:paraId="2B248AAF" w14:textId="10470F30" w:rsidR="00222301" w:rsidRPr="00AE4E77" w:rsidRDefault="5FB16111" w:rsidP="00B26424">
      <w:pPr>
        <w:pStyle w:val="Corpodetexto"/>
        <w:numPr>
          <w:ilvl w:val="1"/>
          <w:numId w:val="14"/>
        </w:numPr>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Identificada qualquer inexatid</w:t>
      </w:r>
      <w:r w:rsidR="0809CE55" w:rsidRPr="5D6C731D">
        <w:rPr>
          <w:rFonts w:asciiTheme="minorHAnsi" w:eastAsiaTheme="minorEastAsia" w:hAnsiTheme="minorHAnsi" w:cstheme="minorBidi"/>
          <w:i w:val="0"/>
          <w:iCs w:val="0"/>
          <w:sz w:val="22"/>
          <w:szCs w:val="22"/>
        </w:rPr>
        <w:t>ão ou irregularidade, o fiscal</w:t>
      </w:r>
      <w:r w:rsidRPr="5D6C731D">
        <w:rPr>
          <w:rFonts w:asciiTheme="minorHAnsi" w:eastAsiaTheme="minorEastAsia" w:hAnsiTheme="minorHAnsi" w:cstheme="minorBidi"/>
          <w:i w:val="0"/>
          <w:iCs w:val="0"/>
          <w:sz w:val="22"/>
          <w:szCs w:val="22"/>
        </w:rPr>
        <w:t xml:space="preserve"> do contrato emitirá notificações </w:t>
      </w:r>
      <w:r w:rsidR="52479067" w:rsidRPr="5D6C731D">
        <w:rPr>
          <w:rFonts w:asciiTheme="minorHAnsi" w:eastAsiaTheme="minorEastAsia" w:hAnsiTheme="minorHAnsi" w:cstheme="minorBidi"/>
          <w:i w:val="0"/>
          <w:iCs w:val="0"/>
          <w:sz w:val="22"/>
          <w:szCs w:val="22"/>
        </w:rPr>
        <w:t xml:space="preserve">à </w:t>
      </w:r>
      <w:r w:rsidR="152A899D" w:rsidRPr="5D6C731D">
        <w:rPr>
          <w:rFonts w:asciiTheme="minorHAnsi" w:eastAsiaTheme="minorEastAsia" w:hAnsiTheme="minorHAnsi" w:cstheme="minorBidi"/>
          <w:i w:val="0"/>
          <w:iCs w:val="0"/>
          <w:sz w:val="22"/>
          <w:szCs w:val="22"/>
        </w:rPr>
        <w:t>CONTRATADA</w:t>
      </w:r>
      <w:r w:rsidR="5B74DFCE" w:rsidRPr="5D6C731D">
        <w:rPr>
          <w:rFonts w:asciiTheme="minorHAnsi" w:eastAsiaTheme="minorEastAsia" w:hAnsiTheme="minorHAnsi" w:cstheme="minorBidi"/>
          <w:i w:val="0"/>
          <w:iCs w:val="0"/>
          <w:sz w:val="22"/>
          <w:szCs w:val="22"/>
        </w:rPr>
        <w:t xml:space="preserve"> </w:t>
      </w:r>
      <w:r w:rsidRPr="5D6C731D">
        <w:rPr>
          <w:rFonts w:asciiTheme="minorHAnsi" w:eastAsiaTheme="minorEastAsia" w:hAnsiTheme="minorHAnsi" w:cstheme="minorBidi"/>
          <w:i w:val="0"/>
          <w:iCs w:val="0"/>
          <w:sz w:val="22"/>
          <w:szCs w:val="22"/>
        </w:rPr>
        <w:t xml:space="preserve">para a correção da execução do contrato, determinando prazo para a correção. </w:t>
      </w:r>
    </w:p>
    <w:p w14:paraId="32D144D1" w14:textId="35A69967" w:rsidR="00222301" w:rsidRPr="00AE4E77" w:rsidRDefault="5FB16111" w:rsidP="00B26424">
      <w:pPr>
        <w:pStyle w:val="Corpodetexto"/>
        <w:numPr>
          <w:ilvl w:val="1"/>
          <w:numId w:val="14"/>
        </w:numPr>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 xml:space="preserve">O fiscal informará ao gestor do contato, em tempo hábil, a situação que demandar decisão ou adoção de medidas que ultrapassem sua competência, para que adote as medidas necessárias e saneadoras, se for o caso. </w:t>
      </w:r>
    </w:p>
    <w:p w14:paraId="75A42D66" w14:textId="53DD8FF6" w:rsidR="00222301" w:rsidRPr="00AE4E77" w:rsidRDefault="5FB16111" w:rsidP="00B26424">
      <w:pPr>
        <w:pStyle w:val="Corpodetexto"/>
        <w:numPr>
          <w:ilvl w:val="1"/>
          <w:numId w:val="14"/>
        </w:numPr>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lastRenderedPageBreak/>
        <w:t xml:space="preserve">No caso de ocorrências que possam inviabilizar a execução do contrato nas datas aprazadas, o fiscal do contrato comunicará o fato imediatamente ao gestor do contrato. </w:t>
      </w:r>
    </w:p>
    <w:p w14:paraId="3642759A" w14:textId="052EFEF1" w:rsidR="00222301" w:rsidRPr="00AE4E77" w:rsidRDefault="5F52211E" w:rsidP="00B26424">
      <w:pPr>
        <w:pStyle w:val="Corpodetexto"/>
        <w:numPr>
          <w:ilvl w:val="1"/>
          <w:numId w:val="14"/>
        </w:numPr>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 xml:space="preserve">O gestor do contrato acompanhará os registros realizados pelos fiscais do contrato, de todas as ocorrências relacionadas à execução do contrato e as medidas adotadas, informando, se for o caso, à autoridade superior </w:t>
      </w:r>
      <w:r w:rsidR="0144A52A" w:rsidRPr="5D6C731D">
        <w:rPr>
          <w:rFonts w:asciiTheme="minorHAnsi" w:eastAsiaTheme="minorEastAsia" w:hAnsiTheme="minorHAnsi" w:cstheme="minorBidi"/>
          <w:i w:val="0"/>
          <w:iCs w:val="0"/>
          <w:sz w:val="22"/>
          <w:szCs w:val="22"/>
        </w:rPr>
        <w:t>à</w:t>
      </w:r>
      <w:r w:rsidRPr="5D6C731D">
        <w:rPr>
          <w:rFonts w:asciiTheme="minorHAnsi" w:eastAsiaTheme="minorEastAsia" w:hAnsiTheme="minorHAnsi" w:cstheme="minorBidi"/>
          <w:i w:val="0"/>
          <w:iCs w:val="0"/>
          <w:sz w:val="22"/>
          <w:szCs w:val="22"/>
        </w:rPr>
        <w:t>q</w:t>
      </w:r>
      <w:r w:rsidR="4552D6A2" w:rsidRPr="5D6C731D">
        <w:rPr>
          <w:rFonts w:asciiTheme="minorHAnsi" w:eastAsiaTheme="minorEastAsia" w:hAnsiTheme="minorHAnsi" w:cstheme="minorBidi"/>
          <w:i w:val="0"/>
          <w:iCs w:val="0"/>
          <w:sz w:val="22"/>
          <w:szCs w:val="22"/>
        </w:rPr>
        <w:t>u</w:t>
      </w:r>
      <w:r w:rsidRPr="5D6C731D">
        <w:rPr>
          <w:rFonts w:asciiTheme="minorHAnsi" w:eastAsiaTheme="minorEastAsia" w:hAnsiTheme="minorHAnsi" w:cstheme="minorBidi"/>
          <w:i w:val="0"/>
          <w:iCs w:val="0"/>
          <w:sz w:val="22"/>
          <w:szCs w:val="22"/>
        </w:rPr>
        <w:t xml:space="preserve">elas que ultrapassarem a sua competência. </w:t>
      </w:r>
    </w:p>
    <w:p w14:paraId="633B0380" w14:textId="1B0356A6" w:rsidR="00222301" w:rsidRPr="00AE4E77" w:rsidRDefault="5FB16111" w:rsidP="00B26424">
      <w:pPr>
        <w:pStyle w:val="Corpodetexto"/>
        <w:numPr>
          <w:ilvl w:val="1"/>
          <w:numId w:val="14"/>
        </w:numPr>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O fiscal do contrato comunicará ao gestor do contrato, em tempo hábil, o término do contrato sob sua responsabilidade, com vistas à tempestiva renovação ou à prorrogação contratual.</w:t>
      </w:r>
    </w:p>
    <w:p w14:paraId="6F660C8E" w14:textId="428F15B8" w:rsidR="00222301" w:rsidRPr="00AE4E77" w:rsidRDefault="7696CFA7" w:rsidP="00B26424">
      <w:pPr>
        <w:pStyle w:val="Corpodetexto"/>
        <w:numPr>
          <w:ilvl w:val="1"/>
          <w:numId w:val="14"/>
        </w:numPr>
        <w:spacing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sz w:val="22"/>
          <w:szCs w:val="22"/>
        </w:rPr>
        <w:t>Eventual ação ou omissão, total ou parcial, da fiscalização pelo Contratante, não eximirá a CONTRATADA de total responsabilidade quanto ao cumprimento das obriga</w:t>
      </w:r>
      <w:r w:rsidR="3B10E573" w:rsidRPr="5D6C731D">
        <w:rPr>
          <w:rFonts w:asciiTheme="minorHAnsi" w:eastAsiaTheme="minorEastAsia" w:hAnsiTheme="minorHAnsi" w:cstheme="minorBidi"/>
          <w:i w:val="0"/>
          <w:iCs w:val="0"/>
          <w:sz w:val="22"/>
          <w:szCs w:val="22"/>
        </w:rPr>
        <w:t>ções pactuadas.</w:t>
      </w:r>
    </w:p>
    <w:p w14:paraId="53EA753B" w14:textId="5E4F6931" w:rsidR="00222301" w:rsidRPr="00AE4E77" w:rsidRDefault="00222301" w:rsidP="5D6C731D">
      <w:pPr>
        <w:pStyle w:val="Corpodetexto"/>
        <w:spacing w:before="120" w:after="120" w:line="271" w:lineRule="auto"/>
        <w:rPr>
          <w:rFonts w:asciiTheme="minorHAnsi" w:eastAsiaTheme="minorEastAsia" w:hAnsiTheme="minorHAnsi" w:cstheme="minorBidi"/>
          <w:b/>
          <w:bCs/>
          <w:sz w:val="22"/>
          <w:szCs w:val="22"/>
        </w:rPr>
      </w:pPr>
    </w:p>
    <w:p w14:paraId="4209196B" w14:textId="4A330AE1" w:rsidR="00222301" w:rsidRPr="00AE4E77" w:rsidRDefault="6532750C" w:rsidP="00B26424">
      <w:pPr>
        <w:pStyle w:val="Corpodetexto"/>
        <w:numPr>
          <w:ilvl w:val="0"/>
          <w:numId w:val="7"/>
        </w:numPr>
        <w:tabs>
          <w:tab w:val="left" w:pos="180"/>
        </w:tabs>
        <w:spacing w:before="120" w:after="120" w:line="271" w:lineRule="auto"/>
        <w:ind w:left="0" w:firstLine="0"/>
        <w:rPr>
          <w:rFonts w:ascii="Calibri" w:eastAsia="Calibri" w:hAnsi="Calibri" w:cs="Calibri"/>
          <w:b/>
          <w:bCs/>
          <w:i w:val="0"/>
          <w:iCs w:val="0"/>
          <w:sz w:val="22"/>
          <w:szCs w:val="22"/>
        </w:rPr>
      </w:pPr>
      <w:r w:rsidRPr="5D6C731D">
        <w:rPr>
          <w:rFonts w:ascii="Calibri" w:eastAsia="Calibri" w:hAnsi="Calibri" w:cs="Calibri"/>
          <w:b/>
          <w:bCs/>
          <w:i w:val="0"/>
          <w:iCs w:val="0"/>
          <w:sz w:val="22"/>
          <w:szCs w:val="22"/>
        </w:rPr>
        <w:t>CRITÉRIO DE MEDIÇÃO E DE PAGAMENTO</w:t>
      </w:r>
    </w:p>
    <w:p w14:paraId="3588A9D4" w14:textId="54A93F49" w:rsidR="00222301" w:rsidRPr="00AE4E77" w:rsidRDefault="6532750C" w:rsidP="00B26424">
      <w:pPr>
        <w:pStyle w:val="Corpodetexto"/>
        <w:numPr>
          <w:ilvl w:val="1"/>
          <w:numId w:val="7"/>
        </w:numPr>
        <w:tabs>
          <w:tab w:val="left" w:pos="180"/>
        </w:tabs>
        <w:spacing w:before="120" w:after="120" w:line="271" w:lineRule="auto"/>
        <w:ind w:left="0" w:firstLine="0"/>
        <w:rPr>
          <w:rFonts w:ascii="Calibri" w:eastAsia="Calibri" w:hAnsi="Calibri" w:cs="Calibri"/>
          <w:i w:val="0"/>
          <w:iCs w:val="0"/>
          <w:color w:val="000000" w:themeColor="text1"/>
          <w:sz w:val="22"/>
          <w:szCs w:val="22"/>
        </w:rPr>
      </w:pPr>
      <w:r w:rsidRPr="5D6C731D">
        <w:rPr>
          <w:rFonts w:ascii="Calibri" w:eastAsia="Calibri" w:hAnsi="Calibri" w:cs="Calibri"/>
          <w:i w:val="0"/>
          <w:iCs w:val="0"/>
          <w:color w:val="000000" w:themeColor="text1"/>
          <w:sz w:val="22"/>
          <w:szCs w:val="22"/>
        </w:rPr>
        <w:t xml:space="preserve">A avaliação da execução do objeto utilizará o </w:t>
      </w:r>
      <w:r w:rsidR="3D9A84A9" w:rsidRPr="5D6C731D">
        <w:rPr>
          <w:rFonts w:ascii="Calibri" w:eastAsia="Calibri" w:hAnsi="Calibri" w:cs="Calibri"/>
          <w:i w:val="0"/>
          <w:iCs w:val="0"/>
          <w:color w:val="000000" w:themeColor="text1"/>
          <w:sz w:val="22"/>
          <w:szCs w:val="22"/>
        </w:rPr>
        <w:t>I</w:t>
      </w:r>
      <w:r w:rsidRPr="5D6C731D">
        <w:rPr>
          <w:rFonts w:ascii="Calibri" w:eastAsia="Calibri" w:hAnsi="Calibri" w:cs="Calibri"/>
          <w:i w:val="0"/>
          <w:iCs w:val="0"/>
          <w:color w:val="000000" w:themeColor="text1"/>
          <w:sz w:val="22"/>
          <w:szCs w:val="22"/>
        </w:rPr>
        <w:t>nstrumento de Medição de Resultado (IMR), conforme a seguir disposto.</w:t>
      </w:r>
    </w:p>
    <w:p w14:paraId="12D8DDA9" w14:textId="17EB3647" w:rsidR="00222301" w:rsidRPr="00AE4E77" w:rsidRDefault="28A6A83D" w:rsidP="00B26424">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5D6C731D">
        <w:rPr>
          <w:rFonts w:ascii="Calibri" w:eastAsia="Calibri" w:hAnsi="Calibri" w:cs="Calibri"/>
          <w:b/>
          <w:bCs/>
          <w:i w:val="0"/>
          <w:iCs w:val="0"/>
          <w:color w:val="000000" w:themeColor="text1"/>
          <w:sz w:val="22"/>
          <w:szCs w:val="22"/>
        </w:rPr>
        <w:t>Metodologia de Avaliação de Qualidade</w:t>
      </w:r>
    </w:p>
    <w:p w14:paraId="6569E15D" w14:textId="10848931" w:rsidR="00222301" w:rsidRPr="00AE4E77" w:rsidRDefault="2022D8F2" w:rsidP="00B26424">
      <w:pPr>
        <w:pStyle w:val="Corpodetexto"/>
        <w:numPr>
          <w:ilvl w:val="3"/>
          <w:numId w:val="7"/>
        </w:numPr>
        <w:tabs>
          <w:tab w:val="left" w:pos="180"/>
        </w:tabs>
        <w:spacing w:before="120" w:after="120" w:line="271" w:lineRule="auto"/>
        <w:ind w:left="0" w:firstLine="0"/>
        <w:rPr>
          <w:rFonts w:ascii="Calibri" w:eastAsia="Calibri" w:hAnsi="Calibri" w:cs="Calibri"/>
          <w:i w:val="0"/>
          <w:iCs w:val="0"/>
          <w:color w:val="000000" w:themeColor="text1"/>
          <w:sz w:val="22"/>
          <w:szCs w:val="22"/>
        </w:rPr>
      </w:pPr>
      <w:r w:rsidRPr="5D6C731D">
        <w:rPr>
          <w:rFonts w:asciiTheme="minorHAnsi" w:eastAsiaTheme="minorEastAsia" w:hAnsiTheme="minorHAnsi" w:cstheme="minorBidi"/>
          <w:i w:val="0"/>
          <w:iCs w:val="0"/>
          <w:color w:val="000000" w:themeColor="text1"/>
          <w:sz w:val="22"/>
          <w:szCs w:val="22"/>
        </w:rPr>
        <w:t>Durante o acompanhamento e fiscalização contratual, a Contratante observará os seguintes aspectos de atendimento aos padrões de qualidade exigidos pelo Contratante:</w:t>
      </w:r>
    </w:p>
    <w:p w14:paraId="66EBCF6C" w14:textId="60F67E69" w:rsidR="00222301" w:rsidRPr="00AE4E77" w:rsidRDefault="4E6136E9" w:rsidP="78B5B727">
      <w:pPr>
        <w:pStyle w:val="Corpodetexto"/>
        <w:numPr>
          <w:ilvl w:val="4"/>
          <w:numId w:val="7"/>
        </w:numPr>
        <w:tabs>
          <w:tab w:val="left" w:pos="180"/>
        </w:tabs>
        <w:spacing w:before="120" w:after="120" w:line="271" w:lineRule="auto"/>
        <w:ind w:left="0" w:firstLine="0"/>
        <w:rPr>
          <w:rFonts w:ascii="Calibri" w:eastAsia="Calibri" w:hAnsi="Calibri" w:cs="Calibri"/>
          <w:i w:val="0"/>
          <w:iCs w:val="0"/>
          <w:color w:val="000000" w:themeColor="text1"/>
          <w:sz w:val="22"/>
          <w:szCs w:val="22"/>
        </w:rPr>
      </w:pPr>
      <w:r w:rsidRPr="78B5B727">
        <w:rPr>
          <w:rFonts w:ascii="Calibri" w:eastAsia="Calibri" w:hAnsi="Calibri" w:cs="Calibri"/>
          <w:i w:val="0"/>
          <w:iCs w:val="0"/>
          <w:color w:val="000000" w:themeColor="text1"/>
          <w:sz w:val="22"/>
          <w:szCs w:val="22"/>
        </w:rPr>
        <w:t>Liberação de uso dos serviços nos prazos determinados pelo contrato</w:t>
      </w:r>
      <w:r w:rsidR="38E71702" w:rsidRPr="78B5B727">
        <w:rPr>
          <w:rFonts w:ascii="Calibri" w:eastAsia="Calibri" w:hAnsi="Calibri" w:cs="Calibri"/>
          <w:i w:val="0"/>
          <w:iCs w:val="0"/>
          <w:color w:val="000000" w:themeColor="text1"/>
          <w:sz w:val="22"/>
          <w:szCs w:val="22"/>
        </w:rPr>
        <w:t>.</w:t>
      </w:r>
    </w:p>
    <w:p w14:paraId="071430AD" w14:textId="5D9B6A94" w:rsidR="00222301" w:rsidRPr="00AE4E77" w:rsidRDefault="4E6136E9" w:rsidP="78B5B727">
      <w:pPr>
        <w:pStyle w:val="Corpodetexto"/>
        <w:numPr>
          <w:ilvl w:val="4"/>
          <w:numId w:val="7"/>
        </w:numPr>
        <w:tabs>
          <w:tab w:val="left" w:pos="180"/>
        </w:tabs>
        <w:spacing w:before="120" w:after="120" w:line="271" w:lineRule="auto"/>
        <w:ind w:left="0" w:firstLine="0"/>
        <w:rPr>
          <w:rFonts w:asciiTheme="minorHAnsi" w:eastAsiaTheme="minorEastAsia" w:hAnsiTheme="minorHAnsi" w:cstheme="minorBidi"/>
          <w:i w:val="0"/>
          <w:iCs w:val="0"/>
          <w:color w:val="000000" w:themeColor="text1"/>
          <w:sz w:val="22"/>
          <w:szCs w:val="22"/>
        </w:rPr>
      </w:pPr>
      <w:r w:rsidRPr="78B5B727">
        <w:rPr>
          <w:rFonts w:ascii="Calibri" w:eastAsia="Calibri" w:hAnsi="Calibri" w:cs="Calibri"/>
          <w:i w:val="0"/>
          <w:iCs w:val="0"/>
          <w:color w:val="000000" w:themeColor="text1"/>
          <w:sz w:val="22"/>
          <w:szCs w:val="22"/>
        </w:rPr>
        <w:t>Disponibilização da base de conhecimento para acesso ininterrupto 24 (vinte e quatro) horas por dia, 7 (sete) dias por semana, exceto nos períodos de manutenção.</w:t>
      </w:r>
    </w:p>
    <w:p w14:paraId="40555E63" w14:textId="754A31ED" w:rsidR="00222301" w:rsidRPr="00AE4E77" w:rsidRDefault="4E6136E9" w:rsidP="78B5B727">
      <w:pPr>
        <w:pStyle w:val="Corpodetexto"/>
        <w:numPr>
          <w:ilvl w:val="4"/>
          <w:numId w:val="7"/>
        </w:numPr>
        <w:tabs>
          <w:tab w:val="left" w:pos="180"/>
        </w:tabs>
        <w:spacing w:before="120" w:after="120" w:line="271" w:lineRule="auto"/>
        <w:ind w:left="0" w:firstLine="0"/>
        <w:rPr>
          <w:rFonts w:asciiTheme="minorHAnsi" w:eastAsiaTheme="minorEastAsia" w:hAnsiTheme="minorHAnsi" w:cstheme="minorBidi"/>
          <w:i w:val="0"/>
          <w:iCs w:val="0"/>
          <w:color w:val="000000" w:themeColor="text1"/>
          <w:sz w:val="22"/>
          <w:szCs w:val="22"/>
        </w:rPr>
      </w:pPr>
      <w:r w:rsidRPr="78B5B727">
        <w:rPr>
          <w:rFonts w:asciiTheme="minorHAnsi" w:eastAsiaTheme="minorEastAsia" w:hAnsiTheme="minorHAnsi" w:cstheme="minorBidi"/>
          <w:i w:val="0"/>
          <w:iCs w:val="0"/>
          <w:color w:val="000000" w:themeColor="text1"/>
          <w:sz w:val="22"/>
          <w:szCs w:val="22"/>
        </w:rPr>
        <w:t>Atendimento em prazo estipulado dos requerimentos</w:t>
      </w:r>
      <w:r w:rsidR="3B00BAE7" w:rsidRPr="78B5B727">
        <w:rPr>
          <w:rFonts w:asciiTheme="minorHAnsi" w:eastAsiaTheme="minorEastAsia" w:hAnsiTheme="minorHAnsi" w:cstheme="minorBidi"/>
          <w:i w:val="0"/>
          <w:iCs w:val="0"/>
          <w:color w:val="000000" w:themeColor="text1"/>
          <w:sz w:val="22"/>
          <w:szCs w:val="22"/>
        </w:rPr>
        <w:t xml:space="preserve"> de aconselhamento</w:t>
      </w:r>
      <w:r w:rsidRPr="78B5B727">
        <w:rPr>
          <w:rFonts w:asciiTheme="minorHAnsi" w:eastAsiaTheme="minorEastAsia" w:hAnsiTheme="minorHAnsi" w:cstheme="minorBidi"/>
          <w:i w:val="0"/>
          <w:iCs w:val="0"/>
          <w:color w:val="000000" w:themeColor="text1"/>
          <w:sz w:val="22"/>
          <w:szCs w:val="22"/>
        </w:rPr>
        <w:t xml:space="preserve"> feitos pela </w:t>
      </w:r>
      <w:r w:rsidR="2E963947" w:rsidRPr="78B5B727">
        <w:rPr>
          <w:rFonts w:asciiTheme="minorHAnsi" w:eastAsiaTheme="minorEastAsia" w:hAnsiTheme="minorHAnsi" w:cstheme="minorBidi"/>
          <w:i w:val="0"/>
          <w:iCs w:val="0"/>
          <w:color w:val="000000" w:themeColor="text1"/>
          <w:sz w:val="22"/>
          <w:szCs w:val="22"/>
        </w:rPr>
        <w:t>C</w:t>
      </w:r>
      <w:r w:rsidRPr="78B5B727">
        <w:rPr>
          <w:rFonts w:asciiTheme="minorHAnsi" w:eastAsiaTheme="minorEastAsia" w:hAnsiTheme="minorHAnsi" w:cstheme="minorBidi"/>
          <w:i w:val="0"/>
          <w:iCs w:val="0"/>
          <w:color w:val="000000" w:themeColor="text1"/>
          <w:sz w:val="22"/>
          <w:szCs w:val="22"/>
        </w:rPr>
        <w:t>ontratante através das assinaturas</w:t>
      </w:r>
      <w:r w:rsidR="1DD23F0C" w:rsidRPr="78B5B727">
        <w:rPr>
          <w:rFonts w:asciiTheme="minorHAnsi" w:eastAsiaTheme="minorEastAsia" w:hAnsiTheme="minorHAnsi" w:cstheme="minorBidi"/>
          <w:i w:val="0"/>
          <w:iCs w:val="0"/>
          <w:color w:val="000000" w:themeColor="text1"/>
          <w:sz w:val="22"/>
          <w:szCs w:val="22"/>
        </w:rPr>
        <w:t>.</w:t>
      </w:r>
    </w:p>
    <w:p w14:paraId="0ED8848A" w14:textId="212DAAFA" w:rsidR="00222301" w:rsidRPr="00AE4E77" w:rsidRDefault="634ECC86" w:rsidP="00B26424">
      <w:pPr>
        <w:pStyle w:val="Corpodetexto"/>
        <w:numPr>
          <w:ilvl w:val="3"/>
          <w:numId w:val="7"/>
        </w:numPr>
        <w:tabs>
          <w:tab w:val="left" w:pos="180"/>
        </w:tabs>
        <w:spacing w:before="120" w:after="120" w:line="271" w:lineRule="auto"/>
        <w:ind w:left="0" w:firstLine="0"/>
        <w:rPr>
          <w:rFonts w:asciiTheme="minorHAnsi" w:eastAsiaTheme="minorEastAsia" w:hAnsiTheme="minorHAnsi" w:cstheme="minorBidi"/>
          <w:i w:val="0"/>
          <w:iCs w:val="0"/>
          <w:color w:val="000000" w:themeColor="text1"/>
          <w:sz w:val="22"/>
          <w:szCs w:val="22"/>
        </w:rPr>
      </w:pPr>
      <w:r w:rsidRPr="44DBFF97">
        <w:rPr>
          <w:rFonts w:asciiTheme="minorHAnsi" w:eastAsiaTheme="minorEastAsia" w:hAnsiTheme="minorHAnsi" w:cstheme="minorBidi"/>
          <w:i w:val="0"/>
          <w:iCs w:val="0"/>
          <w:color w:val="000000" w:themeColor="text1"/>
          <w:sz w:val="22"/>
          <w:szCs w:val="22"/>
        </w:rPr>
        <w:t>Descumprimento de outras obrigações contratuais não contempladas nos itens anteriores</w:t>
      </w:r>
      <w:r w:rsidR="68EFB76E" w:rsidRPr="44DBFF97">
        <w:rPr>
          <w:rFonts w:asciiTheme="minorHAnsi" w:eastAsiaTheme="minorEastAsia" w:hAnsiTheme="minorHAnsi" w:cstheme="minorBidi"/>
          <w:i w:val="0"/>
          <w:iCs w:val="0"/>
          <w:color w:val="000000" w:themeColor="text1"/>
          <w:sz w:val="22"/>
          <w:szCs w:val="22"/>
        </w:rPr>
        <w:t>.</w:t>
      </w:r>
    </w:p>
    <w:p w14:paraId="13D81B2F" w14:textId="41F5914C" w:rsidR="00222301" w:rsidRPr="00AE4E77" w:rsidRDefault="05DB486F" w:rsidP="00B26424">
      <w:pPr>
        <w:pStyle w:val="Corpodetexto"/>
        <w:numPr>
          <w:ilvl w:val="3"/>
          <w:numId w:val="7"/>
        </w:numPr>
        <w:tabs>
          <w:tab w:val="left" w:pos="180"/>
        </w:tabs>
        <w:spacing w:before="120" w:after="120" w:line="271" w:lineRule="auto"/>
        <w:ind w:left="0" w:firstLine="0"/>
        <w:rPr>
          <w:rFonts w:asciiTheme="minorHAnsi" w:eastAsiaTheme="minorEastAsia" w:hAnsiTheme="minorHAnsi" w:cstheme="minorBidi"/>
          <w:i w:val="0"/>
          <w:iCs w:val="0"/>
          <w:color w:val="000000" w:themeColor="text1"/>
          <w:sz w:val="22"/>
          <w:szCs w:val="22"/>
        </w:rPr>
      </w:pPr>
      <w:r w:rsidRPr="44DBFF97">
        <w:rPr>
          <w:rFonts w:asciiTheme="minorHAnsi" w:eastAsiaTheme="minorEastAsia" w:hAnsiTheme="minorHAnsi" w:cstheme="minorBidi"/>
          <w:i w:val="0"/>
          <w:iCs w:val="0"/>
          <w:color w:val="000000" w:themeColor="text1"/>
          <w:sz w:val="22"/>
          <w:szCs w:val="22"/>
        </w:rPr>
        <w:t>A execução dos serviços será acompanhada por servidor indicado para atuar como fiscal do contrato, o qual deverá observar a obrigatoriedade de acompanhamento, fiscalização e avaliação do desempenho da CONTRATADA e as possíveis ocorrências relativas ao descumprimento de cláusulas contratuais, que deverão ser registradas no Relatório Mensal de Acompanhamento de Contrato, subsidiando o aceite, o atesto e a efetivação do pagamento.</w:t>
      </w:r>
    </w:p>
    <w:p w14:paraId="36547F90" w14:textId="653687FE" w:rsidR="00222301" w:rsidRPr="00AE4E77" w:rsidRDefault="714407E5" w:rsidP="00B26424">
      <w:pPr>
        <w:pStyle w:val="Corpodetexto"/>
        <w:numPr>
          <w:ilvl w:val="1"/>
          <w:numId w:val="7"/>
        </w:numPr>
        <w:tabs>
          <w:tab w:val="left" w:pos="180"/>
        </w:tabs>
        <w:spacing w:before="120" w:after="120" w:line="271" w:lineRule="auto"/>
        <w:ind w:left="0" w:firstLine="0"/>
        <w:rPr>
          <w:rFonts w:asciiTheme="minorHAnsi" w:eastAsiaTheme="minorEastAsia" w:hAnsiTheme="minorHAnsi" w:cstheme="minorBidi"/>
          <w:b/>
          <w:bCs/>
          <w:i w:val="0"/>
          <w:iCs w:val="0"/>
          <w:color w:val="000000" w:themeColor="text1"/>
          <w:sz w:val="22"/>
          <w:szCs w:val="22"/>
        </w:rPr>
      </w:pPr>
      <w:r w:rsidRPr="5D6C731D">
        <w:rPr>
          <w:rFonts w:asciiTheme="minorHAnsi" w:eastAsiaTheme="minorEastAsia" w:hAnsiTheme="minorHAnsi" w:cstheme="minorBidi"/>
          <w:b/>
          <w:bCs/>
          <w:i w:val="0"/>
          <w:iCs w:val="0"/>
          <w:color w:val="000000" w:themeColor="text1"/>
          <w:sz w:val="22"/>
          <w:szCs w:val="22"/>
        </w:rPr>
        <w:t xml:space="preserve">Níveis de Serviço do Objeto a </w:t>
      </w:r>
      <w:r w:rsidR="45BD0114" w:rsidRPr="5D6C731D">
        <w:rPr>
          <w:rFonts w:asciiTheme="minorHAnsi" w:eastAsiaTheme="minorEastAsia" w:hAnsiTheme="minorHAnsi" w:cstheme="minorBidi"/>
          <w:b/>
          <w:bCs/>
          <w:i w:val="0"/>
          <w:iCs w:val="0"/>
          <w:color w:val="000000" w:themeColor="text1"/>
          <w:sz w:val="22"/>
          <w:szCs w:val="22"/>
        </w:rPr>
        <w:t>ser recebido</w:t>
      </w:r>
    </w:p>
    <w:p w14:paraId="5205B932" w14:textId="1B46997B" w:rsidR="00222301" w:rsidRPr="00AE4E77" w:rsidRDefault="45BD0114" w:rsidP="00B26424">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color w:val="000000" w:themeColor="text1"/>
          <w:sz w:val="22"/>
          <w:szCs w:val="22"/>
        </w:rPr>
      </w:pPr>
      <w:r w:rsidRPr="5D6C731D">
        <w:rPr>
          <w:rFonts w:asciiTheme="minorHAnsi" w:eastAsiaTheme="minorEastAsia" w:hAnsiTheme="minorHAnsi" w:cstheme="minorBidi"/>
          <w:i w:val="0"/>
          <w:iCs w:val="0"/>
          <w:color w:val="000000" w:themeColor="text1"/>
          <w:sz w:val="22"/>
          <w:szCs w:val="22"/>
        </w:rPr>
        <w:t>Serão adotados os seguintes indicadores de resultado para aferição da qualidade dos serviços postos a utilização:</w:t>
      </w:r>
    </w:p>
    <w:p w14:paraId="1A70E7FE" w14:textId="5750216A" w:rsidR="00222301" w:rsidRPr="00AE4E77" w:rsidRDefault="45BD0114" w:rsidP="00B26424">
      <w:pPr>
        <w:pStyle w:val="Corpodetexto"/>
        <w:numPr>
          <w:ilvl w:val="3"/>
          <w:numId w:val="7"/>
        </w:numPr>
        <w:tabs>
          <w:tab w:val="left" w:pos="180"/>
        </w:tabs>
        <w:spacing w:before="120" w:after="120" w:line="271" w:lineRule="auto"/>
        <w:ind w:left="0" w:firstLine="0"/>
        <w:rPr>
          <w:rFonts w:asciiTheme="minorHAnsi" w:eastAsiaTheme="minorEastAsia" w:hAnsiTheme="minorHAnsi" w:cstheme="minorBidi"/>
          <w:i w:val="0"/>
          <w:iCs w:val="0"/>
          <w:color w:val="000000" w:themeColor="text1"/>
          <w:sz w:val="22"/>
          <w:szCs w:val="22"/>
        </w:rPr>
      </w:pPr>
      <w:r w:rsidRPr="5D6C731D">
        <w:rPr>
          <w:rFonts w:asciiTheme="minorHAnsi" w:eastAsiaTheme="minorEastAsia" w:hAnsiTheme="minorHAnsi" w:cstheme="minorBidi"/>
          <w:i w:val="0"/>
          <w:iCs w:val="0"/>
          <w:color w:val="000000" w:themeColor="text1"/>
          <w:sz w:val="22"/>
          <w:szCs w:val="22"/>
        </w:rPr>
        <w:t>Disponibilização do acesso a base de conhecimento Gartner</w:t>
      </w:r>
      <w:r w:rsidR="604F4383" w:rsidRPr="5D6C731D">
        <w:rPr>
          <w:rFonts w:asciiTheme="minorHAnsi" w:eastAsiaTheme="minorEastAsia" w:hAnsiTheme="minorHAnsi" w:cstheme="minorBidi"/>
          <w:i w:val="0"/>
          <w:iCs w:val="0"/>
          <w:color w:val="000000" w:themeColor="text1"/>
          <w:sz w:val="22"/>
          <w:szCs w:val="22"/>
        </w:rPr>
        <w:t>.</w:t>
      </w:r>
    </w:p>
    <w:p w14:paraId="66542795" w14:textId="343F64D9" w:rsidR="00222301" w:rsidRPr="00AE4E77" w:rsidRDefault="45BD0114" w:rsidP="00B26424">
      <w:pPr>
        <w:pStyle w:val="Corpodetexto"/>
        <w:numPr>
          <w:ilvl w:val="3"/>
          <w:numId w:val="7"/>
        </w:numPr>
        <w:tabs>
          <w:tab w:val="left" w:pos="180"/>
        </w:tabs>
        <w:spacing w:before="120" w:after="120" w:line="271" w:lineRule="auto"/>
        <w:ind w:left="0" w:firstLine="0"/>
        <w:rPr>
          <w:rFonts w:asciiTheme="minorHAnsi" w:eastAsiaTheme="minorEastAsia" w:hAnsiTheme="minorHAnsi" w:cstheme="minorBidi"/>
          <w:i w:val="0"/>
          <w:iCs w:val="0"/>
          <w:color w:val="000000" w:themeColor="text1"/>
          <w:sz w:val="22"/>
          <w:szCs w:val="22"/>
        </w:rPr>
      </w:pPr>
      <w:r w:rsidRPr="5D6C731D">
        <w:rPr>
          <w:rFonts w:asciiTheme="minorHAnsi" w:eastAsiaTheme="minorEastAsia" w:hAnsiTheme="minorHAnsi" w:cstheme="minorBidi"/>
          <w:i w:val="0"/>
          <w:iCs w:val="0"/>
          <w:color w:val="000000" w:themeColor="text1"/>
          <w:sz w:val="22"/>
          <w:szCs w:val="22"/>
        </w:rPr>
        <w:t>Tempo de atendimento às solicitações</w:t>
      </w:r>
      <w:r w:rsidR="1BB3A35D" w:rsidRPr="5D6C731D">
        <w:rPr>
          <w:rFonts w:asciiTheme="minorHAnsi" w:eastAsiaTheme="minorEastAsia" w:hAnsiTheme="minorHAnsi" w:cstheme="minorBidi"/>
          <w:i w:val="0"/>
          <w:iCs w:val="0"/>
          <w:color w:val="000000" w:themeColor="text1"/>
          <w:sz w:val="22"/>
          <w:szCs w:val="22"/>
        </w:rPr>
        <w:t xml:space="preserve"> de pesquisa e aconselhamento</w:t>
      </w:r>
      <w:r w:rsidRPr="5D6C731D">
        <w:rPr>
          <w:rFonts w:asciiTheme="minorHAnsi" w:eastAsiaTheme="minorEastAsia" w:hAnsiTheme="minorHAnsi" w:cstheme="minorBidi"/>
          <w:i w:val="0"/>
          <w:iCs w:val="0"/>
          <w:color w:val="000000" w:themeColor="text1"/>
          <w:sz w:val="22"/>
          <w:szCs w:val="22"/>
        </w:rPr>
        <w:t xml:space="preserve"> aos Analistas Gartner</w:t>
      </w:r>
      <w:r w:rsidR="40C770EB" w:rsidRPr="5D6C731D">
        <w:rPr>
          <w:rFonts w:asciiTheme="minorHAnsi" w:eastAsiaTheme="minorEastAsia" w:hAnsiTheme="minorHAnsi" w:cstheme="minorBidi"/>
          <w:i w:val="0"/>
          <w:iCs w:val="0"/>
          <w:color w:val="000000" w:themeColor="text1"/>
          <w:sz w:val="22"/>
          <w:szCs w:val="22"/>
        </w:rPr>
        <w:t>.</w:t>
      </w:r>
    </w:p>
    <w:p w14:paraId="3E7C8277" w14:textId="69642079" w:rsidR="00222301" w:rsidRPr="00AE4E77" w:rsidRDefault="68114D54" w:rsidP="00B26424">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color w:val="000000" w:themeColor="text1"/>
          <w:sz w:val="22"/>
          <w:szCs w:val="22"/>
        </w:rPr>
        <w:t>Será indicada a retenção ou glosa no pagamento, proporcional à irregularidade verificada, sem prejuízo das sanções cabíveis, em caso de não cumprimento das metas mínimas estabelecidas.</w:t>
      </w:r>
    </w:p>
    <w:p w14:paraId="57F0DD4B" w14:textId="35EAEC17" w:rsidR="00222301" w:rsidRPr="00AE4E77" w:rsidRDefault="6AB31409" w:rsidP="00B26424">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color w:val="000000" w:themeColor="text1"/>
          <w:sz w:val="22"/>
          <w:szCs w:val="22"/>
        </w:rPr>
      </w:pPr>
      <w:r w:rsidRPr="5D6C731D">
        <w:rPr>
          <w:rFonts w:asciiTheme="minorHAnsi" w:eastAsiaTheme="minorEastAsia" w:hAnsiTheme="minorHAnsi" w:cstheme="minorBidi"/>
          <w:i w:val="0"/>
          <w:iCs w:val="0"/>
          <w:color w:val="000000" w:themeColor="text1"/>
          <w:sz w:val="22"/>
          <w:szCs w:val="22"/>
        </w:rPr>
        <w:lastRenderedPageBreak/>
        <w:t>Até o 5º (quinto) dia útil de cada mês, a CONTRATADA deverá enviar ao TJERJ relatório de serviços com os atendimentos realizados no mês imediatamente anterior, de modo a ser possível a aferição dos indicadores de resultado pelo fiscal do contrato.</w:t>
      </w:r>
    </w:p>
    <w:p w14:paraId="0371BAFB" w14:textId="04C34B90" w:rsidR="00222301" w:rsidRPr="00AE4E77" w:rsidRDefault="45BD0114" w:rsidP="00B26424">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color w:val="000000" w:themeColor="text1"/>
          <w:sz w:val="22"/>
          <w:szCs w:val="22"/>
        </w:rPr>
      </w:pPr>
      <w:r w:rsidRPr="48E708BD">
        <w:rPr>
          <w:rFonts w:asciiTheme="minorHAnsi" w:eastAsiaTheme="minorEastAsia" w:hAnsiTheme="minorHAnsi" w:cstheme="minorBidi"/>
          <w:i w:val="0"/>
          <w:iCs w:val="0"/>
          <w:color w:val="000000" w:themeColor="text1"/>
          <w:sz w:val="22"/>
          <w:szCs w:val="22"/>
        </w:rPr>
        <w:t>Os quadros a seguir apresentam informações sobre os indicadores de resultado propostos, as quais deverão ser observadas durante o acompanhamento e fiscalização contratual para efeitos de pagamento e aplicação de sanções:</w:t>
      </w:r>
    </w:p>
    <w:p w14:paraId="1C96CF08" w14:textId="324BAD41" w:rsidR="48E708BD" w:rsidRDefault="48E708BD" w:rsidP="48E708BD">
      <w:pPr>
        <w:pStyle w:val="Corpodetexto"/>
        <w:tabs>
          <w:tab w:val="left" w:pos="180"/>
        </w:tabs>
        <w:spacing w:before="120" w:after="120" w:line="271" w:lineRule="auto"/>
        <w:rPr>
          <w:rFonts w:asciiTheme="minorHAnsi" w:eastAsiaTheme="minorEastAsia" w:hAnsiTheme="minorHAnsi" w:cstheme="minorBidi"/>
          <w:i w:val="0"/>
          <w:iCs w:val="0"/>
          <w:color w:val="000000" w:themeColor="text1"/>
          <w:sz w:val="22"/>
          <w:szCs w:val="22"/>
        </w:rPr>
      </w:pPr>
    </w:p>
    <w:tbl>
      <w:tblPr>
        <w:tblW w:w="952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
        <w:gridCol w:w="2355"/>
        <w:gridCol w:w="2222"/>
        <w:gridCol w:w="4440"/>
      </w:tblGrid>
      <w:tr w:rsidR="5D6C731D" w14:paraId="7323D7B4" w14:textId="77777777" w:rsidTr="7C72BD24">
        <w:trPr>
          <w:trHeight w:val="420"/>
        </w:trPr>
        <w:tc>
          <w:tcPr>
            <w:tcW w:w="9527" w:type="dxa"/>
            <w:gridSpan w:val="4"/>
            <w:tcBorders>
              <w:top w:val="single" w:sz="6" w:space="0" w:color="auto"/>
              <w:left w:val="single" w:sz="6" w:space="0" w:color="auto"/>
              <w:bottom w:val="single" w:sz="6" w:space="0" w:color="auto"/>
              <w:right w:val="single" w:sz="6" w:space="0" w:color="auto"/>
            </w:tcBorders>
            <w:shd w:val="clear" w:color="auto" w:fill="7F7F7F" w:themeFill="text1" w:themeFillTint="80"/>
            <w:tcMar>
              <w:left w:w="105" w:type="dxa"/>
              <w:right w:w="105" w:type="dxa"/>
            </w:tcMar>
          </w:tcPr>
          <w:p w14:paraId="5C95242B" w14:textId="245D2692" w:rsidR="5D6C731D" w:rsidRDefault="5D6C731D" w:rsidP="5D6C731D">
            <w:pPr>
              <w:spacing w:line="276" w:lineRule="auto"/>
              <w:rPr>
                <w:rFonts w:asciiTheme="minorHAnsi" w:eastAsiaTheme="minorEastAsia" w:hAnsiTheme="minorHAnsi" w:cstheme="minorBidi"/>
                <w:color w:val="FFFFFF" w:themeColor="background1"/>
                <w:sz w:val="22"/>
                <w:szCs w:val="22"/>
              </w:rPr>
            </w:pPr>
            <w:r w:rsidRPr="5D6C731D">
              <w:rPr>
                <w:rFonts w:asciiTheme="minorHAnsi" w:eastAsiaTheme="minorEastAsia" w:hAnsiTheme="minorHAnsi" w:cstheme="minorBidi"/>
                <w:b/>
                <w:bCs/>
                <w:color w:val="FFFFFF" w:themeColor="background1"/>
                <w:sz w:val="22"/>
                <w:szCs w:val="22"/>
              </w:rPr>
              <w:t>Disponibilidade de acesso à base de conhecimento Gartner</w:t>
            </w:r>
          </w:p>
        </w:tc>
      </w:tr>
      <w:tr w:rsidR="5D6C731D" w14:paraId="25645EA1" w14:textId="77777777" w:rsidTr="7C72BD24">
        <w:trPr>
          <w:trHeight w:val="285"/>
        </w:trPr>
        <w:tc>
          <w:tcPr>
            <w:tcW w:w="28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2F91BB54" w14:textId="47B3B0B6"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ITEM</w:t>
            </w:r>
          </w:p>
        </w:tc>
        <w:tc>
          <w:tcPr>
            <w:tcW w:w="6662" w:type="dxa"/>
            <w:gridSpan w:val="2"/>
            <w:tcBorders>
              <w:top w:val="nil"/>
              <w:left w:val="nil"/>
              <w:bottom w:val="single" w:sz="6" w:space="0" w:color="auto"/>
              <w:right w:val="single" w:sz="6" w:space="0" w:color="auto"/>
            </w:tcBorders>
            <w:shd w:val="clear" w:color="auto" w:fill="F2F2F2" w:themeFill="background1" w:themeFillShade="F2"/>
            <w:tcMar>
              <w:left w:w="105" w:type="dxa"/>
              <w:right w:w="105" w:type="dxa"/>
            </w:tcMar>
          </w:tcPr>
          <w:p w14:paraId="6084CA7F" w14:textId="13AE7E0C"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DESCRIÇÃO</w:t>
            </w:r>
          </w:p>
        </w:tc>
      </w:tr>
      <w:tr w:rsidR="5D6C731D" w14:paraId="223E2BE5" w14:textId="77777777" w:rsidTr="7C72BD24">
        <w:trPr>
          <w:trHeight w:val="300"/>
        </w:trPr>
        <w:tc>
          <w:tcPr>
            <w:tcW w:w="2865"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75B619A" w14:textId="7AF41EDB"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Finalidade:</w:t>
            </w:r>
          </w:p>
        </w:tc>
        <w:tc>
          <w:tcPr>
            <w:tcW w:w="6662" w:type="dxa"/>
            <w:gridSpan w:val="2"/>
            <w:tcBorders>
              <w:top w:val="single" w:sz="6" w:space="0" w:color="auto"/>
              <w:left w:val="nil"/>
              <w:bottom w:val="single" w:sz="6" w:space="0" w:color="auto"/>
              <w:right w:val="single" w:sz="6" w:space="0" w:color="auto"/>
            </w:tcBorders>
            <w:shd w:val="clear" w:color="auto" w:fill="FFFFFF" w:themeFill="background1"/>
            <w:tcMar>
              <w:left w:w="105" w:type="dxa"/>
              <w:right w:w="105" w:type="dxa"/>
            </w:tcMar>
          </w:tcPr>
          <w:p w14:paraId="1B6456BA" w14:textId="71293718" w:rsidR="5D6C731D" w:rsidRDefault="5D6C731D" w:rsidP="5D6C731D">
            <w:pPr>
              <w:jc w:val="both"/>
              <w:rPr>
                <w:rFonts w:asciiTheme="minorHAnsi" w:eastAsiaTheme="minorEastAsia" w:hAnsiTheme="minorHAnsi" w:cstheme="minorBidi"/>
                <w:color w:val="000000" w:themeColor="text1"/>
                <w:sz w:val="22"/>
                <w:szCs w:val="22"/>
              </w:rPr>
            </w:pPr>
            <w:r w:rsidRPr="5D6C731D">
              <w:rPr>
                <w:rFonts w:asciiTheme="minorHAnsi" w:eastAsiaTheme="minorEastAsia" w:hAnsiTheme="minorHAnsi" w:cstheme="minorBidi"/>
                <w:color w:val="201F1E"/>
                <w:sz w:val="22"/>
                <w:szCs w:val="22"/>
              </w:rPr>
              <w:t xml:space="preserve">Garantir </w:t>
            </w:r>
            <w:r w:rsidRPr="5D6C731D">
              <w:rPr>
                <w:rFonts w:asciiTheme="minorHAnsi" w:eastAsiaTheme="minorEastAsia" w:hAnsiTheme="minorHAnsi" w:cstheme="minorBidi"/>
                <w:color w:val="000000" w:themeColor="text1"/>
                <w:sz w:val="22"/>
                <w:szCs w:val="22"/>
              </w:rPr>
              <w:t>acesso ininterrupto os usuários licenciados à base de conhecimento Gartner e seus autores.</w:t>
            </w:r>
          </w:p>
        </w:tc>
      </w:tr>
      <w:tr w:rsidR="5D6C731D" w14:paraId="5A3DD7BB" w14:textId="77777777" w:rsidTr="7C72BD24">
        <w:trPr>
          <w:trHeight w:val="300"/>
        </w:trPr>
        <w:tc>
          <w:tcPr>
            <w:tcW w:w="2865"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91CEF9D" w14:textId="5D59C491"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Metas a cumprir</w:t>
            </w:r>
          </w:p>
        </w:tc>
        <w:tc>
          <w:tcPr>
            <w:tcW w:w="6662" w:type="dxa"/>
            <w:gridSpan w:val="2"/>
            <w:tcBorders>
              <w:top w:val="single" w:sz="6" w:space="0" w:color="auto"/>
              <w:left w:val="nil"/>
              <w:bottom w:val="single" w:sz="6" w:space="0" w:color="auto"/>
              <w:right w:val="single" w:sz="6" w:space="0" w:color="auto"/>
            </w:tcBorders>
            <w:shd w:val="clear" w:color="auto" w:fill="FFFFFF" w:themeFill="background1"/>
            <w:tcMar>
              <w:left w:w="105" w:type="dxa"/>
              <w:right w:w="105" w:type="dxa"/>
            </w:tcMar>
          </w:tcPr>
          <w:p w14:paraId="201540F5" w14:textId="61475365" w:rsidR="5D6C731D" w:rsidRDefault="5D6C731D" w:rsidP="5D6C731D">
            <w:pPr>
              <w:jc w:val="both"/>
              <w:rPr>
                <w:rFonts w:asciiTheme="minorHAnsi" w:eastAsiaTheme="minorEastAsia" w:hAnsiTheme="minorHAnsi" w:cstheme="minorBidi"/>
                <w:color w:val="000000" w:themeColor="text1"/>
                <w:sz w:val="22"/>
                <w:szCs w:val="22"/>
              </w:rPr>
            </w:pPr>
            <w:r w:rsidRPr="5D6C731D">
              <w:rPr>
                <w:rFonts w:asciiTheme="minorHAnsi" w:eastAsiaTheme="minorEastAsia" w:hAnsiTheme="minorHAnsi" w:cstheme="minorBidi"/>
                <w:color w:val="000000" w:themeColor="text1"/>
                <w:sz w:val="22"/>
                <w:szCs w:val="22"/>
              </w:rPr>
              <w:t>Disponibilizar a base de conhecimento e seus autores, com comunicação ininterrupta 24 (vinte e quatro) horas por dia, 7 (sete) dias por semana, exceto nos períodos de manutenção previamente informado pela CONTRATADA, não sendo possível que tal indisponibilidade seja superior a 24 (vinte e quatro) horas</w:t>
            </w:r>
            <w:r w:rsidR="1F33D8A3" w:rsidRPr="5D6C731D">
              <w:rPr>
                <w:rFonts w:asciiTheme="minorHAnsi" w:eastAsiaTheme="minorEastAsia" w:hAnsiTheme="minorHAnsi" w:cstheme="minorBidi"/>
                <w:color w:val="000000" w:themeColor="text1"/>
                <w:sz w:val="22"/>
                <w:szCs w:val="22"/>
              </w:rPr>
              <w:t>.</w:t>
            </w:r>
          </w:p>
        </w:tc>
      </w:tr>
      <w:tr w:rsidR="5D6C731D" w14:paraId="1A05CDC4" w14:textId="77777777" w:rsidTr="7C72BD24">
        <w:trPr>
          <w:trHeight w:val="300"/>
        </w:trPr>
        <w:tc>
          <w:tcPr>
            <w:tcW w:w="2865"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DA9CE3A" w14:textId="38CE41AF"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Instrumento de Medição</w:t>
            </w:r>
          </w:p>
        </w:tc>
        <w:tc>
          <w:tcPr>
            <w:tcW w:w="6662" w:type="dxa"/>
            <w:gridSpan w:val="2"/>
            <w:tcBorders>
              <w:top w:val="single" w:sz="6" w:space="0" w:color="auto"/>
              <w:left w:val="nil"/>
              <w:bottom w:val="single" w:sz="6" w:space="0" w:color="auto"/>
              <w:right w:val="single" w:sz="6" w:space="0" w:color="auto"/>
            </w:tcBorders>
            <w:shd w:val="clear" w:color="auto" w:fill="FFFFFF" w:themeFill="background1"/>
            <w:tcMar>
              <w:left w:w="105" w:type="dxa"/>
              <w:right w:w="105" w:type="dxa"/>
            </w:tcMar>
          </w:tcPr>
          <w:p w14:paraId="555C70EE" w14:textId="6C5C4F11" w:rsidR="6FE76CD8" w:rsidRDefault="6FE76CD8" w:rsidP="5D6C731D">
            <w:pPr>
              <w:jc w:val="both"/>
            </w:pPr>
            <w:r w:rsidRPr="5D6C731D">
              <w:rPr>
                <w:rFonts w:ascii="Calibri" w:eastAsia="Calibri" w:hAnsi="Calibri" w:cs="Calibri"/>
                <w:color w:val="000000" w:themeColor="text1"/>
                <w:sz w:val="22"/>
                <w:szCs w:val="22"/>
              </w:rPr>
              <w:t xml:space="preserve">Eventos de indisponibilidade não programada no acesso dos serviços registrados pela Contratante. </w:t>
            </w:r>
            <w:r w:rsidRPr="5D6C731D">
              <w:rPr>
                <w:rFonts w:ascii="Calibri" w:eastAsia="Calibri" w:hAnsi="Calibri" w:cs="Calibri"/>
                <w:sz w:val="22"/>
                <w:szCs w:val="22"/>
              </w:rPr>
              <w:t xml:space="preserve"> </w:t>
            </w:r>
          </w:p>
        </w:tc>
      </w:tr>
      <w:tr w:rsidR="5D6C731D" w14:paraId="4E80361D" w14:textId="77777777" w:rsidTr="7C72BD24">
        <w:trPr>
          <w:trHeight w:val="300"/>
        </w:trPr>
        <w:tc>
          <w:tcPr>
            <w:tcW w:w="2865"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8CBAB80" w14:textId="05B53777"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Forma de Acompanhamento</w:t>
            </w:r>
          </w:p>
        </w:tc>
        <w:tc>
          <w:tcPr>
            <w:tcW w:w="6662" w:type="dxa"/>
            <w:gridSpan w:val="2"/>
            <w:tcBorders>
              <w:top w:val="single" w:sz="6" w:space="0" w:color="auto"/>
              <w:left w:val="nil"/>
              <w:bottom w:val="single" w:sz="6" w:space="0" w:color="auto"/>
              <w:right w:val="single" w:sz="6" w:space="0" w:color="auto"/>
            </w:tcBorders>
            <w:shd w:val="clear" w:color="auto" w:fill="FFFFFF" w:themeFill="background1"/>
            <w:tcMar>
              <w:left w:w="105" w:type="dxa"/>
              <w:right w:w="105" w:type="dxa"/>
            </w:tcMar>
          </w:tcPr>
          <w:p w14:paraId="4AC56243" w14:textId="2DDA4630" w:rsidR="5D6C731D" w:rsidRDefault="5D6C731D" w:rsidP="5D6C731D">
            <w:pPr>
              <w:jc w:val="both"/>
              <w:rPr>
                <w:rFonts w:asciiTheme="minorHAnsi" w:eastAsiaTheme="minorEastAsia" w:hAnsiTheme="minorHAnsi" w:cstheme="minorBidi"/>
                <w:color w:val="000000" w:themeColor="text1"/>
                <w:sz w:val="22"/>
                <w:szCs w:val="22"/>
              </w:rPr>
            </w:pPr>
            <w:r w:rsidRPr="5D6C731D">
              <w:rPr>
                <w:rFonts w:asciiTheme="minorHAnsi" w:eastAsiaTheme="minorEastAsia" w:hAnsiTheme="minorHAnsi" w:cstheme="minorBidi"/>
                <w:color w:val="201F1E"/>
                <w:sz w:val="22"/>
                <w:szCs w:val="22"/>
              </w:rPr>
              <w:t>Mediante Relatório de Serviço</w:t>
            </w:r>
            <w:r w:rsidRPr="5D6C731D">
              <w:rPr>
                <w:rFonts w:asciiTheme="minorHAnsi" w:eastAsiaTheme="minorEastAsia" w:hAnsiTheme="minorHAnsi" w:cstheme="minorBidi"/>
                <w:color w:val="000000" w:themeColor="text1"/>
                <w:sz w:val="22"/>
                <w:szCs w:val="22"/>
              </w:rPr>
              <w:t xml:space="preserve"> ou autogestão através de </w:t>
            </w:r>
            <w:r w:rsidR="06FB6BFF" w:rsidRPr="5D6C731D">
              <w:rPr>
                <w:rFonts w:asciiTheme="minorHAnsi" w:eastAsiaTheme="minorEastAsia" w:hAnsiTheme="minorHAnsi" w:cstheme="minorBidi"/>
                <w:color w:val="000000" w:themeColor="text1"/>
                <w:sz w:val="22"/>
                <w:szCs w:val="22"/>
              </w:rPr>
              <w:t>disponibilização,</w:t>
            </w:r>
            <w:r w:rsidR="07118388" w:rsidRPr="5D6C731D">
              <w:rPr>
                <w:rFonts w:asciiTheme="minorHAnsi" w:eastAsiaTheme="minorEastAsia" w:hAnsiTheme="minorHAnsi" w:cstheme="minorBidi"/>
                <w:color w:val="000000" w:themeColor="text1"/>
                <w:sz w:val="22"/>
                <w:szCs w:val="22"/>
              </w:rPr>
              <w:t xml:space="preserve"> </w:t>
            </w:r>
            <w:r w:rsidR="5AA29B8B" w:rsidRPr="5D6C731D">
              <w:rPr>
                <w:rFonts w:asciiTheme="minorHAnsi" w:eastAsiaTheme="minorEastAsia" w:hAnsiTheme="minorHAnsi" w:cstheme="minorBidi"/>
                <w:color w:val="000000" w:themeColor="text1"/>
                <w:sz w:val="22"/>
                <w:szCs w:val="22"/>
              </w:rPr>
              <w:t>pela</w:t>
            </w:r>
            <w:r w:rsidR="6B365CEA" w:rsidRPr="5D6C731D">
              <w:rPr>
                <w:rFonts w:asciiTheme="minorHAnsi" w:eastAsiaTheme="minorEastAsia" w:hAnsiTheme="minorHAnsi" w:cstheme="minorBidi"/>
                <w:color w:val="000000" w:themeColor="text1"/>
                <w:sz w:val="22"/>
                <w:szCs w:val="22"/>
              </w:rPr>
              <w:t xml:space="preserve"> CONTRATADA</w:t>
            </w:r>
            <w:r w:rsidR="1D126675" w:rsidRPr="5D6C731D">
              <w:rPr>
                <w:rFonts w:asciiTheme="minorHAnsi" w:eastAsiaTheme="minorEastAsia" w:hAnsiTheme="minorHAnsi" w:cstheme="minorBidi"/>
                <w:color w:val="000000" w:themeColor="text1"/>
                <w:sz w:val="22"/>
                <w:szCs w:val="22"/>
              </w:rPr>
              <w:t>,</w:t>
            </w:r>
            <w:r w:rsidR="6B365CEA" w:rsidRPr="5D6C731D">
              <w:rPr>
                <w:rFonts w:asciiTheme="minorHAnsi" w:eastAsiaTheme="minorEastAsia" w:hAnsiTheme="minorHAnsi" w:cstheme="minorBidi"/>
                <w:color w:val="000000" w:themeColor="text1"/>
                <w:sz w:val="22"/>
                <w:szCs w:val="22"/>
              </w:rPr>
              <w:t xml:space="preserve"> </w:t>
            </w:r>
            <w:r w:rsidR="53B2F7BC" w:rsidRPr="5D6C731D">
              <w:rPr>
                <w:rFonts w:asciiTheme="minorHAnsi" w:eastAsiaTheme="minorEastAsia" w:hAnsiTheme="minorHAnsi" w:cstheme="minorBidi"/>
                <w:color w:val="000000" w:themeColor="text1"/>
                <w:sz w:val="22"/>
                <w:szCs w:val="22"/>
              </w:rPr>
              <w:t xml:space="preserve">à </w:t>
            </w:r>
            <w:r w:rsidR="45AE7708" w:rsidRPr="5D6C731D">
              <w:rPr>
                <w:rFonts w:asciiTheme="minorHAnsi" w:eastAsiaTheme="minorEastAsia" w:hAnsiTheme="minorHAnsi" w:cstheme="minorBidi"/>
                <w:color w:val="000000" w:themeColor="text1"/>
                <w:sz w:val="22"/>
                <w:szCs w:val="22"/>
              </w:rPr>
              <w:t>web</w:t>
            </w:r>
            <w:r w:rsidR="53B2F7BC" w:rsidRPr="5D6C731D">
              <w:rPr>
                <w:rFonts w:asciiTheme="minorHAnsi" w:eastAsiaTheme="minorEastAsia" w:hAnsiTheme="minorHAnsi" w:cstheme="minorBidi"/>
                <w:color w:val="000000" w:themeColor="text1"/>
                <w:sz w:val="22"/>
                <w:szCs w:val="22"/>
              </w:rPr>
              <w:t xml:space="preserve">site </w:t>
            </w:r>
            <w:r w:rsidRPr="5D6C731D">
              <w:rPr>
                <w:rFonts w:asciiTheme="minorHAnsi" w:eastAsiaTheme="minorEastAsia" w:hAnsiTheme="minorHAnsi" w:cstheme="minorBidi"/>
                <w:color w:val="000000" w:themeColor="text1"/>
                <w:sz w:val="22"/>
                <w:szCs w:val="22"/>
              </w:rPr>
              <w:t>que permita obtenção de informações on-line</w:t>
            </w:r>
            <w:r w:rsidR="534BB250" w:rsidRPr="5D6C731D">
              <w:rPr>
                <w:rFonts w:asciiTheme="minorHAnsi" w:eastAsiaTheme="minorEastAsia" w:hAnsiTheme="minorHAnsi" w:cstheme="minorBidi"/>
                <w:color w:val="000000" w:themeColor="text1"/>
                <w:sz w:val="22"/>
                <w:szCs w:val="22"/>
              </w:rPr>
              <w:t>.</w:t>
            </w:r>
          </w:p>
        </w:tc>
      </w:tr>
      <w:tr w:rsidR="5D6C731D" w14:paraId="0DFAF4B3" w14:textId="77777777" w:rsidTr="7C72BD24">
        <w:trPr>
          <w:trHeight w:val="300"/>
        </w:trPr>
        <w:tc>
          <w:tcPr>
            <w:tcW w:w="2865"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B2DBC55" w14:textId="479FBB82"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Periodicidade</w:t>
            </w:r>
          </w:p>
        </w:tc>
        <w:tc>
          <w:tcPr>
            <w:tcW w:w="6662" w:type="dxa"/>
            <w:gridSpan w:val="2"/>
            <w:tcBorders>
              <w:top w:val="single" w:sz="6" w:space="0" w:color="auto"/>
              <w:left w:val="nil"/>
              <w:bottom w:val="single" w:sz="6" w:space="0" w:color="auto"/>
              <w:right w:val="single" w:sz="6" w:space="0" w:color="auto"/>
            </w:tcBorders>
            <w:shd w:val="clear" w:color="auto" w:fill="FFFFFF" w:themeFill="background1"/>
            <w:tcMar>
              <w:left w:w="105" w:type="dxa"/>
              <w:right w:w="105" w:type="dxa"/>
            </w:tcMar>
          </w:tcPr>
          <w:p w14:paraId="644A30C7" w14:textId="122936E0" w:rsidR="5D6C731D" w:rsidRDefault="5D6C731D" w:rsidP="5D6C731D">
            <w:pPr>
              <w:jc w:val="both"/>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color w:val="201F1E"/>
                <w:sz w:val="22"/>
                <w:szCs w:val="22"/>
              </w:rPr>
              <w:t>Mensal</w:t>
            </w:r>
            <w:r w:rsidR="36286EE2" w:rsidRPr="5D6C731D">
              <w:rPr>
                <w:rFonts w:asciiTheme="minorHAnsi" w:eastAsiaTheme="minorEastAsia" w:hAnsiTheme="minorHAnsi" w:cstheme="minorBidi"/>
                <w:color w:val="201F1E"/>
                <w:sz w:val="22"/>
                <w:szCs w:val="22"/>
              </w:rPr>
              <w:t>.</w:t>
            </w:r>
          </w:p>
        </w:tc>
      </w:tr>
      <w:tr w:rsidR="5D6C731D" w14:paraId="114B90A5" w14:textId="77777777" w:rsidTr="7C72BD24">
        <w:trPr>
          <w:trHeight w:val="300"/>
        </w:trPr>
        <w:tc>
          <w:tcPr>
            <w:tcW w:w="2865"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8B8967F" w14:textId="0D9D2CAF"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Mecanismo de Cálculo</w:t>
            </w:r>
          </w:p>
        </w:tc>
        <w:tc>
          <w:tcPr>
            <w:tcW w:w="6662" w:type="dxa"/>
            <w:gridSpan w:val="2"/>
            <w:tcBorders>
              <w:top w:val="single" w:sz="6" w:space="0" w:color="auto"/>
              <w:left w:val="nil"/>
              <w:bottom w:val="single" w:sz="6" w:space="0" w:color="auto"/>
              <w:right w:val="single" w:sz="6" w:space="0" w:color="auto"/>
            </w:tcBorders>
            <w:shd w:val="clear" w:color="auto" w:fill="FFFFFF" w:themeFill="background1"/>
            <w:tcMar>
              <w:left w:w="105" w:type="dxa"/>
              <w:right w:w="105" w:type="dxa"/>
            </w:tcMar>
          </w:tcPr>
          <w:p w14:paraId="086C7483" w14:textId="6A545E5F" w:rsidR="5D6C731D" w:rsidRDefault="1089AE98" w:rsidP="7C72BD24">
            <w:pPr>
              <w:jc w:val="both"/>
              <w:rPr>
                <w:rFonts w:asciiTheme="minorHAnsi" w:eastAsiaTheme="minorEastAsia" w:hAnsiTheme="minorHAnsi" w:cstheme="minorBidi"/>
                <w:color w:val="201F1E"/>
                <w:sz w:val="22"/>
                <w:szCs w:val="22"/>
              </w:rPr>
            </w:pPr>
            <w:r w:rsidRPr="7C72BD24">
              <w:rPr>
                <w:rFonts w:asciiTheme="minorHAnsi" w:eastAsiaTheme="minorEastAsia" w:hAnsiTheme="minorHAnsi" w:cstheme="minorBidi"/>
                <w:color w:val="201F1E"/>
                <w:sz w:val="22"/>
                <w:szCs w:val="22"/>
              </w:rPr>
              <w:t xml:space="preserve">Os períodos de indisponibilidade deverão ser registrados no Relatório </w:t>
            </w:r>
            <w:r w:rsidR="62EC321A" w:rsidRPr="7C72BD24">
              <w:rPr>
                <w:rFonts w:asciiTheme="minorHAnsi" w:eastAsiaTheme="minorEastAsia" w:hAnsiTheme="minorHAnsi" w:cstheme="minorBidi"/>
                <w:color w:val="201F1E"/>
                <w:sz w:val="22"/>
                <w:szCs w:val="22"/>
              </w:rPr>
              <w:t>de Serviço</w:t>
            </w:r>
            <w:r w:rsidR="26724AEB" w:rsidRPr="7C72BD24">
              <w:rPr>
                <w:rFonts w:asciiTheme="minorHAnsi" w:eastAsiaTheme="minorEastAsia" w:hAnsiTheme="minorHAnsi" w:cstheme="minorBidi"/>
                <w:color w:val="201F1E"/>
                <w:sz w:val="22"/>
                <w:szCs w:val="22"/>
              </w:rPr>
              <w:t>,</w:t>
            </w:r>
            <w:r w:rsidRPr="7C72BD24">
              <w:rPr>
                <w:rFonts w:asciiTheme="minorHAnsi" w:eastAsiaTheme="minorEastAsia" w:hAnsiTheme="minorHAnsi" w:cstheme="minorBidi"/>
                <w:color w:val="201F1E"/>
                <w:sz w:val="22"/>
                <w:szCs w:val="22"/>
              </w:rPr>
              <w:t xml:space="preserve"> e</w:t>
            </w:r>
            <w:r w:rsidR="7AC3F7B2" w:rsidRPr="7C72BD24">
              <w:rPr>
                <w:rFonts w:asciiTheme="minorHAnsi" w:eastAsiaTheme="minorEastAsia" w:hAnsiTheme="minorHAnsi" w:cstheme="minorBidi"/>
                <w:color w:val="201F1E"/>
                <w:sz w:val="22"/>
                <w:szCs w:val="22"/>
              </w:rPr>
              <w:t>/ou</w:t>
            </w:r>
            <w:r w:rsidRPr="7C72BD24">
              <w:rPr>
                <w:rFonts w:asciiTheme="minorHAnsi" w:eastAsiaTheme="minorEastAsia" w:hAnsiTheme="minorHAnsi" w:cstheme="minorBidi"/>
                <w:color w:val="201F1E"/>
                <w:sz w:val="22"/>
                <w:szCs w:val="22"/>
              </w:rPr>
              <w:t xml:space="preserve"> acessíveis </w:t>
            </w:r>
            <w:r w:rsidR="11C40A89" w:rsidRPr="7C72BD24">
              <w:rPr>
                <w:rFonts w:asciiTheme="minorHAnsi" w:eastAsiaTheme="minorEastAsia" w:hAnsiTheme="minorHAnsi" w:cstheme="minorBidi"/>
                <w:color w:val="201F1E"/>
                <w:sz w:val="22"/>
                <w:szCs w:val="22"/>
              </w:rPr>
              <w:t xml:space="preserve">on-line </w:t>
            </w:r>
            <w:r w:rsidRPr="7C72BD24">
              <w:rPr>
                <w:rFonts w:asciiTheme="minorHAnsi" w:eastAsiaTheme="minorEastAsia" w:hAnsiTheme="minorHAnsi" w:cstheme="minorBidi"/>
                <w:color w:val="201F1E"/>
                <w:sz w:val="22"/>
                <w:szCs w:val="22"/>
              </w:rPr>
              <w:t xml:space="preserve">no </w:t>
            </w:r>
            <w:r w:rsidR="404A8A75" w:rsidRPr="7C72BD24">
              <w:rPr>
                <w:rFonts w:asciiTheme="minorHAnsi" w:eastAsiaTheme="minorEastAsia" w:hAnsiTheme="minorHAnsi" w:cstheme="minorBidi"/>
                <w:color w:val="201F1E"/>
                <w:sz w:val="22"/>
                <w:szCs w:val="22"/>
              </w:rPr>
              <w:t>web</w:t>
            </w:r>
            <w:r w:rsidRPr="7C72BD24">
              <w:rPr>
                <w:rFonts w:asciiTheme="minorHAnsi" w:eastAsiaTheme="minorEastAsia" w:hAnsiTheme="minorHAnsi" w:cstheme="minorBidi"/>
                <w:color w:val="201F1E"/>
                <w:sz w:val="22"/>
                <w:szCs w:val="22"/>
              </w:rPr>
              <w:t>s</w:t>
            </w:r>
            <w:r w:rsidR="2266E21E" w:rsidRPr="7C72BD24">
              <w:rPr>
                <w:rFonts w:asciiTheme="minorHAnsi" w:eastAsiaTheme="minorEastAsia" w:hAnsiTheme="minorHAnsi" w:cstheme="minorBidi"/>
                <w:color w:val="201F1E"/>
                <w:sz w:val="22"/>
                <w:szCs w:val="22"/>
              </w:rPr>
              <w:t>ite</w:t>
            </w:r>
            <w:r w:rsidRPr="7C72BD24">
              <w:rPr>
                <w:rFonts w:asciiTheme="minorHAnsi" w:eastAsiaTheme="minorEastAsia" w:hAnsiTheme="minorHAnsi" w:cstheme="minorBidi"/>
                <w:color w:val="201F1E"/>
                <w:sz w:val="22"/>
                <w:szCs w:val="22"/>
              </w:rPr>
              <w:t xml:space="preserve"> disponibilizado pel</w:t>
            </w:r>
            <w:r w:rsidR="12F9428A" w:rsidRPr="7C72BD24">
              <w:rPr>
                <w:rFonts w:asciiTheme="minorHAnsi" w:eastAsiaTheme="minorEastAsia" w:hAnsiTheme="minorHAnsi" w:cstheme="minorBidi"/>
                <w:color w:val="201F1E"/>
                <w:sz w:val="22"/>
                <w:szCs w:val="22"/>
              </w:rPr>
              <w:t>o</w:t>
            </w:r>
            <w:r w:rsidRPr="7C72BD24">
              <w:rPr>
                <w:rFonts w:asciiTheme="minorHAnsi" w:eastAsiaTheme="minorEastAsia" w:hAnsiTheme="minorHAnsi" w:cstheme="minorBidi"/>
                <w:color w:val="201F1E"/>
                <w:sz w:val="22"/>
                <w:szCs w:val="22"/>
              </w:rPr>
              <w:t xml:space="preserve"> Gartner</w:t>
            </w:r>
            <w:r w:rsidR="28E322BE" w:rsidRPr="7C72BD24">
              <w:rPr>
                <w:rFonts w:asciiTheme="minorHAnsi" w:eastAsiaTheme="minorEastAsia" w:hAnsiTheme="minorHAnsi" w:cstheme="minorBidi"/>
                <w:color w:val="201F1E"/>
                <w:sz w:val="22"/>
                <w:szCs w:val="22"/>
              </w:rPr>
              <w:t>.</w:t>
            </w:r>
          </w:p>
        </w:tc>
      </w:tr>
      <w:tr w:rsidR="5D6C731D" w14:paraId="3B33FC4F" w14:textId="77777777" w:rsidTr="7C72BD24">
        <w:trPr>
          <w:trHeight w:val="300"/>
        </w:trPr>
        <w:tc>
          <w:tcPr>
            <w:tcW w:w="2865"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8259F72" w14:textId="07787232"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Início da Vigência</w:t>
            </w:r>
          </w:p>
        </w:tc>
        <w:tc>
          <w:tcPr>
            <w:tcW w:w="6662" w:type="dxa"/>
            <w:gridSpan w:val="2"/>
            <w:tcBorders>
              <w:top w:val="single" w:sz="6" w:space="0" w:color="auto"/>
              <w:left w:val="nil"/>
              <w:bottom w:val="single" w:sz="6" w:space="0" w:color="auto"/>
              <w:right w:val="single" w:sz="6" w:space="0" w:color="auto"/>
            </w:tcBorders>
            <w:shd w:val="clear" w:color="auto" w:fill="FFFFFF" w:themeFill="background1"/>
            <w:tcMar>
              <w:left w:w="105" w:type="dxa"/>
              <w:right w:w="105" w:type="dxa"/>
            </w:tcMar>
          </w:tcPr>
          <w:p w14:paraId="7661AA04" w14:textId="1CA06806" w:rsidR="5D6C731D" w:rsidRDefault="5D6C731D" w:rsidP="5D6C731D">
            <w:pPr>
              <w:jc w:val="both"/>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color w:val="201F1E"/>
                <w:sz w:val="22"/>
                <w:szCs w:val="22"/>
              </w:rPr>
              <w:t>Início do contrato constante no Memorando de Início</w:t>
            </w:r>
            <w:r w:rsidR="16A3F0DC" w:rsidRPr="5D6C731D">
              <w:rPr>
                <w:rFonts w:asciiTheme="minorHAnsi" w:eastAsiaTheme="minorEastAsia" w:hAnsiTheme="minorHAnsi" w:cstheme="minorBidi"/>
                <w:color w:val="201F1E"/>
                <w:sz w:val="22"/>
                <w:szCs w:val="22"/>
              </w:rPr>
              <w:t>.</w:t>
            </w:r>
          </w:p>
        </w:tc>
      </w:tr>
      <w:tr w:rsidR="5D6C731D" w14:paraId="68F63585" w14:textId="77777777" w:rsidTr="7C72BD24">
        <w:trPr>
          <w:trHeight w:val="300"/>
        </w:trPr>
        <w:tc>
          <w:tcPr>
            <w:tcW w:w="9527" w:type="dxa"/>
            <w:gridSpan w:val="4"/>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87A4BEA" w14:textId="6FBEF20D" w:rsidR="5D6C731D" w:rsidRDefault="5D6C731D" w:rsidP="5D6C731D">
            <w:pPr>
              <w:jc w:val="cente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Aplicação de descontos por tipo de evento</w:t>
            </w:r>
          </w:p>
        </w:tc>
      </w:tr>
      <w:tr w:rsidR="5D6C731D" w14:paraId="6480B06E" w14:textId="77777777" w:rsidTr="7C72BD24">
        <w:trPr>
          <w:trHeight w:val="600"/>
        </w:trPr>
        <w:tc>
          <w:tcPr>
            <w:tcW w:w="510"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left w:w="105" w:type="dxa"/>
              <w:right w:w="105" w:type="dxa"/>
            </w:tcMar>
            <w:vAlign w:val="center"/>
          </w:tcPr>
          <w:p w14:paraId="04538A5B" w14:textId="5A72E013" w:rsidR="5D6C731D" w:rsidRDefault="5D6C731D" w:rsidP="5D6C731D">
            <w:pPr>
              <w:jc w:val="cente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Id</w:t>
            </w:r>
          </w:p>
        </w:tc>
        <w:tc>
          <w:tcPr>
            <w:tcW w:w="4577" w:type="dxa"/>
            <w:gridSpan w:val="2"/>
            <w:tcBorders>
              <w:top w:val="single" w:sz="6" w:space="0" w:color="auto"/>
              <w:left w:val="single" w:sz="6" w:space="0" w:color="000000" w:themeColor="text1"/>
              <w:bottom w:val="none" w:sz="0" w:space="0" w:color="000000" w:themeColor="text1"/>
              <w:right w:val="single" w:sz="2" w:space="0" w:color="000000" w:themeColor="text1"/>
            </w:tcBorders>
            <w:shd w:val="clear" w:color="auto" w:fill="FFFFFF" w:themeFill="background1"/>
            <w:tcMar>
              <w:left w:w="105" w:type="dxa"/>
              <w:right w:w="105" w:type="dxa"/>
            </w:tcMar>
            <w:vAlign w:val="center"/>
          </w:tcPr>
          <w:p w14:paraId="0618F5BB" w14:textId="75328DB5" w:rsidR="5D6C731D" w:rsidRDefault="5D6C731D" w:rsidP="5D6C731D">
            <w:pPr>
              <w:jc w:val="cente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Evento</w:t>
            </w:r>
          </w:p>
        </w:tc>
        <w:tc>
          <w:tcPr>
            <w:tcW w:w="4440" w:type="dxa"/>
            <w:tcBorders>
              <w:top w:val="single" w:sz="6" w:space="0" w:color="auto"/>
              <w:left w:val="single" w:sz="2" w:space="0" w:color="000000" w:themeColor="text1"/>
              <w:bottom w:val="single" w:sz="6" w:space="0" w:color="auto"/>
              <w:right w:val="single" w:sz="6" w:space="0" w:color="auto"/>
            </w:tcBorders>
            <w:shd w:val="clear" w:color="auto" w:fill="FFFFFF" w:themeFill="background1"/>
            <w:vAlign w:val="center"/>
          </w:tcPr>
          <w:p w14:paraId="7BDC9B25" w14:textId="701EBA6D" w:rsidR="5D6C731D" w:rsidRDefault="5D6C731D" w:rsidP="5D6C731D">
            <w:pPr>
              <w:jc w:val="cente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Glosa</w:t>
            </w:r>
          </w:p>
        </w:tc>
      </w:tr>
      <w:tr w:rsidR="5D6C731D" w14:paraId="0A26A07D" w14:textId="77777777" w:rsidTr="7C72BD24">
        <w:trPr>
          <w:trHeight w:val="300"/>
        </w:trPr>
        <w:tc>
          <w:tcPr>
            <w:tcW w:w="510"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left w:w="105" w:type="dxa"/>
              <w:right w:w="105" w:type="dxa"/>
            </w:tcMar>
          </w:tcPr>
          <w:p w14:paraId="501CEE44" w14:textId="5A408533"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1</w:t>
            </w:r>
          </w:p>
        </w:tc>
        <w:tc>
          <w:tcPr>
            <w:tcW w:w="4577"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E0ADB60" w14:textId="5F59B457" w:rsidR="5D6C731D" w:rsidRDefault="5D6C731D" w:rsidP="5D6C731D">
            <w:pPr>
              <w:jc w:val="both"/>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color w:val="201F1E"/>
                <w:sz w:val="22"/>
                <w:szCs w:val="22"/>
              </w:rPr>
              <w:t>Atraso na disponibilização dos serviços de acesso ao portal (base de conhecimento)</w:t>
            </w:r>
            <w:r w:rsidR="69772426" w:rsidRPr="5D6C731D">
              <w:rPr>
                <w:rFonts w:asciiTheme="minorHAnsi" w:eastAsiaTheme="minorEastAsia" w:hAnsiTheme="minorHAnsi" w:cstheme="minorBidi"/>
                <w:color w:val="201F1E"/>
                <w:sz w:val="22"/>
                <w:szCs w:val="22"/>
              </w:rPr>
              <w:t>.</w:t>
            </w:r>
          </w:p>
        </w:tc>
        <w:tc>
          <w:tcPr>
            <w:tcW w:w="4440"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tcPr>
          <w:p w14:paraId="57A10706" w14:textId="6B121602" w:rsidR="5D6C731D" w:rsidRDefault="5D6C731D" w:rsidP="5D6C731D">
            <w:pPr>
              <w:rPr>
                <w:rFonts w:asciiTheme="minorHAnsi" w:eastAsiaTheme="minorEastAsia" w:hAnsiTheme="minorHAnsi" w:cstheme="minorBidi"/>
                <w:strike/>
                <w:color w:val="201F1E"/>
                <w:sz w:val="22"/>
                <w:szCs w:val="22"/>
              </w:rPr>
            </w:pPr>
            <w:r w:rsidRPr="5D6C731D">
              <w:rPr>
                <w:rFonts w:asciiTheme="minorHAnsi" w:eastAsiaTheme="minorEastAsia" w:hAnsiTheme="minorHAnsi" w:cstheme="minorBidi"/>
                <w:color w:val="201F1E"/>
                <w:sz w:val="22"/>
                <w:szCs w:val="22"/>
              </w:rPr>
              <w:t>Glosa de 1% (um por cento) sobre o valor mensal do contrato, por dia de atraso, na disponibilização dos serviços</w:t>
            </w:r>
            <w:r w:rsidR="393DA30C" w:rsidRPr="5D6C731D">
              <w:rPr>
                <w:rFonts w:asciiTheme="minorHAnsi" w:eastAsiaTheme="minorEastAsia" w:hAnsiTheme="minorHAnsi" w:cstheme="minorBidi"/>
                <w:color w:val="201F1E"/>
                <w:sz w:val="22"/>
                <w:szCs w:val="22"/>
              </w:rPr>
              <w:t>.</w:t>
            </w:r>
          </w:p>
        </w:tc>
      </w:tr>
      <w:tr w:rsidR="5D6C731D" w14:paraId="6E8AC068" w14:textId="77777777" w:rsidTr="7C72BD24">
        <w:trPr>
          <w:trHeight w:val="300"/>
        </w:trPr>
        <w:tc>
          <w:tcPr>
            <w:tcW w:w="510"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left w:w="105" w:type="dxa"/>
              <w:right w:w="105" w:type="dxa"/>
            </w:tcMar>
          </w:tcPr>
          <w:p w14:paraId="3E73020E" w14:textId="4CE51F9F"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2</w:t>
            </w:r>
          </w:p>
        </w:tc>
        <w:tc>
          <w:tcPr>
            <w:tcW w:w="4577"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0918AB9" w14:textId="44293AC7" w:rsidR="5D6C731D" w:rsidRDefault="5D6C731D" w:rsidP="5D6C731D">
            <w:pPr>
              <w:jc w:val="both"/>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color w:val="201F1E"/>
                <w:sz w:val="22"/>
                <w:szCs w:val="22"/>
              </w:rPr>
              <w:t>Interrupções não programadas do acesso à base de conhecimentos acima de 2 (duas) horas até o limite de 4</w:t>
            </w:r>
            <w:r w:rsidR="55DA2322" w:rsidRPr="5D6C731D">
              <w:rPr>
                <w:rFonts w:asciiTheme="minorHAnsi" w:eastAsiaTheme="minorEastAsia" w:hAnsiTheme="minorHAnsi" w:cstheme="minorBidi"/>
                <w:color w:val="201F1E"/>
                <w:sz w:val="22"/>
                <w:szCs w:val="22"/>
              </w:rPr>
              <w:t>8</w:t>
            </w:r>
            <w:r w:rsidRPr="5D6C731D">
              <w:rPr>
                <w:rFonts w:asciiTheme="minorHAnsi" w:eastAsiaTheme="minorEastAsia" w:hAnsiTheme="minorHAnsi" w:cstheme="minorBidi"/>
                <w:color w:val="201F1E"/>
                <w:sz w:val="22"/>
                <w:szCs w:val="22"/>
              </w:rPr>
              <w:t xml:space="preserve"> (quarenta</w:t>
            </w:r>
            <w:r w:rsidR="135E73E8" w:rsidRPr="5D6C731D">
              <w:rPr>
                <w:rFonts w:asciiTheme="minorHAnsi" w:eastAsiaTheme="minorEastAsia" w:hAnsiTheme="minorHAnsi" w:cstheme="minorBidi"/>
                <w:color w:val="201F1E"/>
                <w:sz w:val="22"/>
                <w:szCs w:val="22"/>
              </w:rPr>
              <w:t xml:space="preserve"> e oito</w:t>
            </w:r>
            <w:r w:rsidRPr="5D6C731D">
              <w:rPr>
                <w:rFonts w:asciiTheme="minorHAnsi" w:eastAsiaTheme="minorEastAsia" w:hAnsiTheme="minorHAnsi" w:cstheme="minorBidi"/>
                <w:color w:val="201F1E"/>
                <w:sz w:val="22"/>
                <w:szCs w:val="22"/>
              </w:rPr>
              <w:t>) horas, consecutivas ou não, no mês de apuração</w:t>
            </w:r>
            <w:r w:rsidR="6612C6C0" w:rsidRPr="5D6C731D">
              <w:rPr>
                <w:rFonts w:asciiTheme="minorHAnsi" w:eastAsiaTheme="minorEastAsia" w:hAnsiTheme="minorHAnsi" w:cstheme="minorBidi"/>
                <w:color w:val="201F1E"/>
                <w:sz w:val="22"/>
                <w:szCs w:val="22"/>
              </w:rPr>
              <w:t>.</w:t>
            </w:r>
          </w:p>
        </w:tc>
        <w:tc>
          <w:tcPr>
            <w:tcW w:w="4440"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tcPr>
          <w:p w14:paraId="06CABC8E" w14:textId="630D5BED"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color w:val="201F1E"/>
                <w:sz w:val="22"/>
                <w:szCs w:val="22"/>
              </w:rPr>
              <w:t>Glosa de 0,5% (</w:t>
            </w:r>
            <w:r w:rsidR="3B645776" w:rsidRPr="5D6C731D">
              <w:rPr>
                <w:rFonts w:asciiTheme="minorHAnsi" w:eastAsiaTheme="minorEastAsia" w:hAnsiTheme="minorHAnsi" w:cstheme="minorBidi"/>
                <w:color w:val="201F1E"/>
                <w:sz w:val="22"/>
                <w:szCs w:val="22"/>
              </w:rPr>
              <w:t>zero vírgula cinco</w:t>
            </w:r>
            <w:r w:rsidRPr="5D6C731D">
              <w:rPr>
                <w:rFonts w:asciiTheme="minorHAnsi" w:eastAsiaTheme="minorEastAsia" w:hAnsiTheme="minorHAnsi" w:cstheme="minorBidi"/>
                <w:color w:val="201F1E"/>
                <w:sz w:val="22"/>
                <w:szCs w:val="22"/>
              </w:rPr>
              <w:t xml:space="preserve"> por cento) por hora, sobre o valor da parcela mensal do contrato</w:t>
            </w:r>
            <w:r w:rsidR="21A79923" w:rsidRPr="5D6C731D">
              <w:rPr>
                <w:rFonts w:asciiTheme="minorHAnsi" w:eastAsiaTheme="minorEastAsia" w:hAnsiTheme="minorHAnsi" w:cstheme="minorBidi"/>
                <w:color w:val="201F1E"/>
                <w:sz w:val="22"/>
                <w:szCs w:val="22"/>
              </w:rPr>
              <w:t>.</w:t>
            </w:r>
          </w:p>
        </w:tc>
      </w:tr>
      <w:tr w:rsidR="5D6C731D" w14:paraId="5CC13B71" w14:textId="77777777" w:rsidTr="7C72BD24">
        <w:trPr>
          <w:trHeight w:val="300"/>
        </w:trPr>
        <w:tc>
          <w:tcPr>
            <w:tcW w:w="510" w:type="dxa"/>
            <w:tcBorders>
              <w:top w:val="single" w:sz="6" w:space="0" w:color="auto"/>
              <w:left w:val="single" w:sz="6" w:space="0" w:color="auto"/>
              <w:bottom w:val="single" w:sz="6" w:space="0" w:color="auto"/>
              <w:right w:val="single" w:sz="6" w:space="0" w:color="000000" w:themeColor="text1"/>
            </w:tcBorders>
            <w:shd w:val="clear" w:color="auto" w:fill="FFFFFF" w:themeFill="background1"/>
            <w:tcMar>
              <w:left w:w="105" w:type="dxa"/>
              <w:right w:w="105" w:type="dxa"/>
            </w:tcMar>
          </w:tcPr>
          <w:p w14:paraId="32245685" w14:textId="70356067"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3</w:t>
            </w:r>
          </w:p>
        </w:tc>
        <w:tc>
          <w:tcPr>
            <w:tcW w:w="4577"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49D05AA" w14:textId="143BA5D7" w:rsidR="5D6C731D" w:rsidRDefault="45B7DDE6" w:rsidP="7C72BD24">
            <w:pPr>
              <w:jc w:val="both"/>
              <w:rPr>
                <w:rFonts w:asciiTheme="minorHAnsi" w:eastAsiaTheme="minorEastAsia" w:hAnsiTheme="minorHAnsi" w:cstheme="minorBidi"/>
                <w:color w:val="201F1E"/>
                <w:sz w:val="22"/>
                <w:szCs w:val="22"/>
              </w:rPr>
            </w:pPr>
            <w:r w:rsidRPr="7C72BD24">
              <w:rPr>
                <w:rFonts w:asciiTheme="minorHAnsi" w:eastAsiaTheme="minorEastAsia" w:hAnsiTheme="minorHAnsi" w:cstheme="minorBidi"/>
                <w:color w:val="201F1E"/>
                <w:sz w:val="22"/>
                <w:szCs w:val="22"/>
              </w:rPr>
              <w:t>Interrupções não programadas do acesso à base de conhecimento superiores a 4</w:t>
            </w:r>
            <w:r w:rsidR="5AA40CA1" w:rsidRPr="7C72BD24">
              <w:rPr>
                <w:rFonts w:asciiTheme="minorHAnsi" w:eastAsiaTheme="minorEastAsia" w:hAnsiTheme="minorHAnsi" w:cstheme="minorBidi"/>
                <w:color w:val="201F1E"/>
                <w:sz w:val="22"/>
                <w:szCs w:val="22"/>
              </w:rPr>
              <w:t>8</w:t>
            </w:r>
            <w:r w:rsidRPr="7C72BD24">
              <w:rPr>
                <w:rFonts w:asciiTheme="minorHAnsi" w:eastAsiaTheme="minorEastAsia" w:hAnsiTheme="minorHAnsi" w:cstheme="minorBidi"/>
                <w:color w:val="201F1E"/>
                <w:sz w:val="22"/>
                <w:szCs w:val="22"/>
              </w:rPr>
              <w:t xml:space="preserve"> (quarenta</w:t>
            </w:r>
            <w:r w:rsidR="33C15BC8" w:rsidRPr="7C72BD24">
              <w:rPr>
                <w:rFonts w:asciiTheme="minorHAnsi" w:eastAsiaTheme="minorEastAsia" w:hAnsiTheme="minorHAnsi" w:cstheme="minorBidi"/>
                <w:color w:val="201F1E"/>
                <w:sz w:val="22"/>
                <w:szCs w:val="22"/>
              </w:rPr>
              <w:t xml:space="preserve"> e oito</w:t>
            </w:r>
            <w:r w:rsidRPr="7C72BD24">
              <w:rPr>
                <w:rFonts w:asciiTheme="minorHAnsi" w:eastAsiaTheme="minorEastAsia" w:hAnsiTheme="minorHAnsi" w:cstheme="minorBidi"/>
                <w:color w:val="201F1E"/>
                <w:sz w:val="22"/>
                <w:szCs w:val="22"/>
              </w:rPr>
              <w:t>) horas, consecutivas ou não, no mês de apuração</w:t>
            </w:r>
            <w:r w:rsidR="39C8BCA2" w:rsidRPr="7C72BD24">
              <w:rPr>
                <w:rFonts w:asciiTheme="minorHAnsi" w:eastAsiaTheme="minorEastAsia" w:hAnsiTheme="minorHAnsi" w:cstheme="minorBidi"/>
                <w:color w:val="201F1E"/>
                <w:sz w:val="22"/>
                <w:szCs w:val="22"/>
              </w:rPr>
              <w:t>.</w:t>
            </w:r>
          </w:p>
        </w:tc>
        <w:tc>
          <w:tcPr>
            <w:tcW w:w="4440"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tcPr>
          <w:p w14:paraId="7F4C35B4" w14:textId="3028CC05" w:rsidR="5D6C731D" w:rsidRDefault="5D6C731D" w:rsidP="5D6C731D">
            <w:pPr>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color w:val="201F1E"/>
                <w:sz w:val="22"/>
                <w:szCs w:val="22"/>
              </w:rPr>
              <w:t>Glosa de 10% (dez por cento), sobre o valor da parcela mensal do contrato</w:t>
            </w:r>
            <w:r w:rsidR="19350ED8" w:rsidRPr="5D6C731D">
              <w:rPr>
                <w:rFonts w:asciiTheme="minorHAnsi" w:eastAsiaTheme="minorEastAsia" w:hAnsiTheme="minorHAnsi" w:cstheme="minorBidi"/>
                <w:color w:val="201F1E"/>
                <w:sz w:val="22"/>
                <w:szCs w:val="22"/>
              </w:rPr>
              <w:t>.</w:t>
            </w:r>
          </w:p>
        </w:tc>
      </w:tr>
    </w:tbl>
    <w:p w14:paraId="1697C20C" w14:textId="3AAE15B9" w:rsidR="00222301" w:rsidRPr="00AE4E77" w:rsidRDefault="00222301" w:rsidP="5D6C731D">
      <w:pPr>
        <w:spacing w:after="120" w:line="271" w:lineRule="auto"/>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50"/>
        <w:gridCol w:w="6667"/>
      </w:tblGrid>
      <w:tr w:rsidR="5D6C731D" w14:paraId="4D0A4B49" w14:textId="77777777" w:rsidTr="78B5B727">
        <w:trPr>
          <w:trHeight w:val="420"/>
        </w:trPr>
        <w:tc>
          <w:tcPr>
            <w:tcW w:w="9517"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tcMar>
              <w:left w:w="105" w:type="dxa"/>
              <w:right w:w="105" w:type="dxa"/>
            </w:tcMar>
          </w:tcPr>
          <w:p w14:paraId="2E16848F" w14:textId="020EEE12" w:rsidR="5D6C731D" w:rsidRDefault="5D6C731D" w:rsidP="5D6C731D">
            <w:pPr>
              <w:spacing w:after="200" w:line="276" w:lineRule="auto"/>
              <w:rPr>
                <w:rFonts w:asciiTheme="minorHAnsi" w:eastAsiaTheme="minorEastAsia" w:hAnsiTheme="minorHAnsi" w:cstheme="minorBidi"/>
                <w:color w:val="FFFFFF" w:themeColor="background1"/>
                <w:sz w:val="22"/>
                <w:szCs w:val="22"/>
              </w:rPr>
            </w:pPr>
            <w:r w:rsidRPr="5D6C731D">
              <w:rPr>
                <w:rFonts w:asciiTheme="minorHAnsi" w:eastAsiaTheme="minorEastAsia" w:hAnsiTheme="minorHAnsi" w:cstheme="minorBidi"/>
                <w:b/>
                <w:bCs/>
                <w:color w:val="FFFFFF" w:themeColor="background1"/>
                <w:sz w:val="22"/>
                <w:szCs w:val="22"/>
              </w:rPr>
              <w:t>Tempo de atendimento às solicitações</w:t>
            </w:r>
            <w:r w:rsidR="43D67B2B" w:rsidRPr="5D6C731D">
              <w:rPr>
                <w:rFonts w:asciiTheme="minorHAnsi" w:eastAsiaTheme="minorEastAsia" w:hAnsiTheme="minorHAnsi" w:cstheme="minorBidi"/>
                <w:b/>
                <w:bCs/>
                <w:color w:val="FFFFFF" w:themeColor="background1"/>
                <w:sz w:val="22"/>
                <w:szCs w:val="22"/>
              </w:rPr>
              <w:t xml:space="preserve"> de pesquisa e aconselhamento</w:t>
            </w:r>
            <w:r w:rsidRPr="5D6C731D">
              <w:rPr>
                <w:rFonts w:asciiTheme="minorHAnsi" w:eastAsiaTheme="minorEastAsia" w:hAnsiTheme="minorHAnsi" w:cstheme="minorBidi"/>
                <w:b/>
                <w:bCs/>
                <w:color w:val="FFFFFF" w:themeColor="background1"/>
                <w:sz w:val="22"/>
                <w:szCs w:val="22"/>
              </w:rPr>
              <w:t xml:space="preserve"> aos Analistas Gartner</w:t>
            </w:r>
            <w:r w:rsidR="1019C249" w:rsidRPr="5D6C731D">
              <w:rPr>
                <w:rFonts w:asciiTheme="minorHAnsi" w:eastAsiaTheme="minorEastAsia" w:hAnsiTheme="minorHAnsi" w:cstheme="minorBidi"/>
                <w:b/>
                <w:bCs/>
                <w:color w:val="FFFFFF" w:themeColor="background1"/>
                <w:sz w:val="22"/>
                <w:szCs w:val="22"/>
              </w:rPr>
              <w:t>.</w:t>
            </w:r>
          </w:p>
        </w:tc>
      </w:tr>
      <w:tr w:rsidR="5D6C731D" w14:paraId="3B51132A" w14:textId="77777777" w:rsidTr="78B5B72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1B1F316B" w14:textId="7D214DBE" w:rsidR="5D6C731D" w:rsidRDefault="68EFB43F" w:rsidP="48E708BD">
            <w:pPr>
              <w:spacing w:after="200"/>
              <w:jc w:val="center"/>
              <w:rPr>
                <w:rFonts w:asciiTheme="minorHAnsi" w:eastAsiaTheme="minorEastAsia" w:hAnsiTheme="minorHAnsi" w:cstheme="minorBidi"/>
                <w:color w:val="201F1E"/>
                <w:sz w:val="22"/>
                <w:szCs w:val="22"/>
              </w:rPr>
            </w:pPr>
            <w:r w:rsidRPr="48E708BD">
              <w:rPr>
                <w:rFonts w:asciiTheme="minorHAnsi" w:eastAsiaTheme="minorEastAsia" w:hAnsiTheme="minorHAnsi" w:cstheme="minorBidi"/>
                <w:b/>
                <w:bCs/>
                <w:color w:val="201F1E"/>
                <w:sz w:val="22"/>
                <w:szCs w:val="22"/>
              </w:rPr>
              <w:t>ITEM</w:t>
            </w:r>
          </w:p>
        </w:tc>
        <w:tc>
          <w:tcPr>
            <w:tcW w:w="6667" w:type="dxa"/>
            <w:tcBorders>
              <w:top w:val="nil"/>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bottom"/>
          </w:tcPr>
          <w:p w14:paraId="13565702" w14:textId="296EA955" w:rsidR="5D6C731D" w:rsidRDefault="68EFB43F" w:rsidP="48E708BD">
            <w:pPr>
              <w:spacing w:after="200"/>
              <w:jc w:val="center"/>
              <w:rPr>
                <w:rFonts w:asciiTheme="minorHAnsi" w:eastAsiaTheme="minorEastAsia" w:hAnsiTheme="minorHAnsi" w:cstheme="minorBidi"/>
                <w:color w:val="201F1E"/>
                <w:sz w:val="22"/>
                <w:szCs w:val="22"/>
              </w:rPr>
            </w:pPr>
            <w:r w:rsidRPr="48E708BD">
              <w:rPr>
                <w:rFonts w:asciiTheme="minorHAnsi" w:eastAsiaTheme="minorEastAsia" w:hAnsiTheme="minorHAnsi" w:cstheme="minorBidi"/>
                <w:b/>
                <w:bCs/>
                <w:color w:val="201F1E"/>
                <w:sz w:val="22"/>
                <w:szCs w:val="22"/>
              </w:rPr>
              <w:t>DESCRIÇÃO</w:t>
            </w:r>
          </w:p>
        </w:tc>
      </w:tr>
      <w:tr w:rsidR="5D6C731D" w14:paraId="72DA2D09" w14:textId="77777777" w:rsidTr="78B5B72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16A3D698" w14:textId="44425F1E"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lastRenderedPageBreak/>
              <w:t>Finalidade</w:t>
            </w:r>
          </w:p>
        </w:tc>
        <w:tc>
          <w:tcPr>
            <w:tcW w:w="666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7ECF5A6F" w14:textId="25A175A7"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color w:val="201F1E"/>
                <w:sz w:val="22"/>
                <w:szCs w:val="22"/>
              </w:rPr>
              <w:t>Garantir que as respostas às demandas junto ao Gartner atendam aos prazos esperados pela Administração do TJERJ.</w:t>
            </w:r>
          </w:p>
        </w:tc>
      </w:tr>
      <w:tr w:rsidR="5D6C731D" w14:paraId="4B77C006" w14:textId="77777777" w:rsidTr="78B5B72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6596EC33" w14:textId="471301E5"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Metas a cumprir</w:t>
            </w:r>
          </w:p>
        </w:tc>
        <w:tc>
          <w:tcPr>
            <w:tcW w:w="666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46CFC011" w14:textId="4D2F1D79"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color w:val="201F1E"/>
                <w:sz w:val="22"/>
                <w:szCs w:val="22"/>
              </w:rPr>
              <w:t>99% das solicitações atendidas no prazo previamente estabelecido</w:t>
            </w:r>
            <w:r w:rsidR="16C5C66F" w:rsidRPr="5D6C731D">
              <w:rPr>
                <w:rFonts w:asciiTheme="minorHAnsi" w:eastAsiaTheme="minorEastAsia" w:hAnsiTheme="minorHAnsi" w:cstheme="minorBidi"/>
                <w:color w:val="201F1E"/>
                <w:sz w:val="22"/>
                <w:szCs w:val="22"/>
              </w:rPr>
              <w:t>.</w:t>
            </w:r>
          </w:p>
        </w:tc>
      </w:tr>
      <w:tr w:rsidR="5D6C731D" w14:paraId="1D0E2F4A" w14:textId="77777777" w:rsidTr="78B5B72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178C9B82" w14:textId="575C8BB2"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Instrumento de Medição</w:t>
            </w:r>
          </w:p>
        </w:tc>
        <w:tc>
          <w:tcPr>
            <w:tcW w:w="666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0818FDB9" w14:textId="543E4E66" w:rsidR="5D6C731D" w:rsidRDefault="6142471F" w:rsidP="78B5B727">
            <w:pPr>
              <w:spacing w:after="200"/>
              <w:rPr>
                <w:rFonts w:asciiTheme="minorHAnsi" w:eastAsiaTheme="minorEastAsia" w:hAnsiTheme="minorHAnsi" w:cstheme="minorBidi"/>
                <w:color w:val="201F1E"/>
                <w:sz w:val="22"/>
                <w:szCs w:val="22"/>
              </w:rPr>
            </w:pPr>
            <w:r w:rsidRPr="78B5B727">
              <w:rPr>
                <w:rFonts w:asciiTheme="minorHAnsi" w:eastAsiaTheme="minorEastAsia" w:hAnsiTheme="minorHAnsi" w:cstheme="minorBidi"/>
                <w:color w:val="201F1E"/>
                <w:sz w:val="22"/>
                <w:szCs w:val="22"/>
              </w:rPr>
              <w:t>Agendamento de reuniões com analistas</w:t>
            </w:r>
            <w:r w:rsidR="050524B6" w:rsidRPr="78B5B727">
              <w:rPr>
                <w:rFonts w:asciiTheme="minorHAnsi" w:eastAsiaTheme="minorEastAsia" w:hAnsiTheme="minorHAnsi" w:cstheme="minorBidi"/>
                <w:color w:val="201F1E"/>
                <w:sz w:val="22"/>
                <w:szCs w:val="22"/>
              </w:rPr>
              <w:t>.</w:t>
            </w:r>
          </w:p>
        </w:tc>
      </w:tr>
      <w:tr w:rsidR="5D6C731D" w14:paraId="45B27828" w14:textId="77777777" w:rsidTr="78B5B72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055FDC48" w14:textId="5DD1EC1B"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Forma de Acompanhamento</w:t>
            </w:r>
          </w:p>
        </w:tc>
        <w:tc>
          <w:tcPr>
            <w:tcW w:w="666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47A10DB5" w14:textId="5815B39B"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color w:val="201F1E"/>
                <w:sz w:val="22"/>
                <w:szCs w:val="22"/>
              </w:rPr>
              <w:t>Relatório de Serviço</w:t>
            </w:r>
            <w:r w:rsidR="7B259C4A" w:rsidRPr="5D6C731D">
              <w:rPr>
                <w:rFonts w:asciiTheme="minorHAnsi" w:eastAsiaTheme="minorEastAsia" w:hAnsiTheme="minorHAnsi" w:cstheme="minorBidi"/>
                <w:color w:val="201F1E"/>
                <w:sz w:val="22"/>
                <w:szCs w:val="22"/>
              </w:rPr>
              <w:t>.</w:t>
            </w:r>
          </w:p>
        </w:tc>
      </w:tr>
      <w:tr w:rsidR="5D6C731D" w14:paraId="12B43E94" w14:textId="77777777" w:rsidTr="78B5B72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0BD1D270" w14:textId="6CB93B18"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Periodicidade</w:t>
            </w:r>
          </w:p>
        </w:tc>
        <w:tc>
          <w:tcPr>
            <w:tcW w:w="666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3307193A" w14:textId="01963580"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color w:val="201F1E"/>
                <w:sz w:val="22"/>
                <w:szCs w:val="22"/>
              </w:rPr>
              <w:t>Mensal</w:t>
            </w:r>
            <w:r w:rsidR="7B259C4A" w:rsidRPr="5D6C731D">
              <w:rPr>
                <w:rFonts w:asciiTheme="minorHAnsi" w:eastAsiaTheme="minorEastAsia" w:hAnsiTheme="minorHAnsi" w:cstheme="minorBidi"/>
                <w:color w:val="201F1E"/>
                <w:sz w:val="22"/>
                <w:szCs w:val="22"/>
              </w:rPr>
              <w:t>.</w:t>
            </w:r>
          </w:p>
        </w:tc>
      </w:tr>
      <w:tr w:rsidR="5D6C731D" w14:paraId="55495E04" w14:textId="77777777" w:rsidTr="78B5B72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1687C65" w14:textId="49A15843"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Mecanismo de Cálculo</w:t>
            </w:r>
          </w:p>
        </w:tc>
        <w:tc>
          <w:tcPr>
            <w:tcW w:w="666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BF2C394" w14:textId="38C85814" w:rsidR="5D6C731D" w:rsidRPr="00136D50" w:rsidRDefault="4585CB95" w:rsidP="4E0E5064">
            <w:pPr>
              <w:shd w:val="clear" w:color="auto" w:fill="FFFFFF" w:themeFill="background1"/>
              <w:spacing w:before="50"/>
              <w:ind w:left="52" w:right="49"/>
              <w:jc w:val="both"/>
              <w:rPr>
                <w:rFonts w:asciiTheme="minorHAnsi" w:eastAsiaTheme="minorEastAsia" w:hAnsiTheme="minorHAnsi" w:cstheme="minorBidi"/>
                <w:sz w:val="22"/>
                <w:szCs w:val="22"/>
              </w:rPr>
            </w:pPr>
            <w:r w:rsidRPr="00136D50">
              <w:rPr>
                <w:rFonts w:asciiTheme="minorHAnsi" w:eastAsiaTheme="minorEastAsia" w:hAnsiTheme="minorHAnsi" w:cstheme="minorBidi"/>
                <w:sz w:val="22"/>
                <w:szCs w:val="22"/>
              </w:rPr>
              <w:t>Para cada solicitação efetuada à Contratada</w:t>
            </w:r>
            <w:r w:rsidR="24B1DF93" w:rsidRPr="00136D50">
              <w:rPr>
                <w:rFonts w:asciiTheme="minorHAnsi" w:eastAsiaTheme="minorEastAsia" w:hAnsiTheme="minorHAnsi" w:cstheme="minorBidi"/>
                <w:sz w:val="22"/>
                <w:szCs w:val="22"/>
              </w:rPr>
              <w:t>,</w:t>
            </w:r>
            <w:r w:rsidRPr="00136D50">
              <w:rPr>
                <w:rFonts w:asciiTheme="minorHAnsi" w:eastAsiaTheme="minorEastAsia" w:hAnsiTheme="minorHAnsi" w:cstheme="minorBidi"/>
                <w:sz w:val="22"/>
                <w:szCs w:val="22"/>
              </w:rPr>
              <w:t xml:space="preserve"> deverão ser observados os seguintes parâmetros de atendimento:</w:t>
            </w:r>
          </w:p>
          <w:p w14:paraId="1EE451A4" w14:textId="2A1F14B1" w:rsidR="5D6C731D" w:rsidRPr="00136D50" w:rsidRDefault="5D6C731D" w:rsidP="4E0E5064">
            <w:pPr>
              <w:shd w:val="clear" w:color="auto" w:fill="FFFFFF" w:themeFill="background1"/>
              <w:spacing w:before="50"/>
              <w:ind w:left="52" w:right="49"/>
              <w:jc w:val="both"/>
              <w:rPr>
                <w:rFonts w:asciiTheme="minorHAnsi" w:eastAsiaTheme="minorEastAsia" w:hAnsiTheme="minorHAnsi" w:cstheme="minorBidi"/>
                <w:sz w:val="22"/>
                <w:szCs w:val="22"/>
              </w:rPr>
            </w:pPr>
          </w:p>
          <w:p w14:paraId="4F1DA671" w14:textId="52F4A88F" w:rsidR="5D6C731D" w:rsidRPr="00136D50" w:rsidRDefault="3812D72A" w:rsidP="4E0E5064">
            <w:pPr>
              <w:shd w:val="clear" w:color="auto" w:fill="FFFFFF" w:themeFill="background1"/>
              <w:spacing w:before="50"/>
              <w:ind w:left="52" w:right="49"/>
              <w:jc w:val="both"/>
              <w:rPr>
                <w:rFonts w:asciiTheme="minorHAnsi" w:eastAsiaTheme="minorEastAsia" w:hAnsiTheme="minorHAnsi" w:cstheme="minorBidi"/>
                <w:sz w:val="22"/>
                <w:szCs w:val="22"/>
              </w:rPr>
            </w:pPr>
            <w:r w:rsidRPr="00136D50">
              <w:rPr>
                <w:rFonts w:asciiTheme="minorHAnsi" w:eastAsiaTheme="minorEastAsia" w:hAnsiTheme="minorHAnsi" w:cstheme="minorBidi"/>
                <w:sz w:val="22"/>
                <w:szCs w:val="22"/>
              </w:rPr>
              <w:t>(</w:t>
            </w:r>
            <w:r w:rsidR="57F1B1B2" w:rsidRPr="00136D50">
              <w:rPr>
                <w:rFonts w:asciiTheme="minorHAnsi" w:eastAsiaTheme="minorEastAsia" w:hAnsiTheme="minorHAnsi" w:cstheme="minorBidi"/>
                <w:sz w:val="22"/>
                <w:szCs w:val="22"/>
              </w:rPr>
              <w:t>A</w:t>
            </w:r>
            <w:r w:rsidRPr="00136D50">
              <w:rPr>
                <w:rFonts w:asciiTheme="minorHAnsi" w:eastAsiaTheme="minorEastAsia" w:hAnsiTheme="minorHAnsi" w:cstheme="minorBidi"/>
                <w:sz w:val="22"/>
                <w:szCs w:val="22"/>
              </w:rPr>
              <w:t xml:space="preserve">) </w:t>
            </w:r>
            <w:r w:rsidR="2EAD1792" w:rsidRPr="00136D50">
              <w:rPr>
                <w:rFonts w:asciiTheme="minorHAnsi" w:eastAsiaTheme="minorEastAsia" w:hAnsiTheme="minorHAnsi" w:cstheme="minorBidi"/>
                <w:sz w:val="22"/>
                <w:szCs w:val="22"/>
              </w:rPr>
              <w:t>Prazo de e</w:t>
            </w:r>
            <w:r w:rsidR="4585CB95" w:rsidRPr="00136D50">
              <w:rPr>
                <w:rFonts w:asciiTheme="minorHAnsi" w:eastAsiaTheme="minorEastAsia" w:hAnsiTheme="minorHAnsi" w:cstheme="minorBidi"/>
                <w:sz w:val="22"/>
                <w:szCs w:val="22"/>
              </w:rPr>
              <w:t xml:space="preserve">nvio de link por e-mail </w:t>
            </w:r>
            <w:r w:rsidR="7A2B0A2D" w:rsidRPr="00136D50">
              <w:rPr>
                <w:rFonts w:asciiTheme="minorHAnsi" w:eastAsiaTheme="minorEastAsia" w:hAnsiTheme="minorHAnsi" w:cstheme="minorBidi"/>
                <w:sz w:val="22"/>
                <w:szCs w:val="22"/>
              </w:rPr>
              <w:t xml:space="preserve">pela Contratada </w:t>
            </w:r>
            <w:r w:rsidR="4585CB95" w:rsidRPr="00136D50">
              <w:rPr>
                <w:rFonts w:asciiTheme="minorHAnsi" w:eastAsiaTheme="minorEastAsia" w:hAnsiTheme="minorHAnsi" w:cstheme="minorBidi"/>
                <w:sz w:val="22"/>
                <w:szCs w:val="22"/>
              </w:rPr>
              <w:t>para o usuário agendar consulta com analista</w:t>
            </w:r>
            <w:r w:rsidR="73346105" w:rsidRPr="00136D50">
              <w:rPr>
                <w:rFonts w:asciiTheme="minorHAnsi" w:eastAsiaTheme="minorEastAsia" w:hAnsiTheme="minorHAnsi" w:cstheme="minorBidi"/>
                <w:sz w:val="22"/>
                <w:szCs w:val="22"/>
              </w:rPr>
              <w:t>:</w:t>
            </w:r>
          </w:p>
          <w:p w14:paraId="175A1DBB" w14:textId="588D0721" w:rsidR="5D6C731D" w:rsidRPr="00136D50" w:rsidRDefault="5D6C731D" w:rsidP="4E0E5064">
            <w:pPr>
              <w:shd w:val="clear" w:color="auto" w:fill="FFFFFF" w:themeFill="background1"/>
              <w:spacing w:before="50"/>
              <w:ind w:left="52" w:right="49"/>
              <w:jc w:val="both"/>
              <w:rPr>
                <w:rFonts w:asciiTheme="minorHAnsi" w:eastAsiaTheme="minorEastAsia" w:hAnsiTheme="minorHAnsi" w:cstheme="minorBidi"/>
                <w:sz w:val="22"/>
                <w:szCs w:val="22"/>
              </w:rPr>
            </w:pPr>
          </w:p>
          <w:p w14:paraId="33E40024" w14:textId="60FFBC45" w:rsidR="5D6C731D" w:rsidRPr="00136D50" w:rsidRDefault="4585CB95" w:rsidP="4E0E5064">
            <w:pPr>
              <w:shd w:val="clear" w:color="auto" w:fill="FFFFFF" w:themeFill="background1"/>
              <w:spacing w:before="50"/>
              <w:ind w:left="52" w:right="49"/>
              <w:jc w:val="both"/>
              <w:rPr>
                <w:rFonts w:asciiTheme="minorHAnsi" w:eastAsiaTheme="minorEastAsia" w:hAnsiTheme="minorHAnsi" w:cstheme="minorBidi"/>
                <w:sz w:val="22"/>
                <w:szCs w:val="22"/>
              </w:rPr>
            </w:pPr>
            <w:r w:rsidRPr="00136D50">
              <w:rPr>
                <w:rFonts w:asciiTheme="minorHAnsi" w:eastAsiaTheme="minorEastAsia" w:hAnsiTheme="minorHAnsi" w:cstheme="minorBidi"/>
                <w:sz w:val="22"/>
                <w:szCs w:val="22"/>
              </w:rPr>
              <w:t>(</w:t>
            </w:r>
            <w:r w:rsidR="3FED93D7" w:rsidRPr="00136D50">
              <w:rPr>
                <w:rFonts w:asciiTheme="minorHAnsi" w:eastAsiaTheme="minorEastAsia" w:hAnsiTheme="minorHAnsi" w:cstheme="minorBidi"/>
                <w:sz w:val="22"/>
                <w:szCs w:val="22"/>
              </w:rPr>
              <w:t>A</w:t>
            </w:r>
            <w:r w:rsidR="6805310E" w:rsidRPr="00136D50">
              <w:rPr>
                <w:rFonts w:asciiTheme="minorHAnsi" w:eastAsiaTheme="minorEastAsia" w:hAnsiTheme="minorHAnsi" w:cstheme="minorBidi"/>
                <w:sz w:val="22"/>
                <w:szCs w:val="22"/>
              </w:rPr>
              <w:t>=</w:t>
            </w:r>
            <w:r w:rsidR="3FED93D7" w:rsidRPr="00136D50">
              <w:rPr>
                <w:rFonts w:asciiTheme="minorHAnsi" w:eastAsiaTheme="minorEastAsia" w:hAnsiTheme="minorHAnsi" w:cstheme="minorBidi"/>
                <w:sz w:val="22"/>
                <w:szCs w:val="22"/>
              </w:rPr>
              <w:t>A</w:t>
            </w:r>
            <w:r w:rsidR="297106F8" w:rsidRPr="00136D50">
              <w:rPr>
                <w:rFonts w:asciiTheme="minorHAnsi" w:eastAsiaTheme="minorEastAsia" w:hAnsiTheme="minorHAnsi" w:cstheme="minorBidi"/>
                <w:sz w:val="22"/>
                <w:szCs w:val="22"/>
              </w:rPr>
              <w:t>.1</w:t>
            </w:r>
            <w:r w:rsidRPr="00136D50">
              <w:rPr>
                <w:rFonts w:asciiTheme="minorHAnsi" w:eastAsiaTheme="minorEastAsia" w:hAnsiTheme="minorHAnsi" w:cstheme="minorBidi"/>
                <w:sz w:val="22"/>
                <w:szCs w:val="22"/>
              </w:rPr>
              <w:t xml:space="preserve">) Em até 5 (cinco) dias úteis, após solicitação do usuário, quando o tema for relacionado a um documento de pesquisa já existente na base de conhecimento da </w:t>
            </w:r>
            <w:r w:rsidR="4703CE53" w:rsidRPr="00136D50">
              <w:rPr>
                <w:rFonts w:asciiTheme="minorHAnsi" w:eastAsiaTheme="minorEastAsia" w:hAnsiTheme="minorHAnsi" w:cstheme="minorBidi"/>
                <w:sz w:val="22"/>
                <w:szCs w:val="22"/>
              </w:rPr>
              <w:t>Contratada</w:t>
            </w:r>
            <w:r w:rsidRPr="00136D50">
              <w:rPr>
                <w:rFonts w:asciiTheme="minorHAnsi" w:eastAsiaTheme="minorEastAsia" w:hAnsiTheme="minorHAnsi" w:cstheme="minorBidi"/>
                <w:sz w:val="22"/>
                <w:szCs w:val="22"/>
              </w:rPr>
              <w:t>.</w:t>
            </w:r>
          </w:p>
          <w:p w14:paraId="20773169" w14:textId="6CF555E7" w:rsidR="5D6C731D" w:rsidRPr="00136D50" w:rsidRDefault="5D6C731D" w:rsidP="4E0E5064">
            <w:pPr>
              <w:shd w:val="clear" w:color="auto" w:fill="FFFFFF" w:themeFill="background1"/>
              <w:spacing w:before="50"/>
              <w:ind w:left="52" w:right="49"/>
              <w:jc w:val="both"/>
              <w:rPr>
                <w:rFonts w:asciiTheme="minorHAnsi" w:eastAsiaTheme="minorEastAsia" w:hAnsiTheme="minorHAnsi" w:cstheme="minorBidi"/>
                <w:sz w:val="22"/>
                <w:szCs w:val="22"/>
              </w:rPr>
            </w:pPr>
          </w:p>
          <w:p w14:paraId="4882E1AA" w14:textId="18030312" w:rsidR="5D6C731D" w:rsidRPr="00136D50" w:rsidRDefault="4585CB95" w:rsidP="4E0E5064">
            <w:pPr>
              <w:shd w:val="clear" w:color="auto" w:fill="FFFFFF" w:themeFill="background1"/>
              <w:spacing w:before="50"/>
              <w:ind w:left="52" w:right="49"/>
              <w:jc w:val="both"/>
              <w:rPr>
                <w:rFonts w:asciiTheme="minorHAnsi" w:eastAsiaTheme="minorEastAsia" w:hAnsiTheme="minorHAnsi" w:cstheme="minorBidi"/>
                <w:sz w:val="22"/>
                <w:szCs w:val="22"/>
              </w:rPr>
            </w:pPr>
            <w:r w:rsidRPr="00136D50">
              <w:rPr>
                <w:rFonts w:asciiTheme="minorHAnsi" w:eastAsiaTheme="minorEastAsia" w:hAnsiTheme="minorHAnsi" w:cstheme="minorBidi"/>
                <w:sz w:val="22"/>
                <w:szCs w:val="22"/>
              </w:rPr>
              <w:t>(</w:t>
            </w:r>
            <w:r w:rsidR="4E6576C8" w:rsidRPr="00136D50">
              <w:rPr>
                <w:rFonts w:asciiTheme="minorHAnsi" w:eastAsiaTheme="minorEastAsia" w:hAnsiTheme="minorHAnsi" w:cstheme="minorBidi"/>
                <w:sz w:val="22"/>
                <w:szCs w:val="22"/>
              </w:rPr>
              <w:t>A</w:t>
            </w:r>
            <w:r w:rsidR="0DEC9B68" w:rsidRPr="00136D50">
              <w:rPr>
                <w:rFonts w:asciiTheme="minorHAnsi" w:eastAsiaTheme="minorEastAsia" w:hAnsiTheme="minorHAnsi" w:cstheme="minorBidi"/>
                <w:sz w:val="22"/>
                <w:szCs w:val="22"/>
              </w:rPr>
              <w:t>=</w:t>
            </w:r>
            <w:r w:rsidR="5D5AA283" w:rsidRPr="00136D50">
              <w:rPr>
                <w:rFonts w:asciiTheme="minorHAnsi" w:eastAsiaTheme="minorEastAsia" w:hAnsiTheme="minorHAnsi" w:cstheme="minorBidi"/>
                <w:sz w:val="22"/>
                <w:szCs w:val="22"/>
              </w:rPr>
              <w:t>A.</w:t>
            </w:r>
            <w:r w:rsidR="1CAD12AA" w:rsidRPr="00136D50">
              <w:rPr>
                <w:rFonts w:asciiTheme="minorHAnsi" w:eastAsiaTheme="minorEastAsia" w:hAnsiTheme="minorHAnsi" w:cstheme="minorBidi"/>
                <w:sz w:val="22"/>
                <w:szCs w:val="22"/>
              </w:rPr>
              <w:t>2</w:t>
            </w:r>
            <w:r w:rsidRPr="00136D50">
              <w:rPr>
                <w:rFonts w:asciiTheme="minorHAnsi" w:eastAsiaTheme="minorEastAsia" w:hAnsiTheme="minorHAnsi" w:cstheme="minorBidi"/>
                <w:sz w:val="22"/>
                <w:szCs w:val="22"/>
              </w:rPr>
              <w:t>) Em até 7 (sete) dias úteis, após solicitação do usuário, quando a consulta for relacionada a um tema</w:t>
            </w:r>
            <w:r w:rsidR="3349BAFF" w:rsidRPr="00136D50">
              <w:rPr>
                <w:rFonts w:asciiTheme="minorHAnsi" w:eastAsiaTheme="minorEastAsia" w:hAnsiTheme="minorHAnsi" w:cstheme="minorBidi"/>
                <w:sz w:val="22"/>
                <w:szCs w:val="22"/>
              </w:rPr>
              <w:t xml:space="preserve"> não</w:t>
            </w:r>
            <w:r w:rsidRPr="00136D50">
              <w:rPr>
                <w:rFonts w:asciiTheme="minorHAnsi" w:eastAsiaTheme="minorEastAsia" w:hAnsiTheme="minorHAnsi" w:cstheme="minorBidi"/>
                <w:sz w:val="22"/>
                <w:szCs w:val="22"/>
              </w:rPr>
              <w:t xml:space="preserve"> </w:t>
            </w:r>
            <w:r w:rsidR="04B2DC59" w:rsidRPr="00136D50">
              <w:rPr>
                <w:rFonts w:asciiTheme="minorHAnsi" w:eastAsiaTheme="minorEastAsia" w:hAnsiTheme="minorHAnsi" w:cstheme="minorBidi"/>
                <w:sz w:val="22"/>
                <w:szCs w:val="22"/>
              </w:rPr>
              <w:t xml:space="preserve">existente na base de conhecimento da </w:t>
            </w:r>
            <w:r w:rsidR="0A137ED6" w:rsidRPr="00136D50">
              <w:rPr>
                <w:rFonts w:asciiTheme="minorHAnsi" w:eastAsiaTheme="minorEastAsia" w:hAnsiTheme="minorHAnsi" w:cstheme="minorBidi"/>
                <w:sz w:val="22"/>
                <w:szCs w:val="22"/>
              </w:rPr>
              <w:t>Contratada</w:t>
            </w:r>
            <w:r w:rsidRPr="00136D50">
              <w:rPr>
                <w:rFonts w:asciiTheme="minorHAnsi" w:eastAsiaTheme="minorEastAsia" w:hAnsiTheme="minorHAnsi" w:cstheme="minorBidi"/>
                <w:sz w:val="22"/>
                <w:szCs w:val="22"/>
              </w:rPr>
              <w:t>.</w:t>
            </w:r>
          </w:p>
          <w:p w14:paraId="5DDAAC72" w14:textId="64065BFF" w:rsidR="5D6C731D" w:rsidRPr="00136D50" w:rsidRDefault="4585CB95" w:rsidP="4E0E5064">
            <w:pPr>
              <w:shd w:val="clear" w:color="auto" w:fill="FFFFFF" w:themeFill="background1"/>
              <w:spacing w:before="50"/>
              <w:ind w:left="52" w:right="49"/>
              <w:jc w:val="both"/>
              <w:rPr>
                <w:rFonts w:asciiTheme="minorHAnsi" w:eastAsiaTheme="minorEastAsia" w:hAnsiTheme="minorHAnsi" w:cstheme="minorBidi"/>
                <w:sz w:val="22"/>
                <w:szCs w:val="22"/>
              </w:rPr>
            </w:pPr>
            <w:r w:rsidRPr="00136D50">
              <w:rPr>
                <w:rFonts w:asciiTheme="minorHAnsi" w:eastAsiaTheme="minorEastAsia" w:hAnsiTheme="minorHAnsi" w:cstheme="minorBidi"/>
                <w:sz w:val="22"/>
                <w:szCs w:val="22"/>
              </w:rPr>
              <w:t xml:space="preserve"> </w:t>
            </w:r>
          </w:p>
          <w:p w14:paraId="6BBC4A95" w14:textId="4D31B4D0" w:rsidR="5D6C731D" w:rsidRPr="00136D50" w:rsidRDefault="4585CB95" w:rsidP="4E0E5064">
            <w:pPr>
              <w:shd w:val="clear" w:color="auto" w:fill="FFFFFF" w:themeFill="background1"/>
              <w:spacing w:before="50"/>
              <w:ind w:left="52" w:right="49"/>
              <w:jc w:val="both"/>
              <w:rPr>
                <w:rFonts w:asciiTheme="minorHAnsi" w:eastAsiaTheme="minorEastAsia" w:hAnsiTheme="minorHAnsi" w:cstheme="minorBidi"/>
                <w:sz w:val="22"/>
                <w:szCs w:val="22"/>
              </w:rPr>
            </w:pPr>
            <w:r w:rsidRPr="00136D50">
              <w:rPr>
                <w:rFonts w:asciiTheme="minorHAnsi" w:eastAsiaTheme="minorEastAsia" w:hAnsiTheme="minorHAnsi" w:cstheme="minorBidi"/>
                <w:sz w:val="22"/>
                <w:szCs w:val="22"/>
              </w:rPr>
              <w:t>(</w:t>
            </w:r>
            <w:r w:rsidR="61AF428C" w:rsidRPr="00136D50">
              <w:rPr>
                <w:rFonts w:asciiTheme="minorHAnsi" w:eastAsiaTheme="minorEastAsia" w:hAnsiTheme="minorHAnsi" w:cstheme="minorBidi"/>
                <w:sz w:val="22"/>
                <w:szCs w:val="22"/>
              </w:rPr>
              <w:t>B</w:t>
            </w:r>
            <w:r w:rsidRPr="00136D50">
              <w:rPr>
                <w:rFonts w:asciiTheme="minorHAnsi" w:eastAsiaTheme="minorEastAsia" w:hAnsiTheme="minorHAnsi" w:cstheme="minorBidi"/>
                <w:sz w:val="22"/>
                <w:szCs w:val="22"/>
              </w:rPr>
              <w:t>) (dias</w:t>
            </w:r>
            <w:r w:rsidR="53E6D61E" w:rsidRPr="00136D50">
              <w:rPr>
                <w:rFonts w:asciiTheme="minorHAnsi" w:eastAsiaTheme="minorEastAsia" w:hAnsiTheme="minorHAnsi" w:cstheme="minorBidi"/>
                <w:sz w:val="22"/>
                <w:szCs w:val="22"/>
              </w:rPr>
              <w:t xml:space="preserve"> corridos</w:t>
            </w:r>
            <w:r w:rsidRPr="00136D50">
              <w:rPr>
                <w:rFonts w:asciiTheme="minorHAnsi" w:eastAsiaTheme="minorEastAsia" w:hAnsiTheme="minorHAnsi" w:cstheme="minorBidi"/>
                <w:sz w:val="22"/>
                <w:szCs w:val="22"/>
              </w:rPr>
              <w:t>) = Data do envio do link para agendamento da consulta ao analista – Data da solicitação formalizada por e</w:t>
            </w:r>
            <w:r w:rsidR="15D42CBA" w:rsidRPr="00136D50">
              <w:rPr>
                <w:rFonts w:asciiTheme="minorHAnsi" w:eastAsiaTheme="minorEastAsia" w:hAnsiTheme="minorHAnsi" w:cstheme="minorBidi"/>
                <w:sz w:val="22"/>
                <w:szCs w:val="22"/>
              </w:rPr>
              <w:t>-</w:t>
            </w:r>
            <w:r w:rsidRPr="00136D50">
              <w:rPr>
                <w:rFonts w:asciiTheme="minorHAnsi" w:eastAsiaTheme="minorEastAsia" w:hAnsiTheme="minorHAnsi" w:cstheme="minorBidi"/>
                <w:sz w:val="22"/>
                <w:szCs w:val="22"/>
              </w:rPr>
              <w:t>mail pelo TJERJ.</w:t>
            </w:r>
          </w:p>
          <w:p w14:paraId="52B3FD51" w14:textId="448EDF79" w:rsidR="5D6C731D" w:rsidRPr="00136D50" w:rsidRDefault="4585CB95" w:rsidP="4E0E5064">
            <w:pPr>
              <w:shd w:val="clear" w:color="auto" w:fill="FFFFFF" w:themeFill="background1"/>
              <w:spacing w:before="50"/>
              <w:ind w:left="52" w:right="49"/>
              <w:jc w:val="both"/>
              <w:rPr>
                <w:rFonts w:asciiTheme="minorHAnsi" w:eastAsiaTheme="minorEastAsia" w:hAnsiTheme="minorHAnsi" w:cstheme="minorBidi"/>
                <w:sz w:val="22"/>
                <w:szCs w:val="22"/>
              </w:rPr>
            </w:pPr>
            <w:r w:rsidRPr="00136D50">
              <w:rPr>
                <w:rFonts w:asciiTheme="minorHAnsi" w:eastAsiaTheme="minorEastAsia" w:hAnsiTheme="minorHAnsi" w:cstheme="minorBidi"/>
                <w:sz w:val="22"/>
                <w:szCs w:val="22"/>
              </w:rPr>
              <w:t xml:space="preserve"> </w:t>
            </w:r>
          </w:p>
          <w:p w14:paraId="7F425F82" w14:textId="0729E538" w:rsidR="5D6C731D" w:rsidRPr="00136D50" w:rsidRDefault="4585CB95" w:rsidP="4E0E5064">
            <w:pPr>
              <w:shd w:val="clear" w:color="auto" w:fill="FFFFFF" w:themeFill="background1"/>
              <w:spacing w:before="50"/>
              <w:ind w:left="52" w:right="49"/>
              <w:jc w:val="both"/>
              <w:rPr>
                <w:rFonts w:asciiTheme="minorHAnsi" w:eastAsiaTheme="minorEastAsia" w:hAnsiTheme="minorHAnsi" w:cstheme="minorBidi"/>
                <w:sz w:val="22"/>
                <w:szCs w:val="22"/>
              </w:rPr>
            </w:pPr>
            <w:r w:rsidRPr="00136D50">
              <w:rPr>
                <w:rFonts w:asciiTheme="minorHAnsi" w:eastAsiaTheme="minorEastAsia" w:hAnsiTheme="minorHAnsi" w:cstheme="minorBidi"/>
                <w:sz w:val="22"/>
                <w:szCs w:val="22"/>
              </w:rPr>
              <w:t xml:space="preserve">Após isso, será calculada a diferença entre o parâmetro de dias referente ao tipo de atendimento </w:t>
            </w:r>
            <w:r w:rsidR="5F99ED58" w:rsidRPr="00136D50">
              <w:rPr>
                <w:rFonts w:asciiTheme="minorHAnsi" w:eastAsiaTheme="minorEastAsia" w:hAnsiTheme="minorHAnsi" w:cstheme="minorBidi"/>
                <w:sz w:val="22"/>
                <w:szCs w:val="22"/>
              </w:rPr>
              <w:t xml:space="preserve">A </w:t>
            </w:r>
            <w:r w:rsidRPr="00136D50">
              <w:rPr>
                <w:rFonts w:asciiTheme="minorHAnsi" w:eastAsiaTheme="minorEastAsia" w:hAnsiTheme="minorHAnsi" w:cstheme="minorBidi"/>
                <w:sz w:val="22"/>
                <w:szCs w:val="22"/>
              </w:rPr>
              <w:t>(</w:t>
            </w:r>
            <w:r w:rsidR="7D442C47" w:rsidRPr="00136D50">
              <w:rPr>
                <w:rFonts w:asciiTheme="minorHAnsi" w:eastAsiaTheme="minorEastAsia" w:hAnsiTheme="minorHAnsi" w:cstheme="minorBidi"/>
                <w:sz w:val="22"/>
                <w:szCs w:val="22"/>
              </w:rPr>
              <w:t>A</w:t>
            </w:r>
            <w:r w:rsidR="3711A344" w:rsidRPr="00136D50">
              <w:rPr>
                <w:rFonts w:asciiTheme="minorHAnsi" w:eastAsiaTheme="minorEastAsia" w:hAnsiTheme="minorHAnsi" w:cstheme="minorBidi"/>
                <w:sz w:val="22"/>
                <w:szCs w:val="22"/>
              </w:rPr>
              <w:t>.1</w:t>
            </w:r>
            <w:r w:rsidRPr="00136D50">
              <w:rPr>
                <w:rFonts w:asciiTheme="minorHAnsi" w:eastAsiaTheme="minorEastAsia" w:hAnsiTheme="minorHAnsi" w:cstheme="minorBidi"/>
                <w:sz w:val="22"/>
                <w:szCs w:val="22"/>
              </w:rPr>
              <w:t xml:space="preserve"> ou </w:t>
            </w:r>
            <w:r w:rsidR="50681B29" w:rsidRPr="00136D50">
              <w:rPr>
                <w:rFonts w:asciiTheme="minorHAnsi" w:eastAsiaTheme="minorEastAsia" w:hAnsiTheme="minorHAnsi" w:cstheme="minorBidi"/>
                <w:sz w:val="22"/>
                <w:szCs w:val="22"/>
              </w:rPr>
              <w:t>A</w:t>
            </w:r>
            <w:r w:rsidR="1AD29D6F" w:rsidRPr="00136D50">
              <w:rPr>
                <w:rFonts w:asciiTheme="minorHAnsi" w:eastAsiaTheme="minorEastAsia" w:hAnsiTheme="minorHAnsi" w:cstheme="minorBidi"/>
                <w:sz w:val="22"/>
                <w:szCs w:val="22"/>
              </w:rPr>
              <w:t>.2</w:t>
            </w:r>
            <w:r w:rsidRPr="00136D50">
              <w:rPr>
                <w:rFonts w:asciiTheme="minorHAnsi" w:eastAsiaTheme="minorEastAsia" w:hAnsiTheme="minorHAnsi" w:cstheme="minorBidi"/>
                <w:sz w:val="22"/>
                <w:szCs w:val="22"/>
              </w:rPr>
              <w:t>) e o total de dias</w:t>
            </w:r>
            <w:r w:rsidR="159F084D" w:rsidRPr="00136D50">
              <w:rPr>
                <w:rFonts w:asciiTheme="minorHAnsi" w:eastAsiaTheme="minorEastAsia" w:hAnsiTheme="minorHAnsi" w:cstheme="minorBidi"/>
                <w:sz w:val="22"/>
                <w:szCs w:val="22"/>
              </w:rPr>
              <w:t xml:space="preserve"> corridos</w:t>
            </w:r>
            <w:r w:rsidRPr="00136D50">
              <w:rPr>
                <w:rFonts w:asciiTheme="minorHAnsi" w:eastAsiaTheme="minorEastAsia" w:hAnsiTheme="minorHAnsi" w:cstheme="minorBidi"/>
                <w:sz w:val="22"/>
                <w:szCs w:val="22"/>
              </w:rPr>
              <w:t xml:space="preserve"> (</w:t>
            </w:r>
            <w:r w:rsidR="6F95DC59" w:rsidRPr="00136D50">
              <w:rPr>
                <w:rFonts w:asciiTheme="minorHAnsi" w:eastAsiaTheme="minorEastAsia" w:hAnsiTheme="minorHAnsi" w:cstheme="minorBidi"/>
                <w:sz w:val="22"/>
                <w:szCs w:val="22"/>
              </w:rPr>
              <w:t>B</w:t>
            </w:r>
            <w:r w:rsidR="786DB51A" w:rsidRPr="00136D50">
              <w:rPr>
                <w:rFonts w:asciiTheme="minorHAnsi" w:eastAsiaTheme="minorEastAsia" w:hAnsiTheme="minorHAnsi" w:cstheme="minorBidi"/>
                <w:sz w:val="22"/>
                <w:szCs w:val="22"/>
              </w:rPr>
              <w:t>), conforme</w:t>
            </w:r>
            <w:r w:rsidRPr="00136D50">
              <w:rPr>
                <w:rFonts w:asciiTheme="minorHAnsi" w:eastAsiaTheme="minorEastAsia" w:hAnsiTheme="minorHAnsi" w:cstheme="minorBidi"/>
                <w:sz w:val="22"/>
                <w:szCs w:val="22"/>
              </w:rPr>
              <w:t xml:space="preserve"> fórmula abaixo:</w:t>
            </w:r>
          </w:p>
          <w:p w14:paraId="2B83ABF5" w14:textId="5C470FBB" w:rsidR="5D6C731D" w:rsidRPr="001C5936" w:rsidRDefault="29227494" w:rsidP="78B5B727">
            <w:pPr>
              <w:shd w:val="clear" w:color="auto" w:fill="FFFFFF" w:themeFill="background1"/>
              <w:spacing w:before="50"/>
              <w:ind w:left="52" w:right="49"/>
              <w:jc w:val="both"/>
              <w:rPr>
                <w:rFonts w:asciiTheme="minorHAnsi" w:eastAsiaTheme="minorEastAsia" w:hAnsiTheme="minorHAnsi" w:cstheme="minorBidi"/>
                <w:sz w:val="22"/>
                <w:szCs w:val="22"/>
              </w:rPr>
            </w:pPr>
            <w:r w:rsidRPr="78B5B727">
              <w:rPr>
                <w:rFonts w:asciiTheme="minorHAnsi" w:eastAsiaTheme="minorEastAsia" w:hAnsiTheme="minorHAnsi" w:cstheme="minorBidi"/>
                <w:sz w:val="22"/>
                <w:szCs w:val="22"/>
              </w:rPr>
              <w:t xml:space="preserve"> </w:t>
            </w:r>
          </w:p>
          <w:p w14:paraId="4690A3E4" w14:textId="37E97A77" w:rsidR="5D6C731D" w:rsidRPr="001C5936" w:rsidRDefault="687DD7A2" w:rsidP="78B5B727">
            <w:pPr>
              <w:shd w:val="clear" w:color="auto" w:fill="FFFFFF" w:themeFill="background1"/>
              <w:spacing w:before="50"/>
              <w:ind w:left="52" w:right="49"/>
              <w:jc w:val="both"/>
              <w:rPr>
                <w:rFonts w:asciiTheme="minorHAnsi" w:eastAsiaTheme="minorEastAsia" w:hAnsiTheme="minorHAnsi" w:cstheme="minorBidi"/>
                <w:sz w:val="22"/>
                <w:szCs w:val="22"/>
              </w:rPr>
            </w:pPr>
            <w:r w:rsidRPr="78B5B727">
              <w:rPr>
                <w:rFonts w:asciiTheme="minorHAnsi" w:eastAsiaTheme="minorEastAsia" w:hAnsiTheme="minorHAnsi" w:cstheme="minorBidi"/>
                <w:sz w:val="22"/>
                <w:szCs w:val="22"/>
              </w:rPr>
              <w:t xml:space="preserve">                                  </w:t>
            </w:r>
            <w:r w:rsidR="29227494" w:rsidRPr="78B5B727">
              <w:rPr>
                <w:rFonts w:asciiTheme="minorHAnsi" w:eastAsiaTheme="minorEastAsia" w:hAnsiTheme="minorHAnsi" w:cstheme="minorBidi"/>
                <w:sz w:val="22"/>
                <w:szCs w:val="22"/>
              </w:rPr>
              <w:t>X = (</w:t>
            </w:r>
            <w:r w:rsidR="6A0FCD02" w:rsidRPr="78B5B727">
              <w:rPr>
                <w:rFonts w:asciiTheme="minorHAnsi" w:eastAsiaTheme="minorEastAsia" w:hAnsiTheme="minorHAnsi" w:cstheme="minorBidi"/>
                <w:sz w:val="22"/>
                <w:szCs w:val="22"/>
              </w:rPr>
              <w:t>B</w:t>
            </w:r>
            <w:r w:rsidR="29227494" w:rsidRPr="78B5B727">
              <w:rPr>
                <w:rFonts w:asciiTheme="minorHAnsi" w:eastAsiaTheme="minorEastAsia" w:hAnsiTheme="minorHAnsi" w:cstheme="minorBidi"/>
                <w:sz w:val="22"/>
                <w:szCs w:val="22"/>
              </w:rPr>
              <w:t>) – (</w:t>
            </w:r>
            <w:r w:rsidR="5AEA01DD" w:rsidRPr="78B5B727">
              <w:rPr>
                <w:rFonts w:asciiTheme="minorHAnsi" w:eastAsiaTheme="minorEastAsia" w:hAnsiTheme="minorHAnsi" w:cstheme="minorBidi"/>
                <w:sz w:val="22"/>
                <w:szCs w:val="22"/>
              </w:rPr>
              <w:t>A</w:t>
            </w:r>
            <w:r w:rsidR="29227494" w:rsidRPr="78B5B727">
              <w:rPr>
                <w:rFonts w:asciiTheme="minorHAnsi" w:eastAsiaTheme="minorEastAsia" w:hAnsiTheme="minorHAnsi" w:cstheme="minorBidi"/>
                <w:sz w:val="22"/>
                <w:szCs w:val="22"/>
              </w:rPr>
              <w:t>)</w:t>
            </w:r>
          </w:p>
          <w:p w14:paraId="671DBF74" w14:textId="6E81CD21" w:rsidR="5D6C731D" w:rsidRPr="001C5936" w:rsidRDefault="5D6C731D" w:rsidP="78B5B727">
            <w:pPr>
              <w:spacing w:after="200"/>
              <w:jc w:val="both"/>
              <w:rPr>
                <w:rFonts w:asciiTheme="minorHAnsi" w:eastAsiaTheme="minorEastAsia" w:hAnsiTheme="minorHAnsi" w:cstheme="minorBidi"/>
                <w:sz w:val="22"/>
                <w:szCs w:val="22"/>
              </w:rPr>
            </w:pPr>
          </w:p>
          <w:p w14:paraId="32959D21" w14:textId="107F7E46" w:rsidR="5D6C731D" w:rsidRPr="001C5936" w:rsidRDefault="0F15F674" w:rsidP="78B5B727">
            <w:pPr>
              <w:spacing w:after="200"/>
              <w:jc w:val="both"/>
              <w:rPr>
                <w:rFonts w:asciiTheme="minorHAnsi" w:eastAsiaTheme="minorEastAsia" w:hAnsiTheme="minorHAnsi" w:cstheme="minorBidi"/>
                <w:sz w:val="22"/>
                <w:szCs w:val="22"/>
              </w:rPr>
            </w:pPr>
            <w:r w:rsidRPr="78B5B727">
              <w:rPr>
                <w:rFonts w:asciiTheme="minorHAnsi" w:eastAsiaTheme="minorEastAsia" w:hAnsiTheme="minorHAnsi" w:cstheme="minorBidi"/>
                <w:sz w:val="22"/>
                <w:szCs w:val="22"/>
              </w:rPr>
              <w:t xml:space="preserve">Obs.: </w:t>
            </w:r>
          </w:p>
          <w:p w14:paraId="6C06BC0C" w14:textId="0047C08E" w:rsidR="5D6C731D" w:rsidRPr="001C5936" w:rsidRDefault="0F15F674" w:rsidP="78B5B727">
            <w:pPr>
              <w:spacing w:after="200"/>
              <w:jc w:val="both"/>
              <w:rPr>
                <w:rFonts w:asciiTheme="minorHAnsi" w:eastAsiaTheme="minorEastAsia" w:hAnsiTheme="minorHAnsi" w:cstheme="minorBidi"/>
                <w:sz w:val="22"/>
                <w:szCs w:val="22"/>
              </w:rPr>
            </w:pPr>
            <w:r w:rsidRPr="78B5B727">
              <w:rPr>
                <w:rFonts w:asciiTheme="minorHAnsi" w:eastAsiaTheme="minorEastAsia" w:hAnsiTheme="minorHAnsi" w:cstheme="minorBidi"/>
                <w:sz w:val="22"/>
                <w:szCs w:val="22"/>
              </w:rPr>
              <w:t>(a) Caso não tenha sido gerada nenhuma demanda pelo TJERJ durante o período, será considerado o valor 0 (zero) para (X). </w:t>
            </w:r>
          </w:p>
          <w:p w14:paraId="6F7CCFD0" w14:textId="0EC97A09" w:rsidR="5D6C731D" w:rsidRPr="001C5936" w:rsidRDefault="0F15F674" w:rsidP="78B5B727">
            <w:pPr>
              <w:spacing w:after="200"/>
              <w:jc w:val="both"/>
              <w:rPr>
                <w:rFonts w:asciiTheme="minorHAnsi" w:eastAsiaTheme="minorEastAsia" w:hAnsiTheme="minorHAnsi" w:cstheme="minorBidi"/>
                <w:sz w:val="22"/>
                <w:szCs w:val="22"/>
              </w:rPr>
            </w:pPr>
            <w:r w:rsidRPr="78B5B727">
              <w:rPr>
                <w:rFonts w:asciiTheme="minorHAnsi" w:eastAsiaTheme="minorEastAsia" w:hAnsiTheme="minorHAnsi" w:cstheme="minorBidi"/>
                <w:sz w:val="22"/>
                <w:szCs w:val="22"/>
              </w:rPr>
              <w:t>(b) Se um analista específico for solicitado pelo TJERJ para realizar a consulta e não estiver disponível, os parâmetros acima não serão contabilizados para efeito de IMR.</w:t>
            </w:r>
          </w:p>
        </w:tc>
      </w:tr>
      <w:tr w:rsidR="5D6C731D" w14:paraId="372360E2" w14:textId="77777777" w:rsidTr="78B5B72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0395F94" w14:textId="586347F5"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Início da Vigência</w:t>
            </w:r>
          </w:p>
        </w:tc>
        <w:tc>
          <w:tcPr>
            <w:tcW w:w="666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057D66E" w14:textId="79B89B78" w:rsidR="5D6C731D" w:rsidRPr="001C5936" w:rsidRDefault="163F162C" w:rsidP="78B5B727">
            <w:pPr>
              <w:spacing w:after="200"/>
              <w:jc w:val="both"/>
              <w:rPr>
                <w:rFonts w:asciiTheme="minorHAnsi" w:eastAsiaTheme="minorEastAsia" w:hAnsiTheme="minorHAnsi" w:cstheme="minorBidi"/>
                <w:sz w:val="22"/>
                <w:szCs w:val="22"/>
              </w:rPr>
            </w:pPr>
            <w:r w:rsidRPr="78B5B727">
              <w:rPr>
                <w:rFonts w:asciiTheme="minorHAnsi" w:eastAsiaTheme="minorEastAsia" w:hAnsiTheme="minorHAnsi" w:cstheme="minorBidi"/>
                <w:sz w:val="22"/>
                <w:szCs w:val="22"/>
              </w:rPr>
              <w:t>Início do contrato constante no Memorando de Início</w:t>
            </w:r>
            <w:r w:rsidR="46098966" w:rsidRPr="78B5B727">
              <w:rPr>
                <w:rFonts w:asciiTheme="minorHAnsi" w:eastAsiaTheme="minorEastAsia" w:hAnsiTheme="minorHAnsi" w:cstheme="minorBidi"/>
                <w:sz w:val="22"/>
                <w:szCs w:val="22"/>
              </w:rPr>
              <w:t>.</w:t>
            </w:r>
          </w:p>
        </w:tc>
      </w:tr>
      <w:tr w:rsidR="5D6C731D" w14:paraId="6A040411" w14:textId="77777777" w:rsidTr="78B5B727">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E414716" w14:textId="3086004D"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t>Aplicação de Desconto</w:t>
            </w:r>
          </w:p>
          <w:p w14:paraId="4DB1A862" w14:textId="722D95B6" w:rsidR="5D6C731D" w:rsidRDefault="5D6C731D" w:rsidP="5D6C731D">
            <w:pPr>
              <w:spacing w:after="200"/>
              <w:rPr>
                <w:rFonts w:asciiTheme="minorHAnsi" w:eastAsiaTheme="minorEastAsia" w:hAnsiTheme="minorHAnsi" w:cstheme="minorBidi"/>
                <w:color w:val="201F1E"/>
                <w:sz w:val="22"/>
                <w:szCs w:val="22"/>
              </w:rPr>
            </w:pPr>
            <w:r w:rsidRPr="5D6C731D">
              <w:rPr>
                <w:rFonts w:asciiTheme="minorHAnsi" w:eastAsiaTheme="minorEastAsia" w:hAnsiTheme="minorHAnsi" w:cstheme="minorBidi"/>
                <w:b/>
                <w:bCs/>
                <w:color w:val="201F1E"/>
                <w:sz w:val="22"/>
                <w:szCs w:val="22"/>
              </w:rPr>
              <w:lastRenderedPageBreak/>
              <w:t> </w:t>
            </w:r>
          </w:p>
        </w:tc>
        <w:tc>
          <w:tcPr>
            <w:tcW w:w="6667"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34B08DA" w14:textId="434D88B3" w:rsidR="5D6C731D" w:rsidRPr="001C5936" w:rsidRDefault="163F162C" w:rsidP="78B5B727">
            <w:pPr>
              <w:spacing w:after="200"/>
              <w:jc w:val="both"/>
              <w:rPr>
                <w:rFonts w:asciiTheme="minorHAnsi" w:eastAsiaTheme="minorEastAsia" w:hAnsiTheme="minorHAnsi" w:cstheme="minorBidi"/>
                <w:sz w:val="22"/>
                <w:szCs w:val="22"/>
              </w:rPr>
            </w:pPr>
            <w:r w:rsidRPr="78B5B727">
              <w:rPr>
                <w:rFonts w:asciiTheme="minorHAnsi" w:eastAsiaTheme="minorEastAsia" w:hAnsiTheme="minorHAnsi" w:cstheme="minorBidi"/>
                <w:sz w:val="22"/>
                <w:szCs w:val="22"/>
              </w:rPr>
              <w:lastRenderedPageBreak/>
              <w:t>X ≤ 0:  não haverá desconto sobre o pagamento mensal;</w:t>
            </w:r>
          </w:p>
          <w:p w14:paraId="383C3CDD" w14:textId="6D318440" w:rsidR="5D6C731D" w:rsidRPr="001C5936" w:rsidRDefault="19FE58EE" w:rsidP="78B5B727">
            <w:pPr>
              <w:spacing w:after="200"/>
              <w:jc w:val="both"/>
              <w:rPr>
                <w:rFonts w:asciiTheme="minorHAnsi" w:eastAsiaTheme="minorEastAsia" w:hAnsiTheme="minorHAnsi" w:cstheme="minorBidi"/>
                <w:sz w:val="22"/>
                <w:szCs w:val="22"/>
              </w:rPr>
            </w:pPr>
            <w:r w:rsidRPr="78B5B727">
              <w:rPr>
                <w:rFonts w:asciiTheme="minorHAnsi" w:eastAsiaTheme="minorEastAsia" w:hAnsiTheme="minorHAnsi" w:cstheme="minorBidi"/>
                <w:sz w:val="22"/>
                <w:szCs w:val="22"/>
              </w:rPr>
              <w:lastRenderedPageBreak/>
              <w:t xml:space="preserve">0 &lt; X ≤ </w:t>
            </w:r>
            <w:r w:rsidR="27777997" w:rsidRPr="78B5B727">
              <w:rPr>
                <w:rFonts w:asciiTheme="minorHAnsi" w:eastAsiaTheme="minorEastAsia" w:hAnsiTheme="minorHAnsi" w:cstheme="minorBidi"/>
                <w:sz w:val="22"/>
                <w:szCs w:val="22"/>
              </w:rPr>
              <w:t>4</w:t>
            </w:r>
            <w:r w:rsidRPr="78B5B727">
              <w:rPr>
                <w:rFonts w:asciiTheme="minorHAnsi" w:eastAsiaTheme="minorEastAsia" w:hAnsiTheme="minorHAnsi" w:cstheme="minorBidi"/>
                <w:sz w:val="22"/>
                <w:szCs w:val="22"/>
              </w:rPr>
              <w:t>: incidência de 5% (cinco por cento) de desconto sobre o pagamento mensal; </w:t>
            </w:r>
          </w:p>
          <w:p w14:paraId="429D3E2C" w14:textId="0A14C122" w:rsidR="5D6C731D" w:rsidRPr="001C5936" w:rsidRDefault="19FE58EE" w:rsidP="78B5B727">
            <w:pPr>
              <w:spacing w:after="200"/>
              <w:jc w:val="both"/>
              <w:rPr>
                <w:rFonts w:asciiTheme="minorHAnsi" w:eastAsiaTheme="minorEastAsia" w:hAnsiTheme="minorHAnsi" w:cstheme="minorBidi"/>
                <w:sz w:val="22"/>
                <w:szCs w:val="22"/>
              </w:rPr>
            </w:pPr>
            <w:r w:rsidRPr="78B5B727">
              <w:rPr>
                <w:rFonts w:asciiTheme="minorHAnsi" w:eastAsiaTheme="minorEastAsia" w:hAnsiTheme="minorHAnsi" w:cstheme="minorBidi"/>
                <w:sz w:val="22"/>
                <w:szCs w:val="22"/>
              </w:rPr>
              <w:t xml:space="preserve">X ≥ </w:t>
            </w:r>
            <w:r w:rsidR="734558AD" w:rsidRPr="78B5B727">
              <w:rPr>
                <w:rFonts w:asciiTheme="minorHAnsi" w:eastAsiaTheme="minorEastAsia" w:hAnsiTheme="minorHAnsi" w:cstheme="minorBidi"/>
                <w:sz w:val="22"/>
                <w:szCs w:val="22"/>
              </w:rPr>
              <w:t>5</w:t>
            </w:r>
            <w:r w:rsidRPr="78B5B727">
              <w:rPr>
                <w:rFonts w:asciiTheme="minorHAnsi" w:eastAsiaTheme="minorEastAsia" w:hAnsiTheme="minorHAnsi" w:cstheme="minorBidi"/>
                <w:sz w:val="22"/>
                <w:szCs w:val="22"/>
              </w:rPr>
              <w:t>: incidência de 10% (dez por cento) de desconto sobre o pagamento mensal</w:t>
            </w:r>
            <w:r w:rsidR="0F0B7AEF" w:rsidRPr="78B5B727">
              <w:rPr>
                <w:rFonts w:asciiTheme="minorHAnsi" w:eastAsiaTheme="minorEastAsia" w:hAnsiTheme="minorHAnsi" w:cstheme="minorBidi"/>
                <w:sz w:val="22"/>
                <w:szCs w:val="22"/>
              </w:rPr>
              <w:t>.</w:t>
            </w:r>
          </w:p>
        </w:tc>
      </w:tr>
    </w:tbl>
    <w:p w14:paraId="30DF0075" w14:textId="6F9C8D24" w:rsidR="00222301" w:rsidRPr="00AE4E77" w:rsidRDefault="5F58A4B6" w:rsidP="78B5B727">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78B5B727">
        <w:rPr>
          <w:rFonts w:asciiTheme="minorHAnsi" w:eastAsiaTheme="minorEastAsia" w:hAnsiTheme="minorHAnsi" w:cstheme="minorBidi"/>
          <w:i w:val="0"/>
          <w:iCs w:val="0"/>
          <w:sz w:val="22"/>
          <w:szCs w:val="22"/>
        </w:rPr>
        <w:lastRenderedPageBreak/>
        <w:t xml:space="preserve">Além das avaliações previstas neste documento de referência, o contratante poderá realizar outras que julgar necessárias, visando qualquer aspecto relacionado ao objeto do contrato, devendo a </w:t>
      </w:r>
      <w:r w:rsidR="0ABC2EAB" w:rsidRPr="78B5B727">
        <w:rPr>
          <w:rFonts w:asciiTheme="minorHAnsi" w:eastAsiaTheme="minorEastAsia" w:hAnsiTheme="minorHAnsi" w:cstheme="minorBidi"/>
          <w:i w:val="0"/>
          <w:iCs w:val="0"/>
          <w:sz w:val="22"/>
          <w:szCs w:val="22"/>
        </w:rPr>
        <w:t>CONTRATADA</w:t>
      </w:r>
      <w:r w:rsidRPr="78B5B727">
        <w:rPr>
          <w:rFonts w:asciiTheme="minorHAnsi" w:eastAsiaTheme="minorEastAsia" w:hAnsiTheme="minorHAnsi" w:cstheme="minorBidi"/>
          <w:i w:val="0"/>
          <w:iCs w:val="0"/>
          <w:sz w:val="22"/>
          <w:szCs w:val="22"/>
        </w:rPr>
        <w:t xml:space="preserve"> fornecer as informações correspondentes sempre que solicitada</w:t>
      </w:r>
      <w:r w:rsidR="338DE783" w:rsidRPr="78B5B727">
        <w:rPr>
          <w:rFonts w:asciiTheme="minorHAnsi" w:eastAsiaTheme="minorEastAsia" w:hAnsiTheme="minorHAnsi" w:cstheme="minorBidi"/>
          <w:i w:val="0"/>
          <w:iCs w:val="0"/>
          <w:sz w:val="22"/>
          <w:szCs w:val="22"/>
        </w:rPr>
        <w:t>, desde que tais avaliações não sejam contempladas para multas ou sanções</w:t>
      </w:r>
      <w:r w:rsidRPr="78B5B727">
        <w:rPr>
          <w:rFonts w:asciiTheme="minorHAnsi" w:eastAsiaTheme="minorEastAsia" w:hAnsiTheme="minorHAnsi" w:cstheme="minorBidi"/>
          <w:i w:val="0"/>
          <w:iCs w:val="0"/>
          <w:sz w:val="22"/>
          <w:szCs w:val="22"/>
        </w:rPr>
        <w:t xml:space="preserve">. </w:t>
      </w:r>
    </w:p>
    <w:p w14:paraId="05D77548" w14:textId="711C2917" w:rsidR="00222301" w:rsidRPr="00AE4E77" w:rsidRDefault="133ED63C" w:rsidP="00B26424">
      <w:pPr>
        <w:pStyle w:val="Corpodetexto"/>
        <w:numPr>
          <w:ilvl w:val="1"/>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7EABE037">
        <w:rPr>
          <w:rFonts w:asciiTheme="minorHAnsi" w:eastAsiaTheme="minorEastAsia" w:hAnsiTheme="minorHAnsi" w:cstheme="minorBidi"/>
          <w:i w:val="0"/>
          <w:iCs w:val="0"/>
          <w:color w:val="000000" w:themeColor="text1"/>
          <w:sz w:val="22"/>
          <w:szCs w:val="22"/>
        </w:rPr>
        <w:t xml:space="preserve">Os serviços serão recebidos provisoriamente ao final de cada período de faturamento pelo fiscal do contrato que irá apurar o resultado da execução do objeto contratado em consonância com as especificações deste </w:t>
      </w:r>
      <w:r w:rsidR="566E3264" w:rsidRPr="7EABE037">
        <w:rPr>
          <w:rFonts w:asciiTheme="minorHAnsi" w:eastAsiaTheme="minorEastAsia" w:hAnsiTheme="minorHAnsi" w:cstheme="minorBidi"/>
          <w:i w:val="0"/>
          <w:iCs w:val="0"/>
          <w:color w:val="000000" w:themeColor="text1"/>
          <w:sz w:val="22"/>
          <w:szCs w:val="22"/>
        </w:rPr>
        <w:t>Termo de Referência</w:t>
      </w:r>
      <w:r w:rsidRPr="7EABE037">
        <w:rPr>
          <w:rFonts w:asciiTheme="minorHAnsi" w:eastAsiaTheme="minorEastAsia" w:hAnsiTheme="minorHAnsi" w:cstheme="minorBidi"/>
          <w:i w:val="0"/>
          <w:iCs w:val="0"/>
          <w:color w:val="000000" w:themeColor="text1"/>
          <w:sz w:val="22"/>
          <w:szCs w:val="22"/>
        </w:rPr>
        <w:t xml:space="preserve"> e do contrato.</w:t>
      </w:r>
    </w:p>
    <w:p w14:paraId="28E577B7" w14:textId="0AC6005D" w:rsidR="00222301" w:rsidRPr="00AE4E77" w:rsidRDefault="5AA01709" w:rsidP="00B26424">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color w:val="000000" w:themeColor="text1"/>
          <w:sz w:val="22"/>
          <w:szCs w:val="22"/>
        </w:rPr>
        <w:t>Após a aceitação provisória do objeto decorrente da avaliação dos serviços executados, a C</w:t>
      </w:r>
      <w:r w:rsidR="491618BF" w:rsidRPr="5D6C731D">
        <w:rPr>
          <w:rFonts w:asciiTheme="minorHAnsi" w:eastAsiaTheme="minorEastAsia" w:hAnsiTheme="minorHAnsi" w:cstheme="minorBidi"/>
          <w:i w:val="0"/>
          <w:iCs w:val="0"/>
          <w:color w:val="000000" w:themeColor="text1"/>
          <w:sz w:val="22"/>
          <w:szCs w:val="22"/>
        </w:rPr>
        <w:t>ONTRATADA</w:t>
      </w:r>
      <w:r w:rsidRPr="5D6C731D">
        <w:rPr>
          <w:rFonts w:asciiTheme="minorHAnsi" w:eastAsiaTheme="minorEastAsia" w:hAnsiTheme="minorHAnsi" w:cstheme="minorBidi"/>
          <w:i w:val="0"/>
          <w:iCs w:val="0"/>
          <w:color w:val="000000" w:themeColor="text1"/>
          <w:sz w:val="22"/>
          <w:szCs w:val="22"/>
        </w:rPr>
        <w:t xml:space="preserve"> emitirá a nota fiscal ou fatura com o valor correspondente ao serviço dimensionado, quando então serão os serviços recebidos definitivamente, mediante o atesto no respectivo documento pelo fiscal e o fiscal substituto ou, na ausência destes, o gestor e/ou gestor substituto do contrato.  </w:t>
      </w:r>
      <w:r w:rsidRPr="5D6C731D">
        <w:rPr>
          <w:rFonts w:asciiTheme="minorHAnsi" w:eastAsiaTheme="minorEastAsia" w:hAnsiTheme="minorHAnsi" w:cstheme="minorBidi"/>
          <w:i w:val="0"/>
          <w:iCs w:val="0"/>
          <w:sz w:val="22"/>
          <w:szCs w:val="22"/>
        </w:rPr>
        <w:t xml:space="preserve"> </w:t>
      </w:r>
    </w:p>
    <w:p w14:paraId="3C2A540D" w14:textId="3561507E" w:rsidR="00222301" w:rsidRPr="00AE4E77" w:rsidRDefault="133ED63C" w:rsidP="00B26424">
      <w:pPr>
        <w:pStyle w:val="Corpodetexto"/>
        <w:numPr>
          <w:ilvl w:val="3"/>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64939D95">
        <w:rPr>
          <w:rFonts w:asciiTheme="minorHAnsi" w:eastAsiaTheme="minorEastAsia" w:hAnsiTheme="minorHAnsi" w:cstheme="minorBidi"/>
          <w:i w:val="0"/>
          <w:iCs w:val="0"/>
          <w:color w:val="000000" w:themeColor="text1"/>
          <w:sz w:val="22"/>
          <w:szCs w:val="22"/>
        </w:rPr>
        <w:t xml:space="preserve">Os serviços poderão ser rejeitados, no todo ou em parte, quando em desacordo com as especificações constantes neste </w:t>
      </w:r>
      <w:r w:rsidR="21E0DC2B" w:rsidRPr="64939D95">
        <w:rPr>
          <w:rFonts w:asciiTheme="minorHAnsi" w:eastAsiaTheme="minorEastAsia" w:hAnsiTheme="minorHAnsi" w:cstheme="minorBidi"/>
          <w:i w:val="0"/>
          <w:iCs w:val="0"/>
          <w:color w:val="000000" w:themeColor="text1"/>
          <w:sz w:val="22"/>
          <w:szCs w:val="22"/>
        </w:rPr>
        <w:t xml:space="preserve">Termo de Referência </w:t>
      </w:r>
      <w:r w:rsidR="69B6B3C4" w:rsidRPr="64939D95">
        <w:rPr>
          <w:rFonts w:asciiTheme="minorHAnsi" w:eastAsiaTheme="minorEastAsia" w:hAnsiTheme="minorHAnsi" w:cstheme="minorBidi"/>
          <w:i w:val="0"/>
          <w:iCs w:val="0"/>
          <w:color w:val="000000" w:themeColor="text1"/>
          <w:sz w:val="22"/>
          <w:szCs w:val="22"/>
        </w:rPr>
        <w:t>o</w:t>
      </w:r>
      <w:r w:rsidRPr="64939D95">
        <w:rPr>
          <w:rFonts w:asciiTheme="minorHAnsi" w:eastAsiaTheme="minorEastAsia" w:hAnsiTheme="minorHAnsi" w:cstheme="minorBidi"/>
          <w:i w:val="0"/>
          <w:iCs w:val="0"/>
          <w:color w:val="000000" w:themeColor="text1"/>
          <w:sz w:val="22"/>
          <w:szCs w:val="22"/>
        </w:rPr>
        <w:t xml:space="preserve"> e na proposta, sem prejuízo da aplicação das penalidades cabíveis.</w:t>
      </w:r>
    </w:p>
    <w:p w14:paraId="1615A1AC" w14:textId="0F684297" w:rsidR="00222301" w:rsidRPr="00AE4E77" w:rsidRDefault="5C45DCED" w:rsidP="00B26424">
      <w:pPr>
        <w:pStyle w:val="Corpodetexto"/>
        <w:numPr>
          <w:ilvl w:val="1"/>
          <w:numId w:val="7"/>
        </w:numPr>
        <w:tabs>
          <w:tab w:val="left" w:pos="180"/>
        </w:tabs>
        <w:spacing w:before="120" w:after="120" w:line="271" w:lineRule="auto"/>
        <w:ind w:left="0" w:firstLine="0"/>
        <w:rPr>
          <w:rFonts w:ascii="Calibri" w:eastAsia="Calibri" w:hAnsi="Calibri" w:cs="Calibri"/>
          <w:i w:val="0"/>
          <w:iCs w:val="0"/>
          <w:color w:val="000000" w:themeColor="text1"/>
          <w:sz w:val="22"/>
          <w:szCs w:val="22"/>
        </w:rPr>
      </w:pPr>
      <w:r w:rsidRPr="5D6C731D">
        <w:rPr>
          <w:rFonts w:ascii="Calibri" w:eastAsia="Calibri" w:hAnsi="Calibri" w:cs="Calibri"/>
          <w:i w:val="0"/>
          <w:iCs w:val="0"/>
          <w:color w:val="000000" w:themeColor="text1"/>
          <w:sz w:val="22"/>
          <w:szCs w:val="22"/>
        </w:rPr>
        <w:t xml:space="preserve">A nota fiscal ou fatura será emitida pela </w:t>
      </w:r>
      <w:r w:rsidR="4937554D" w:rsidRPr="5D6C731D">
        <w:rPr>
          <w:rFonts w:asciiTheme="minorHAnsi" w:eastAsiaTheme="minorEastAsia" w:hAnsiTheme="minorHAnsi" w:cstheme="minorBidi"/>
          <w:i w:val="0"/>
          <w:iCs w:val="0"/>
          <w:color w:val="000000" w:themeColor="text1"/>
          <w:sz w:val="22"/>
          <w:szCs w:val="22"/>
        </w:rPr>
        <w:t>CONTRATADA</w:t>
      </w:r>
      <w:r w:rsidRPr="5D6C731D">
        <w:rPr>
          <w:rFonts w:ascii="Calibri" w:eastAsia="Calibri" w:hAnsi="Calibri" w:cs="Calibri"/>
          <w:i w:val="0"/>
          <w:iCs w:val="0"/>
          <w:color w:val="000000" w:themeColor="text1"/>
          <w:sz w:val="22"/>
          <w:szCs w:val="22"/>
        </w:rPr>
        <w:t xml:space="preserve"> discriminando os serviços executados pelo período correspondente e com CNPJ idêntico ao descrito no contrato, e será enviada ao endereço eletrônico informado pelo TJERJ na reunião inaugural, devendo estar acompanhada da comprovação da regularidade fiscal, conforme documentos a seguir elencados, sob pena de recusa pelo Contratante.  </w:t>
      </w:r>
    </w:p>
    <w:p w14:paraId="2F089DA6" w14:textId="6ADD5D69" w:rsidR="00222301" w:rsidRPr="00AE4E77" w:rsidRDefault="5C45DCED" w:rsidP="00B26424">
      <w:pPr>
        <w:pStyle w:val="PargrafodaLista"/>
        <w:numPr>
          <w:ilvl w:val="0"/>
          <w:numId w:val="6"/>
        </w:numPr>
        <w:spacing w:after="0" w:line="271" w:lineRule="auto"/>
        <w:rPr>
          <w:rFonts w:cs="Calibri"/>
          <w:color w:val="000000" w:themeColor="text1"/>
        </w:rPr>
      </w:pPr>
      <w:r w:rsidRPr="5D6C731D">
        <w:rPr>
          <w:rFonts w:cs="Calibri"/>
          <w:color w:val="000000" w:themeColor="text1"/>
        </w:rPr>
        <w:t>Certidão de Regularidade do FGTS (CRF);</w:t>
      </w:r>
    </w:p>
    <w:p w14:paraId="152B3046" w14:textId="70D0B3EE" w:rsidR="00222301" w:rsidRPr="00AE4E77" w:rsidRDefault="5C45DCED" w:rsidP="00B26424">
      <w:pPr>
        <w:pStyle w:val="PargrafodaLista"/>
        <w:numPr>
          <w:ilvl w:val="0"/>
          <w:numId w:val="6"/>
        </w:numPr>
        <w:spacing w:after="0" w:line="271" w:lineRule="auto"/>
        <w:rPr>
          <w:rFonts w:cs="Calibri"/>
          <w:color w:val="000000" w:themeColor="text1"/>
        </w:rPr>
      </w:pPr>
      <w:r w:rsidRPr="5D6C731D">
        <w:rPr>
          <w:rFonts w:cs="Calibri"/>
          <w:color w:val="000000" w:themeColor="text1"/>
        </w:rPr>
        <w:t>Certidão Negativa de Débito do INSS (CND), podendo ser apresentada por meio da Certidão Negativa de Débitos relativos aos Tributos Federais e a Dívida Ativa da União, em conformidade com a Portaria Conjunta RFB/PGFN no 1.751, de 2 de outubro de 2014;</w:t>
      </w:r>
    </w:p>
    <w:p w14:paraId="2DB01F78" w14:textId="20C6BB26" w:rsidR="00222301" w:rsidRPr="00AE4E77" w:rsidRDefault="5C45DCED" w:rsidP="00B26424">
      <w:pPr>
        <w:pStyle w:val="PargrafodaLista"/>
        <w:numPr>
          <w:ilvl w:val="0"/>
          <w:numId w:val="6"/>
        </w:numPr>
        <w:spacing w:after="120" w:line="271" w:lineRule="auto"/>
        <w:ind w:left="714" w:hanging="357"/>
        <w:rPr>
          <w:rFonts w:cs="Calibri"/>
          <w:color w:val="000000" w:themeColor="text1"/>
        </w:rPr>
      </w:pPr>
      <w:r w:rsidRPr="5D6C731D">
        <w:rPr>
          <w:rFonts w:cs="Calibri"/>
          <w:color w:val="000000" w:themeColor="text1"/>
        </w:rPr>
        <w:t>Certidão Negativa de Débitos Trabalhistas (CNDT).</w:t>
      </w:r>
    </w:p>
    <w:p w14:paraId="7C4ECD2F" w14:textId="799E4C58" w:rsidR="00222301" w:rsidRPr="00163574" w:rsidRDefault="2711A077" w:rsidP="00B26424">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color w:val="000000" w:themeColor="text1"/>
          <w:sz w:val="22"/>
          <w:szCs w:val="22"/>
        </w:rPr>
        <w:t xml:space="preserve">Recebida a nota fiscal ou fatura encaminhada pela </w:t>
      </w:r>
      <w:r w:rsidR="59AB5774" w:rsidRPr="5D6C731D">
        <w:rPr>
          <w:rFonts w:asciiTheme="minorHAnsi" w:eastAsiaTheme="minorEastAsia" w:hAnsiTheme="minorHAnsi" w:cstheme="minorBidi"/>
          <w:i w:val="0"/>
          <w:iCs w:val="0"/>
          <w:color w:val="000000" w:themeColor="text1"/>
          <w:sz w:val="22"/>
          <w:szCs w:val="22"/>
        </w:rPr>
        <w:t>CONTRATADA</w:t>
      </w:r>
      <w:r w:rsidRPr="5D6C731D">
        <w:rPr>
          <w:rFonts w:asciiTheme="minorHAnsi" w:eastAsiaTheme="minorEastAsia" w:hAnsiTheme="minorHAnsi" w:cstheme="minorBidi"/>
          <w:i w:val="0"/>
          <w:iCs w:val="0"/>
          <w:color w:val="000000" w:themeColor="text1"/>
          <w:sz w:val="22"/>
          <w:szCs w:val="22"/>
        </w:rPr>
        <w:t>, via correspondência eletrônica, o Contratante deverá autuar processo administrativo no 1º (primeiro) dia útil subsequente à data do recebimento.</w:t>
      </w:r>
    </w:p>
    <w:p w14:paraId="48E3D78F" w14:textId="67D17212" w:rsidR="00163574" w:rsidRPr="008C2937" w:rsidRDefault="00163574" w:rsidP="00B26424">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008C2937">
        <w:rPr>
          <w:rFonts w:asciiTheme="minorHAnsi" w:eastAsiaTheme="minorEastAsia" w:hAnsiTheme="minorHAnsi" w:cstheme="minorBidi"/>
          <w:i w:val="0"/>
          <w:iCs w:val="0"/>
          <w:sz w:val="22"/>
          <w:szCs w:val="22"/>
        </w:rPr>
        <w:t>A Contratada deverá informar na nota fiscal o percentual de IRRF a ser retido e recolhido pelo PJERJ, conforme regramento da Receita Federal do Brasil.</w:t>
      </w:r>
    </w:p>
    <w:p w14:paraId="582E6B2A" w14:textId="3A6976B4" w:rsidR="00222301" w:rsidRPr="00AE4E77" w:rsidRDefault="2711A077" w:rsidP="00B26424">
      <w:pPr>
        <w:pStyle w:val="Corpodetexto"/>
        <w:numPr>
          <w:ilvl w:val="1"/>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color w:val="000000" w:themeColor="text1"/>
          <w:sz w:val="22"/>
          <w:szCs w:val="22"/>
        </w:rPr>
        <w:t xml:space="preserve">O pagamento da nota fiscal ou fatura deverá ocorrer no prazo de até 20 (vinte) dias úteis, contados do 1º (primeiro) dia subsequente a data da autuação do respectivo processo administrativo, por meio de crédito em conta corrente no Banco Bradesco S.A., podendo ser substituído por outro banco contratado pelo TJERJ. </w:t>
      </w:r>
      <w:r w:rsidRPr="5D6C731D">
        <w:rPr>
          <w:rFonts w:asciiTheme="minorHAnsi" w:eastAsiaTheme="minorEastAsia" w:hAnsiTheme="minorHAnsi" w:cstheme="minorBidi"/>
          <w:i w:val="0"/>
          <w:iCs w:val="0"/>
          <w:sz w:val="22"/>
          <w:szCs w:val="22"/>
        </w:rPr>
        <w:t xml:space="preserve"> </w:t>
      </w:r>
    </w:p>
    <w:p w14:paraId="4312CFBA" w14:textId="760BC52B" w:rsidR="00222301" w:rsidRPr="00AE4E77" w:rsidRDefault="45D9803A" w:rsidP="00B26424">
      <w:pPr>
        <w:pStyle w:val="Corpodetexto"/>
        <w:numPr>
          <w:ilvl w:val="1"/>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color w:val="000000" w:themeColor="text1"/>
          <w:sz w:val="22"/>
          <w:szCs w:val="22"/>
        </w:rPr>
        <w:t xml:space="preserve">Em havendo erro no documento de cobrança, irregularidade em quaisquer das certidões referentes à regularidade fiscal da </w:t>
      </w:r>
      <w:r w:rsidR="662B2448" w:rsidRPr="5D6C731D">
        <w:rPr>
          <w:rFonts w:asciiTheme="minorHAnsi" w:eastAsiaTheme="minorEastAsia" w:hAnsiTheme="minorHAnsi" w:cstheme="minorBidi"/>
          <w:i w:val="0"/>
          <w:iCs w:val="0"/>
          <w:color w:val="000000" w:themeColor="text1"/>
          <w:sz w:val="22"/>
          <w:szCs w:val="22"/>
        </w:rPr>
        <w:t>CONTRATADA</w:t>
      </w:r>
      <w:r w:rsidRPr="5D6C731D">
        <w:rPr>
          <w:rFonts w:asciiTheme="minorHAnsi" w:eastAsiaTheme="minorEastAsia" w:hAnsiTheme="minorHAnsi" w:cstheme="minorBidi"/>
          <w:i w:val="0"/>
          <w:iCs w:val="0"/>
          <w:color w:val="000000" w:themeColor="text1"/>
          <w:sz w:val="22"/>
          <w:szCs w:val="22"/>
        </w:rPr>
        <w:t xml:space="preserve">, ou outra circunstância que desaprove o pagamento, este ficará </w:t>
      </w:r>
      <w:r w:rsidRPr="5D6C731D">
        <w:rPr>
          <w:rFonts w:asciiTheme="minorHAnsi" w:eastAsiaTheme="minorEastAsia" w:hAnsiTheme="minorHAnsi" w:cstheme="minorBidi"/>
          <w:i w:val="0"/>
          <w:iCs w:val="0"/>
          <w:color w:val="000000" w:themeColor="text1"/>
          <w:sz w:val="22"/>
          <w:szCs w:val="22"/>
        </w:rPr>
        <w:lastRenderedPageBreak/>
        <w:t xml:space="preserve">pendente até que a </w:t>
      </w:r>
      <w:r w:rsidR="662B2448" w:rsidRPr="5D6C731D">
        <w:rPr>
          <w:rFonts w:asciiTheme="minorHAnsi" w:eastAsiaTheme="minorEastAsia" w:hAnsiTheme="minorHAnsi" w:cstheme="minorBidi"/>
          <w:i w:val="0"/>
          <w:iCs w:val="0"/>
          <w:color w:val="000000" w:themeColor="text1"/>
          <w:sz w:val="22"/>
          <w:szCs w:val="22"/>
        </w:rPr>
        <w:t>CONTRATADA</w:t>
      </w:r>
      <w:r w:rsidRPr="5D6C731D">
        <w:rPr>
          <w:rFonts w:asciiTheme="minorHAnsi" w:eastAsiaTheme="minorEastAsia" w:hAnsiTheme="minorHAnsi" w:cstheme="minorBidi"/>
          <w:i w:val="0"/>
          <w:iCs w:val="0"/>
          <w:color w:val="000000" w:themeColor="text1"/>
          <w:sz w:val="22"/>
          <w:szCs w:val="22"/>
        </w:rPr>
        <w:t xml:space="preserve"> providencie as medidas saneadoras necessárias, não gerando à</w:t>
      </w:r>
      <w:r w:rsidR="2D68FD03" w:rsidRPr="5D6C731D">
        <w:rPr>
          <w:rFonts w:asciiTheme="minorHAnsi" w:eastAsiaTheme="minorEastAsia" w:hAnsiTheme="minorHAnsi" w:cstheme="minorBidi"/>
          <w:i w:val="0"/>
          <w:iCs w:val="0"/>
          <w:color w:val="000000" w:themeColor="text1"/>
          <w:sz w:val="22"/>
          <w:szCs w:val="22"/>
        </w:rPr>
        <w:t xml:space="preserve"> </w:t>
      </w:r>
      <w:r w:rsidR="5906113F" w:rsidRPr="5D6C731D">
        <w:rPr>
          <w:rFonts w:asciiTheme="minorHAnsi" w:eastAsiaTheme="minorEastAsia" w:hAnsiTheme="minorHAnsi" w:cstheme="minorBidi"/>
          <w:i w:val="0"/>
          <w:iCs w:val="0"/>
          <w:color w:val="000000" w:themeColor="text1"/>
          <w:sz w:val="22"/>
          <w:szCs w:val="22"/>
        </w:rPr>
        <w:t>CONTRATADA</w:t>
      </w:r>
      <w:r w:rsidRPr="5D6C731D">
        <w:rPr>
          <w:rFonts w:asciiTheme="minorHAnsi" w:eastAsiaTheme="minorEastAsia" w:hAnsiTheme="minorHAnsi" w:cstheme="minorBidi"/>
          <w:i w:val="0"/>
          <w:iCs w:val="0"/>
          <w:color w:val="000000" w:themeColor="text1"/>
          <w:sz w:val="22"/>
          <w:szCs w:val="22"/>
        </w:rPr>
        <w:t xml:space="preserve"> qualquer direito a alteração de preços ou compensação financeira por atraso de pagamento, não acarretando qualquer ônus para o Contratante.</w:t>
      </w:r>
    </w:p>
    <w:p w14:paraId="4871F8DE" w14:textId="48B03623" w:rsidR="00222301" w:rsidRPr="00AE4E77" w:rsidRDefault="45D9803A" w:rsidP="00B26424">
      <w:pPr>
        <w:pStyle w:val="Corpodetexto"/>
        <w:numPr>
          <w:ilvl w:val="1"/>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color w:val="000000" w:themeColor="text1"/>
          <w:sz w:val="22"/>
          <w:szCs w:val="22"/>
        </w:rPr>
        <w:t xml:space="preserve">A exclusivo critério do contratante e por decisão fundamentada, poderá ser retida parte ou a totalidade dos valores devidos para satisfazer a quitação de multas, indenizações a terceiros, seguros ou outras despesas de responsabilidade da </w:t>
      </w:r>
      <w:r w:rsidR="6521B85F" w:rsidRPr="5D6C731D">
        <w:rPr>
          <w:rFonts w:asciiTheme="minorHAnsi" w:eastAsiaTheme="minorEastAsia" w:hAnsiTheme="minorHAnsi" w:cstheme="minorBidi"/>
          <w:i w:val="0"/>
          <w:iCs w:val="0"/>
          <w:color w:val="000000" w:themeColor="text1"/>
          <w:sz w:val="22"/>
          <w:szCs w:val="22"/>
        </w:rPr>
        <w:t>CONTRATADA</w:t>
      </w:r>
      <w:r w:rsidRPr="5D6C731D">
        <w:rPr>
          <w:rFonts w:asciiTheme="minorHAnsi" w:eastAsiaTheme="minorEastAsia" w:hAnsiTheme="minorHAnsi" w:cstheme="minorBidi"/>
          <w:i w:val="0"/>
          <w:iCs w:val="0"/>
          <w:color w:val="000000" w:themeColor="text1"/>
          <w:sz w:val="22"/>
          <w:szCs w:val="22"/>
        </w:rPr>
        <w:t>, nos termos da contratação, assegurados o contraditório e a ampla defesa.</w:t>
      </w:r>
    </w:p>
    <w:p w14:paraId="57A21B18" w14:textId="1A941C8C" w:rsidR="00222301" w:rsidRPr="00AE4E77" w:rsidRDefault="45D9803A" w:rsidP="00B26424">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5D6C731D">
        <w:rPr>
          <w:rFonts w:asciiTheme="minorHAnsi" w:eastAsiaTheme="minorEastAsia" w:hAnsiTheme="minorHAnsi" w:cstheme="minorBidi"/>
          <w:i w:val="0"/>
          <w:iCs w:val="0"/>
          <w:color w:val="000000" w:themeColor="text1"/>
          <w:sz w:val="22"/>
          <w:szCs w:val="22"/>
        </w:rPr>
        <w:t xml:space="preserve">Nenhum pagamento será efetuado à </w:t>
      </w:r>
      <w:r w:rsidR="6521B85F" w:rsidRPr="5D6C731D">
        <w:rPr>
          <w:rFonts w:asciiTheme="minorHAnsi" w:eastAsiaTheme="minorEastAsia" w:hAnsiTheme="minorHAnsi" w:cstheme="minorBidi"/>
          <w:i w:val="0"/>
          <w:iCs w:val="0"/>
          <w:color w:val="000000" w:themeColor="text1"/>
          <w:sz w:val="22"/>
          <w:szCs w:val="22"/>
        </w:rPr>
        <w:t>CONTRATADA</w:t>
      </w:r>
      <w:r w:rsidRPr="5D6C731D">
        <w:rPr>
          <w:rFonts w:asciiTheme="minorHAnsi" w:eastAsiaTheme="minorEastAsia" w:hAnsiTheme="minorHAnsi" w:cstheme="minorBidi"/>
          <w:i w:val="0"/>
          <w:iCs w:val="0"/>
          <w:color w:val="000000" w:themeColor="text1"/>
          <w:sz w:val="22"/>
          <w:szCs w:val="22"/>
        </w:rPr>
        <w:t>, enquanto pendente de liquidação qualquer obrigação financeira que lhe for imposta, em virtude de penalidade ou inadimplência, sem que isso gere direito ao pleito de reajustamento de preços ou correção monetária.</w:t>
      </w:r>
    </w:p>
    <w:p w14:paraId="0DC86958" w14:textId="34991AFC" w:rsidR="00222301" w:rsidRPr="00AE4E77" w:rsidRDefault="45D9803A" w:rsidP="00B26424">
      <w:pPr>
        <w:pStyle w:val="Corpodetexto"/>
        <w:numPr>
          <w:ilvl w:val="1"/>
          <w:numId w:val="7"/>
        </w:numPr>
        <w:tabs>
          <w:tab w:val="left" w:pos="180"/>
        </w:tabs>
        <w:spacing w:before="120" w:after="120" w:line="271" w:lineRule="auto"/>
        <w:ind w:left="0" w:firstLine="0"/>
        <w:rPr>
          <w:rFonts w:ascii="Calibri" w:hAnsi="Calibri" w:cs="Calibri"/>
          <w:i w:val="0"/>
          <w:iCs w:val="0"/>
          <w:sz w:val="22"/>
          <w:szCs w:val="22"/>
        </w:rPr>
      </w:pPr>
      <w:r w:rsidRPr="5D6C731D">
        <w:rPr>
          <w:rFonts w:asciiTheme="minorHAnsi" w:eastAsiaTheme="minorEastAsia" w:hAnsiTheme="minorHAnsi" w:cstheme="minorBidi"/>
          <w:i w:val="0"/>
          <w:iCs w:val="0"/>
          <w:color w:val="000000" w:themeColor="text1"/>
          <w:sz w:val="22"/>
          <w:szCs w:val="22"/>
        </w:rPr>
        <w:t>O processamento do pagamento observará a legislação pertinente à liquidação da despesa pública.</w:t>
      </w:r>
    </w:p>
    <w:p w14:paraId="6B052F00" w14:textId="631EED0D" w:rsidR="00222301" w:rsidRPr="00AE4E77" w:rsidRDefault="00222301" w:rsidP="5D6C731D">
      <w:pPr>
        <w:pStyle w:val="Corpodetexto"/>
        <w:tabs>
          <w:tab w:val="left" w:pos="180"/>
        </w:tabs>
        <w:spacing w:before="120" w:after="120" w:line="271" w:lineRule="auto"/>
        <w:rPr>
          <w:rFonts w:ascii="Calibri" w:hAnsi="Calibri" w:cs="Calibri"/>
          <w:b/>
          <w:bCs/>
          <w:szCs w:val="28"/>
        </w:rPr>
      </w:pPr>
    </w:p>
    <w:p w14:paraId="0BA78110" w14:textId="32C31BBE" w:rsidR="00772602" w:rsidRPr="00AE4E77" w:rsidRDefault="28712445" w:rsidP="78B5B727">
      <w:pPr>
        <w:pStyle w:val="Corpodetexto"/>
        <w:numPr>
          <w:ilvl w:val="0"/>
          <w:numId w:val="7"/>
        </w:numPr>
        <w:tabs>
          <w:tab w:val="left" w:pos="180"/>
        </w:tabs>
        <w:spacing w:before="120" w:after="120" w:line="271" w:lineRule="auto"/>
        <w:ind w:left="0" w:firstLine="0"/>
        <w:rPr>
          <w:rFonts w:asciiTheme="minorHAnsi" w:eastAsiaTheme="minorEastAsia" w:hAnsiTheme="minorHAnsi" w:cstheme="minorBidi"/>
          <w:b/>
          <w:bCs/>
          <w:i w:val="0"/>
          <w:iCs w:val="0"/>
          <w:sz w:val="22"/>
          <w:szCs w:val="22"/>
        </w:rPr>
      </w:pPr>
      <w:bookmarkStart w:id="5" w:name="_Hlk104219126"/>
      <w:r w:rsidRPr="78B5B727">
        <w:rPr>
          <w:rFonts w:asciiTheme="minorHAnsi" w:eastAsiaTheme="minorEastAsia" w:hAnsiTheme="minorHAnsi" w:cstheme="minorBidi"/>
          <w:b/>
          <w:bCs/>
          <w:i w:val="0"/>
          <w:iCs w:val="0"/>
          <w:sz w:val="22"/>
          <w:szCs w:val="22"/>
        </w:rPr>
        <w:t>FORMA E CRITÉRIOS DE SELEÇÃO DO FORNECEDOR</w:t>
      </w:r>
    </w:p>
    <w:p w14:paraId="73125813" w14:textId="67ABCB9E" w:rsidR="00772602" w:rsidRPr="00AE4E77" w:rsidRDefault="371C44EE" w:rsidP="78B5B727">
      <w:pPr>
        <w:pStyle w:val="Corpodetexto"/>
        <w:numPr>
          <w:ilvl w:val="1"/>
          <w:numId w:val="7"/>
        </w:numPr>
        <w:tabs>
          <w:tab w:val="left" w:pos="180"/>
        </w:tabs>
        <w:spacing w:before="120" w:after="120" w:line="271" w:lineRule="auto"/>
        <w:ind w:left="0" w:firstLine="0"/>
        <w:rPr>
          <w:rFonts w:asciiTheme="minorHAnsi" w:eastAsiaTheme="minorEastAsia" w:hAnsiTheme="minorHAnsi" w:cstheme="minorBidi"/>
          <w:b/>
          <w:bCs/>
          <w:i w:val="0"/>
          <w:iCs w:val="0"/>
          <w:sz w:val="22"/>
          <w:szCs w:val="22"/>
        </w:rPr>
      </w:pPr>
      <w:r w:rsidRPr="78B5B727">
        <w:rPr>
          <w:rFonts w:asciiTheme="minorHAnsi" w:eastAsiaTheme="minorEastAsia" w:hAnsiTheme="minorHAnsi" w:cstheme="minorBidi"/>
          <w:b/>
          <w:bCs/>
          <w:i w:val="0"/>
          <w:iCs w:val="0"/>
          <w:sz w:val="22"/>
          <w:szCs w:val="22"/>
        </w:rPr>
        <w:t>Forma de Seleção</w:t>
      </w:r>
    </w:p>
    <w:p w14:paraId="33ABA8A9" w14:textId="6BFCFAC9" w:rsidR="23028B4B" w:rsidRDefault="23028B4B" w:rsidP="78B5B727">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78B5B727">
        <w:rPr>
          <w:rFonts w:asciiTheme="minorHAnsi" w:eastAsiaTheme="minorEastAsia" w:hAnsiTheme="minorHAnsi" w:cstheme="minorBidi"/>
          <w:i w:val="0"/>
          <w:iCs w:val="0"/>
          <w:sz w:val="22"/>
          <w:szCs w:val="22"/>
        </w:rPr>
        <w:t>O fornecedor foi selecionado com fundamento na hipótese do art. 74, inciso I da Lei nº 14.133/2021.</w:t>
      </w:r>
    </w:p>
    <w:p w14:paraId="4C2E9F4C" w14:textId="5603F61D" w:rsidR="23028B4B" w:rsidRDefault="23028B4B" w:rsidP="78B5B727">
      <w:pPr>
        <w:pStyle w:val="Corpodetexto"/>
        <w:numPr>
          <w:ilvl w:val="1"/>
          <w:numId w:val="7"/>
        </w:numPr>
        <w:tabs>
          <w:tab w:val="left" w:pos="180"/>
        </w:tabs>
        <w:spacing w:before="120" w:after="120" w:line="271" w:lineRule="auto"/>
        <w:ind w:left="0" w:firstLine="0"/>
        <w:rPr>
          <w:rFonts w:asciiTheme="minorHAnsi" w:eastAsiaTheme="minorEastAsia" w:hAnsiTheme="minorHAnsi" w:cstheme="minorBidi"/>
          <w:b/>
          <w:bCs/>
          <w:i w:val="0"/>
          <w:iCs w:val="0"/>
          <w:sz w:val="22"/>
          <w:szCs w:val="22"/>
        </w:rPr>
      </w:pPr>
      <w:r w:rsidRPr="78B5B727">
        <w:rPr>
          <w:rFonts w:asciiTheme="minorHAnsi" w:eastAsiaTheme="minorEastAsia" w:hAnsiTheme="minorHAnsi" w:cstheme="minorBidi"/>
          <w:b/>
          <w:bCs/>
          <w:i w:val="0"/>
          <w:iCs w:val="0"/>
          <w:sz w:val="22"/>
          <w:szCs w:val="22"/>
        </w:rPr>
        <w:t>Exigências de Habilitação</w:t>
      </w:r>
    </w:p>
    <w:p w14:paraId="7476F141" w14:textId="5432F6CC" w:rsidR="368FADA9" w:rsidRDefault="368FADA9" w:rsidP="78B5B727">
      <w:pPr>
        <w:pStyle w:val="Corpodetexto"/>
        <w:numPr>
          <w:ilvl w:val="2"/>
          <w:numId w:val="7"/>
        </w:numPr>
        <w:tabs>
          <w:tab w:val="left" w:pos="180"/>
        </w:tabs>
        <w:spacing w:before="120" w:after="120" w:line="271" w:lineRule="auto"/>
        <w:ind w:left="0" w:firstLine="0"/>
        <w:rPr>
          <w:rFonts w:asciiTheme="minorHAnsi" w:eastAsiaTheme="minorEastAsia" w:hAnsiTheme="minorHAnsi" w:cstheme="minorBidi"/>
          <w:i w:val="0"/>
          <w:iCs w:val="0"/>
          <w:sz w:val="22"/>
          <w:szCs w:val="22"/>
        </w:rPr>
      </w:pPr>
      <w:r w:rsidRPr="78B5B727">
        <w:rPr>
          <w:rFonts w:asciiTheme="minorHAnsi" w:eastAsiaTheme="minorEastAsia" w:hAnsiTheme="minorHAnsi" w:cstheme="minorBidi"/>
          <w:i w:val="0"/>
          <w:iCs w:val="0"/>
          <w:sz w:val="22"/>
          <w:szCs w:val="22"/>
        </w:rPr>
        <w:t>Para fins de habilitação, exigiu-se da potencial CONTRATADA a apresentação dos seguintes documentos:</w:t>
      </w:r>
    </w:p>
    <w:p w14:paraId="2631C777" w14:textId="5EB6A95F" w:rsidR="00772602" w:rsidRDefault="4E3FD3B5" w:rsidP="00B26424">
      <w:pPr>
        <w:pStyle w:val="Corpodetexto"/>
        <w:numPr>
          <w:ilvl w:val="0"/>
          <w:numId w:val="15"/>
        </w:numPr>
        <w:spacing w:after="120" w:line="271" w:lineRule="auto"/>
        <w:rPr>
          <w:rFonts w:asciiTheme="minorHAnsi" w:hAnsiTheme="minorHAnsi" w:cstheme="minorBidi"/>
          <w:i w:val="0"/>
          <w:iCs w:val="0"/>
          <w:sz w:val="22"/>
          <w:szCs w:val="22"/>
        </w:rPr>
      </w:pPr>
      <w:r w:rsidRPr="5D6C731D">
        <w:rPr>
          <w:rFonts w:asciiTheme="minorHAnsi" w:hAnsiTheme="minorHAnsi" w:cstheme="minorBidi"/>
          <w:i w:val="0"/>
          <w:iCs w:val="0"/>
          <w:sz w:val="22"/>
          <w:szCs w:val="22"/>
        </w:rPr>
        <w:t>Cartão CNPJ;</w:t>
      </w:r>
    </w:p>
    <w:p w14:paraId="4B195671" w14:textId="77777777" w:rsidR="00942206" w:rsidRPr="00AE4E77" w:rsidRDefault="275FE1BF" w:rsidP="00B26424">
      <w:pPr>
        <w:pStyle w:val="PargrafodaLista"/>
        <w:numPr>
          <w:ilvl w:val="0"/>
          <w:numId w:val="15"/>
        </w:numPr>
        <w:spacing w:line="360" w:lineRule="auto"/>
        <w:rPr>
          <w:rFonts w:asciiTheme="minorHAnsi" w:hAnsiTheme="minorHAnsi" w:cstheme="minorBidi"/>
        </w:rPr>
      </w:pPr>
      <w:r w:rsidRPr="5D6C731D">
        <w:rPr>
          <w:rFonts w:asciiTheme="minorHAnsi" w:hAnsiTheme="minorHAnsi" w:cstheme="minorBidi"/>
        </w:rPr>
        <w:t>Certidão de Débitos Relativos a Créditos Tributários Federais e à Dívida Ativa da União na validade (INSS) na validade;</w:t>
      </w:r>
    </w:p>
    <w:p w14:paraId="208C8DDC" w14:textId="795AA022" w:rsidR="00942206" w:rsidRDefault="275FE1BF" w:rsidP="00B26424">
      <w:pPr>
        <w:pStyle w:val="PargrafodaLista"/>
        <w:numPr>
          <w:ilvl w:val="0"/>
          <w:numId w:val="15"/>
        </w:numPr>
        <w:spacing w:line="360" w:lineRule="auto"/>
        <w:rPr>
          <w:rFonts w:asciiTheme="minorHAnsi" w:hAnsiTheme="minorHAnsi" w:cstheme="minorBidi"/>
        </w:rPr>
      </w:pPr>
      <w:r w:rsidRPr="5D6C731D">
        <w:rPr>
          <w:rFonts w:asciiTheme="minorHAnsi" w:hAnsiTheme="minorHAnsi" w:cstheme="minorBidi"/>
        </w:rPr>
        <w:t>Certificado de Regularidade do FGTS – CRF na validade;</w:t>
      </w:r>
    </w:p>
    <w:p w14:paraId="24BE2BE5" w14:textId="021CD53C" w:rsidR="00942206" w:rsidRDefault="275FE1BF" w:rsidP="00B26424">
      <w:pPr>
        <w:pStyle w:val="PargrafodaLista"/>
        <w:numPr>
          <w:ilvl w:val="0"/>
          <w:numId w:val="15"/>
        </w:numPr>
        <w:spacing w:line="360" w:lineRule="auto"/>
        <w:rPr>
          <w:rFonts w:asciiTheme="minorHAnsi" w:hAnsiTheme="minorHAnsi" w:cstheme="minorBidi"/>
        </w:rPr>
      </w:pPr>
      <w:r w:rsidRPr="5D6C731D">
        <w:rPr>
          <w:rFonts w:asciiTheme="minorHAnsi" w:hAnsiTheme="minorHAnsi" w:cstheme="minorBidi"/>
        </w:rPr>
        <w:t>Certidão de Débitos Trabalhistas na validade;</w:t>
      </w:r>
    </w:p>
    <w:p w14:paraId="272D1A11" w14:textId="312E3E67" w:rsidR="00942206" w:rsidRDefault="275FE1BF" w:rsidP="00B26424">
      <w:pPr>
        <w:pStyle w:val="PargrafodaLista"/>
        <w:numPr>
          <w:ilvl w:val="0"/>
          <w:numId w:val="15"/>
        </w:numPr>
        <w:spacing w:line="360" w:lineRule="auto"/>
        <w:rPr>
          <w:rFonts w:asciiTheme="minorHAnsi" w:hAnsiTheme="minorHAnsi" w:cstheme="minorBidi"/>
        </w:rPr>
      </w:pPr>
      <w:r w:rsidRPr="5D6C731D">
        <w:rPr>
          <w:rFonts w:asciiTheme="minorHAnsi" w:hAnsiTheme="minorHAnsi" w:cstheme="minorBidi"/>
        </w:rPr>
        <w:t>Número do CNPJ que será utilizado para fins de faturamento;</w:t>
      </w:r>
    </w:p>
    <w:p w14:paraId="561CC4B1" w14:textId="4DB94075" w:rsidR="00942206" w:rsidRDefault="275FE1BF" w:rsidP="00B26424">
      <w:pPr>
        <w:pStyle w:val="PargrafodaLista"/>
        <w:numPr>
          <w:ilvl w:val="0"/>
          <w:numId w:val="15"/>
        </w:numPr>
        <w:spacing w:line="360" w:lineRule="auto"/>
        <w:rPr>
          <w:rFonts w:asciiTheme="minorHAnsi" w:hAnsiTheme="minorHAnsi" w:cstheme="minorBidi"/>
        </w:rPr>
      </w:pPr>
      <w:r w:rsidRPr="5D6C731D">
        <w:rPr>
          <w:rFonts w:asciiTheme="minorHAnsi" w:hAnsiTheme="minorHAnsi" w:cstheme="minorBidi"/>
        </w:rPr>
        <w:t xml:space="preserve">Dados Bancários da potencial </w:t>
      </w:r>
      <w:r w:rsidR="152A899D" w:rsidRPr="5D6C731D">
        <w:rPr>
          <w:rFonts w:asciiTheme="minorHAnsi" w:hAnsiTheme="minorHAnsi" w:cstheme="minorBidi"/>
        </w:rPr>
        <w:t>CONTRATADA</w:t>
      </w:r>
      <w:r w:rsidRPr="5D6C731D">
        <w:rPr>
          <w:rFonts w:asciiTheme="minorHAnsi" w:hAnsiTheme="minorHAnsi" w:cstheme="minorBidi"/>
        </w:rPr>
        <w:t>;</w:t>
      </w:r>
    </w:p>
    <w:p w14:paraId="0D39D45C" w14:textId="63D8D006" w:rsidR="00942206" w:rsidRDefault="275FE1BF" w:rsidP="00B26424">
      <w:pPr>
        <w:pStyle w:val="PargrafodaLista"/>
        <w:numPr>
          <w:ilvl w:val="0"/>
          <w:numId w:val="15"/>
        </w:numPr>
        <w:spacing w:line="360" w:lineRule="auto"/>
        <w:rPr>
          <w:rFonts w:asciiTheme="minorHAnsi" w:hAnsiTheme="minorHAnsi" w:cstheme="minorBidi"/>
        </w:rPr>
      </w:pPr>
      <w:r w:rsidRPr="5D6C731D">
        <w:rPr>
          <w:rFonts w:asciiTheme="minorHAnsi" w:hAnsiTheme="minorHAnsi" w:cstheme="minorBidi"/>
        </w:rPr>
        <w:t>Declaração de Pessoa Jurídica – Vedação ao Nepot</w:t>
      </w:r>
      <w:r w:rsidR="0CF8A42C" w:rsidRPr="5D6C731D">
        <w:rPr>
          <w:rFonts w:asciiTheme="minorHAnsi" w:hAnsiTheme="minorHAnsi" w:cstheme="minorBidi"/>
        </w:rPr>
        <w:t>ismo (Anexo 13 da RAD-SGCOL007);</w:t>
      </w:r>
    </w:p>
    <w:p w14:paraId="57813C51" w14:textId="6DEFCA2C" w:rsidR="00942206" w:rsidRDefault="275FE1BF" w:rsidP="00B26424">
      <w:pPr>
        <w:pStyle w:val="PargrafodaLista"/>
        <w:numPr>
          <w:ilvl w:val="0"/>
          <w:numId w:val="15"/>
        </w:numPr>
        <w:spacing w:line="360" w:lineRule="auto"/>
        <w:rPr>
          <w:rFonts w:asciiTheme="minorHAnsi" w:hAnsiTheme="minorHAnsi" w:cstheme="minorBidi"/>
        </w:rPr>
      </w:pPr>
      <w:r w:rsidRPr="64939D95">
        <w:rPr>
          <w:rFonts w:asciiTheme="minorHAnsi" w:hAnsiTheme="minorHAnsi" w:cstheme="minorBidi"/>
        </w:rPr>
        <w:t xml:space="preserve">Documento comprovando que o preço proposto para os serviços está compatível com o cobrado pela potencial </w:t>
      </w:r>
      <w:r w:rsidR="152A899D" w:rsidRPr="64939D95">
        <w:rPr>
          <w:rFonts w:asciiTheme="minorHAnsi" w:hAnsiTheme="minorHAnsi" w:cstheme="minorBidi"/>
        </w:rPr>
        <w:t>CONTRATADA</w:t>
      </w:r>
      <w:r w:rsidRPr="64939D95">
        <w:rPr>
          <w:rFonts w:asciiTheme="minorHAnsi" w:hAnsiTheme="minorHAnsi" w:cstheme="minorBidi"/>
        </w:rPr>
        <w:t xml:space="preserve"> para outros Órgãos Públicos (por meio de cópia de contratos, notas de em</w:t>
      </w:r>
      <w:r w:rsidR="0CF8A42C" w:rsidRPr="64939D95">
        <w:rPr>
          <w:rFonts w:asciiTheme="minorHAnsi" w:hAnsiTheme="minorHAnsi" w:cstheme="minorBidi"/>
        </w:rPr>
        <w:t>penho e/ou notas fiscais/fatura</w:t>
      </w:r>
      <w:r w:rsidR="3CED314D" w:rsidRPr="64939D95">
        <w:rPr>
          <w:rFonts w:asciiTheme="minorHAnsi" w:hAnsiTheme="minorHAnsi" w:cstheme="minorBidi"/>
        </w:rPr>
        <w:t>)</w:t>
      </w:r>
      <w:r w:rsidR="0CF8A42C" w:rsidRPr="64939D95">
        <w:rPr>
          <w:rFonts w:asciiTheme="minorHAnsi" w:hAnsiTheme="minorHAnsi" w:cstheme="minorBidi"/>
        </w:rPr>
        <w:t>;</w:t>
      </w:r>
    </w:p>
    <w:p w14:paraId="1F48EA6D" w14:textId="244F26AD" w:rsidR="1DE43A1F" w:rsidRPr="00B16C86" w:rsidRDefault="00B16C86" w:rsidP="00B26424">
      <w:pPr>
        <w:pStyle w:val="PargrafodaLista"/>
        <w:numPr>
          <w:ilvl w:val="0"/>
          <w:numId w:val="15"/>
        </w:numPr>
        <w:spacing w:line="360" w:lineRule="auto"/>
        <w:rPr>
          <w:rFonts w:asciiTheme="minorHAnsi" w:eastAsiaTheme="minorEastAsia" w:hAnsiTheme="minorHAnsi" w:cstheme="minorBidi"/>
        </w:rPr>
      </w:pPr>
      <w:r w:rsidRPr="00B16C86">
        <w:rPr>
          <w:rFonts w:asciiTheme="minorHAnsi" w:eastAsiaTheme="minorEastAsia" w:hAnsiTheme="minorHAnsi" w:cstheme="minorBidi"/>
          <w:color w:val="000000" w:themeColor="text1"/>
        </w:rPr>
        <w:t>Atestado de Exclusividade</w:t>
      </w:r>
      <w:r w:rsidR="1DE43A1F" w:rsidRPr="00B16C86">
        <w:rPr>
          <w:rFonts w:asciiTheme="minorHAnsi" w:eastAsiaTheme="minorEastAsia" w:hAnsiTheme="minorHAnsi" w:cstheme="minorBidi"/>
          <w:color w:val="000000" w:themeColor="text1"/>
        </w:rPr>
        <w:t>.</w:t>
      </w:r>
    </w:p>
    <w:p w14:paraId="38CAAD2C" w14:textId="27F7349B" w:rsidR="5D6C731D" w:rsidRDefault="5D6C731D" w:rsidP="5D6C731D">
      <w:pPr>
        <w:pStyle w:val="Corpodetexto"/>
        <w:spacing w:line="360" w:lineRule="auto"/>
        <w:jc w:val="left"/>
        <w:rPr>
          <w:rFonts w:asciiTheme="minorHAnsi" w:hAnsiTheme="minorHAnsi" w:cstheme="minorBidi"/>
          <w:b/>
          <w:bCs/>
          <w:i w:val="0"/>
          <w:iCs w:val="0"/>
          <w:sz w:val="22"/>
          <w:szCs w:val="22"/>
        </w:rPr>
      </w:pPr>
    </w:p>
    <w:p w14:paraId="77565A44" w14:textId="4DC3C9AF" w:rsidR="00522F8B" w:rsidRPr="00AE4E77" w:rsidRDefault="20AA665A" w:rsidP="78B5B727">
      <w:pPr>
        <w:pStyle w:val="Corpodetexto"/>
        <w:numPr>
          <w:ilvl w:val="0"/>
          <w:numId w:val="13"/>
        </w:numPr>
        <w:spacing w:line="360" w:lineRule="auto"/>
        <w:ind w:left="0" w:firstLine="0"/>
        <w:jc w:val="left"/>
        <w:rPr>
          <w:rFonts w:asciiTheme="minorHAnsi" w:hAnsiTheme="minorHAnsi" w:cstheme="minorBidi"/>
          <w:b/>
          <w:bCs/>
          <w:i w:val="0"/>
          <w:iCs w:val="0"/>
          <w:sz w:val="22"/>
          <w:szCs w:val="22"/>
        </w:rPr>
      </w:pPr>
      <w:r w:rsidRPr="78B5B727">
        <w:rPr>
          <w:rFonts w:asciiTheme="minorHAnsi" w:hAnsiTheme="minorHAnsi" w:cstheme="minorBidi"/>
          <w:b/>
          <w:bCs/>
          <w:i w:val="0"/>
          <w:iCs w:val="0"/>
          <w:sz w:val="22"/>
          <w:szCs w:val="22"/>
        </w:rPr>
        <w:t xml:space="preserve">VALOR DA CONTRATAÇÃO </w:t>
      </w:r>
    </w:p>
    <w:p w14:paraId="7CEF308B" w14:textId="6B1D2A05" w:rsidR="00A37AFB" w:rsidRPr="00AE4E77" w:rsidRDefault="58261605" w:rsidP="00B26424">
      <w:pPr>
        <w:pStyle w:val="Corpodetexto"/>
        <w:numPr>
          <w:ilvl w:val="1"/>
          <w:numId w:val="13"/>
        </w:numPr>
        <w:spacing w:after="120" w:line="271" w:lineRule="auto"/>
        <w:jc w:val="left"/>
        <w:rPr>
          <w:rFonts w:asciiTheme="minorHAnsi" w:hAnsiTheme="minorHAnsi" w:cstheme="minorBidi"/>
          <w:b/>
          <w:bCs/>
          <w:i w:val="0"/>
          <w:iCs w:val="0"/>
          <w:sz w:val="22"/>
          <w:szCs w:val="22"/>
        </w:rPr>
      </w:pPr>
      <w:r w:rsidRPr="5D6C731D">
        <w:rPr>
          <w:rFonts w:asciiTheme="minorHAnsi" w:hAnsiTheme="minorHAnsi" w:cstheme="minorBidi"/>
          <w:b/>
          <w:bCs/>
          <w:i w:val="0"/>
          <w:iCs w:val="0"/>
          <w:sz w:val="22"/>
          <w:szCs w:val="22"/>
        </w:rPr>
        <w:t xml:space="preserve">Orçamento </w:t>
      </w:r>
      <w:r w:rsidR="50976D15" w:rsidRPr="5D6C731D">
        <w:rPr>
          <w:rFonts w:asciiTheme="minorHAnsi" w:hAnsiTheme="minorHAnsi" w:cstheme="minorBidi"/>
          <w:b/>
          <w:bCs/>
          <w:i w:val="0"/>
          <w:iCs w:val="0"/>
          <w:sz w:val="22"/>
          <w:szCs w:val="22"/>
        </w:rPr>
        <w:t>Proposto</w:t>
      </w:r>
    </w:p>
    <w:p w14:paraId="24CA9000" w14:textId="0FB9B128" w:rsidR="00585969" w:rsidRPr="00AE4E77" w:rsidRDefault="3E50ABBC" w:rsidP="00B26424">
      <w:pPr>
        <w:pStyle w:val="Corpodetexto"/>
        <w:numPr>
          <w:ilvl w:val="2"/>
          <w:numId w:val="13"/>
        </w:numPr>
        <w:spacing w:after="120" w:line="271" w:lineRule="auto"/>
        <w:ind w:left="0" w:firstLine="0"/>
        <w:rPr>
          <w:rFonts w:asciiTheme="minorHAnsi" w:hAnsiTheme="minorHAnsi" w:cstheme="minorBidi"/>
          <w:i w:val="0"/>
          <w:iCs w:val="0"/>
          <w:sz w:val="22"/>
          <w:szCs w:val="22"/>
        </w:rPr>
      </w:pPr>
      <w:r w:rsidRPr="5D6C731D">
        <w:rPr>
          <w:rFonts w:asciiTheme="minorHAnsi" w:hAnsiTheme="minorHAnsi" w:cstheme="minorBidi"/>
          <w:i w:val="0"/>
          <w:iCs w:val="0"/>
          <w:sz w:val="22"/>
          <w:szCs w:val="22"/>
        </w:rPr>
        <w:lastRenderedPageBreak/>
        <w:t xml:space="preserve">O valor total </w:t>
      </w:r>
      <w:r w:rsidR="50976D15" w:rsidRPr="5D6C731D">
        <w:rPr>
          <w:rFonts w:asciiTheme="minorHAnsi" w:hAnsiTheme="minorHAnsi" w:cstheme="minorBidi"/>
          <w:i w:val="0"/>
          <w:iCs w:val="0"/>
          <w:sz w:val="22"/>
          <w:szCs w:val="22"/>
        </w:rPr>
        <w:t>proposto</w:t>
      </w:r>
      <w:r w:rsidRPr="5D6C731D">
        <w:rPr>
          <w:rFonts w:asciiTheme="minorHAnsi" w:hAnsiTheme="minorHAnsi" w:cstheme="minorBidi"/>
          <w:i w:val="0"/>
          <w:iCs w:val="0"/>
          <w:sz w:val="22"/>
          <w:szCs w:val="22"/>
        </w:rPr>
        <w:t xml:space="preserve"> para a contratação é de </w:t>
      </w:r>
      <w:r w:rsidR="52A7A428" w:rsidRPr="5D6C731D">
        <w:rPr>
          <w:rFonts w:asciiTheme="minorHAnsi" w:hAnsiTheme="minorHAnsi" w:cstheme="minorBidi"/>
          <w:i w:val="0"/>
          <w:iCs w:val="0"/>
          <w:sz w:val="22"/>
          <w:szCs w:val="22"/>
        </w:rPr>
        <w:t xml:space="preserve">R$ </w:t>
      </w:r>
      <w:r w:rsidR="32385016" w:rsidRPr="5D6C731D">
        <w:rPr>
          <w:rFonts w:asciiTheme="minorHAnsi" w:hAnsiTheme="minorHAnsi" w:cstheme="minorBidi"/>
          <w:i w:val="0"/>
          <w:iCs w:val="0"/>
          <w:sz w:val="22"/>
          <w:szCs w:val="22"/>
        </w:rPr>
        <w:t>3.337.000,00</w:t>
      </w:r>
      <w:r w:rsidR="52A7A428" w:rsidRPr="5D6C731D">
        <w:rPr>
          <w:rFonts w:asciiTheme="minorHAnsi" w:hAnsiTheme="minorHAnsi" w:cstheme="minorBidi"/>
          <w:i w:val="0"/>
          <w:iCs w:val="0"/>
          <w:sz w:val="22"/>
          <w:szCs w:val="22"/>
        </w:rPr>
        <w:t xml:space="preserve"> (</w:t>
      </w:r>
      <w:r w:rsidR="6C947EB0" w:rsidRPr="5D6C731D">
        <w:rPr>
          <w:rFonts w:asciiTheme="minorHAnsi" w:hAnsiTheme="minorHAnsi" w:cstheme="minorBidi"/>
          <w:i w:val="0"/>
          <w:iCs w:val="0"/>
          <w:sz w:val="22"/>
          <w:szCs w:val="22"/>
        </w:rPr>
        <w:t>três milhões trezentos e trinta e sete mil reais</w:t>
      </w:r>
      <w:r w:rsidR="6004D831" w:rsidRPr="5D6C731D">
        <w:rPr>
          <w:rFonts w:asciiTheme="minorHAnsi" w:hAnsiTheme="minorHAnsi" w:cstheme="minorBidi"/>
          <w:i w:val="0"/>
          <w:iCs w:val="0"/>
          <w:sz w:val="22"/>
          <w:szCs w:val="22"/>
        </w:rPr>
        <w:t>)</w:t>
      </w:r>
      <w:r w:rsidR="4E3FD3B5" w:rsidRPr="5D6C731D">
        <w:rPr>
          <w:rFonts w:asciiTheme="minorHAnsi" w:hAnsiTheme="minorHAnsi" w:cstheme="minorBidi"/>
          <w:i w:val="0"/>
          <w:iCs w:val="0"/>
          <w:sz w:val="22"/>
          <w:szCs w:val="22"/>
        </w:rPr>
        <w:t>.</w:t>
      </w:r>
    </w:p>
    <w:p w14:paraId="7394E541" w14:textId="21F519D7" w:rsidR="00A37AFB" w:rsidRPr="00AE4E77" w:rsidRDefault="47E1FF71" w:rsidP="00B26424">
      <w:pPr>
        <w:pStyle w:val="Corpodetexto"/>
        <w:numPr>
          <w:ilvl w:val="2"/>
          <w:numId w:val="13"/>
        </w:numPr>
        <w:spacing w:after="120" w:line="271" w:lineRule="auto"/>
        <w:ind w:left="0" w:firstLine="0"/>
        <w:rPr>
          <w:rFonts w:asciiTheme="minorHAnsi" w:hAnsiTheme="minorHAnsi" w:cstheme="minorBidi"/>
          <w:i w:val="0"/>
          <w:iCs w:val="0"/>
          <w:sz w:val="22"/>
          <w:szCs w:val="22"/>
        </w:rPr>
      </w:pPr>
      <w:r w:rsidRPr="5D6C731D">
        <w:rPr>
          <w:rFonts w:asciiTheme="minorHAnsi" w:hAnsiTheme="minorHAnsi" w:cstheme="minorBidi"/>
          <w:i w:val="0"/>
          <w:iCs w:val="0"/>
          <w:sz w:val="22"/>
          <w:szCs w:val="22"/>
        </w:rPr>
        <w:t>Consta</w:t>
      </w:r>
      <w:r w:rsidR="58261605" w:rsidRPr="5D6C731D">
        <w:rPr>
          <w:rFonts w:asciiTheme="minorHAnsi" w:hAnsiTheme="minorHAnsi" w:cstheme="minorBidi"/>
          <w:i w:val="0"/>
          <w:iCs w:val="0"/>
          <w:sz w:val="22"/>
          <w:szCs w:val="22"/>
        </w:rPr>
        <w:t xml:space="preserve"> </w:t>
      </w:r>
      <w:r w:rsidR="4E3FD3B5" w:rsidRPr="5D6C731D">
        <w:rPr>
          <w:rFonts w:asciiTheme="minorHAnsi" w:hAnsiTheme="minorHAnsi" w:cstheme="minorBidi"/>
          <w:i w:val="0"/>
          <w:iCs w:val="0"/>
          <w:sz w:val="22"/>
          <w:szCs w:val="22"/>
        </w:rPr>
        <w:t xml:space="preserve">da </w:t>
      </w:r>
      <w:r w:rsidR="73BD65A5" w:rsidRPr="5D6C731D">
        <w:rPr>
          <w:rFonts w:asciiTheme="minorHAnsi" w:hAnsiTheme="minorHAnsi" w:cstheme="minorBidi"/>
          <w:i w:val="0"/>
          <w:iCs w:val="0"/>
          <w:sz w:val="22"/>
          <w:szCs w:val="22"/>
        </w:rPr>
        <w:t>P</w:t>
      </w:r>
      <w:r w:rsidR="4E3FD3B5" w:rsidRPr="5D6C731D">
        <w:rPr>
          <w:rFonts w:asciiTheme="minorHAnsi" w:hAnsiTheme="minorHAnsi" w:cstheme="minorBidi"/>
          <w:i w:val="0"/>
          <w:iCs w:val="0"/>
          <w:sz w:val="22"/>
          <w:szCs w:val="22"/>
        </w:rPr>
        <w:t xml:space="preserve">roposta </w:t>
      </w:r>
      <w:r w:rsidR="73BD65A5" w:rsidRPr="5D6C731D">
        <w:rPr>
          <w:rFonts w:asciiTheme="minorHAnsi" w:hAnsiTheme="minorHAnsi" w:cstheme="minorBidi"/>
          <w:i w:val="0"/>
          <w:iCs w:val="0"/>
          <w:sz w:val="22"/>
          <w:szCs w:val="22"/>
        </w:rPr>
        <w:t>C</w:t>
      </w:r>
      <w:r w:rsidR="4E3FD3B5" w:rsidRPr="5D6C731D">
        <w:rPr>
          <w:rFonts w:asciiTheme="minorHAnsi" w:hAnsiTheme="minorHAnsi" w:cstheme="minorBidi"/>
          <w:i w:val="0"/>
          <w:iCs w:val="0"/>
          <w:sz w:val="22"/>
          <w:szCs w:val="22"/>
        </w:rPr>
        <w:t>omercial</w:t>
      </w:r>
      <w:r w:rsidR="47C63558" w:rsidRPr="5D6C731D">
        <w:rPr>
          <w:rFonts w:asciiTheme="minorHAnsi" w:hAnsiTheme="minorHAnsi" w:cstheme="minorBidi"/>
          <w:i w:val="0"/>
          <w:iCs w:val="0"/>
          <w:sz w:val="22"/>
          <w:szCs w:val="22"/>
        </w:rPr>
        <w:t xml:space="preserve"> (Anexo B)</w:t>
      </w:r>
      <w:r w:rsidR="58261605" w:rsidRPr="5D6C731D">
        <w:rPr>
          <w:rFonts w:asciiTheme="minorHAnsi" w:hAnsiTheme="minorHAnsi" w:cstheme="minorBidi"/>
          <w:i w:val="0"/>
          <w:iCs w:val="0"/>
          <w:sz w:val="22"/>
          <w:szCs w:val="22"/>
        </w:rPr>
        <w:t xml:space="preserve"> a demonstração dos preços unitários dos itens que integram </w:t>
      </w:r>
      <w:r w:rsidRPr="5D6C731D">
        <w:rPr>
          <w:rFonts w:asciiTheme="minorHAnsi" w:hAnsiTheme="minorHAnsi" w:cstheme="minorBidi"/>
          <w:i w:val="0"/>
          <w:iCs w:val="0"/>
          <w:sz w:val="22"/>
          <w:szCs w:val="22"/>
        </w:rPr>
        <w:t>os serviços</w:t>
      </w:r>
      <w:r w:rsidR="58261605" w:rsidRPr="5D6C731D">
        <w:rPr>
          <w:rFonts w:asciiTheme="minorHAnsi" w:hAnsiTheme="minorHAnsi" w:cstheme="minorBidi"/>
          <w:i w:val="0"/>
          <w:iCs w:val="0"/>
          <w:sz w:val="22"/>
          <w:szCs w:val="22"/>
        </w:rPr>
        <w:t>.</w:t>
      </w:r>
    </w:p>
    <w:p w14:paraId="00AF3A19" w14:textId="0F7A83A3" w:rsidR="5D6C731D" w:rsidRDefault="3E50ABBC" w:rsidP="00B26424">
      <w:pPr>
        <w:pStyle w:val="Corpodetexto"/>
        <w:numPr>
          <w:ilvl w:val="2"/>
          <w:numId w:val="13"/>
        </w:numPr>
        <w:spacing w:after="120" w:line="271" w:lineRule="auto"/>
        <w:ind w:left="0" w:firstLine="0"/>
        <w:rPr>
          <w:rFonts w:asciiTheme="minorHAnsi" w:hAnsiTheme="minorHAnsi" w:cstheme="minorBidi"/>
          <w:i w:val="0"/>
          <w:iCs w:val="0"/>
          <w:sz w:val="22"/>
          <w:szCs w:val="22"/>
        </w:rPr>
      </w:pPr>
      <w:r w:rsidRPr="48E708BD">
        <w:rPr>
          <w:rFonts w:asciiTheme="minorHAnsi" w:hAnsiTheme="minorHAnsi" w:cstheme="minorBidi"/>
          <w:i w:val="0"/>
          <w:iCs w:val="0"/>
          <w:sz w:val="22"/>
          <w:szCs w:val="22"/>
        </w:rPr>
        <w:t xml:space="preserve">Incluem-se </w:t>
      </w:r>
      <w:r w:rsidR="0638726B" w:rsidRPr="48E708BD">
        <w:rPr>
          <w:rFonts w:asciiTheme="minorHAnsi" w:hAnsiTheme="minorHAnsi" w:cstheme="minorBidi"/>
          <w:i w:val="0"/>
          <w:iCs w:val="0"/>
          <w:sz w:val="22"/>
          <w:szCs w:val="22"/>
        </w:rPr>
        <w:t>no valor proposto</w:t>
      </w:r>
      <w:r w:rsidRPr="48E708BD">
        <w:rPr>
          <w:rFonts w:asciiTheme="minorHAnsi" w:hAnsiTheme="minorHAnsi" w:cstheme="minorBidi"/>
          <w:i w:val="0"/>
          <w:iCs w:val="0"/>
          <w:sz w:val="22"/>
          <w:szCs w:val="22"/>
        </w:rPr>
        <w:t>: tributos, tarifas e emolumentos</w:t>
      </w:r>
      <w:r w:rsidR="17E7D054" w:rsidRPr="48E708BD">
        <w:rPr>
          <w:rFonts w:asciiTheme="minorHAnsi" w:hAnsiTheme="minorHAnsi" w:cstheme="minorBidi"/>
          <w:i w:val="0"/>
          <w:iCs w:val="0"/>
          <w:sz w:val="22"/>
          <w:szCs w:val="22"/>
        </w:rPr>
        <w:t>,</w:t>
      </w:r>
      <w:r w:rsidRPr="48E708BD">
        <w:rPr>
          <w:rFonts w:asciiTheme="minorHAnsi" w:hAnsiTheme="minorHAnsi" w:cstheme="minorBidi"/>
          <w:i w:val="0"/>
          <w:iCs w:val="0"/>
          <w:sz w:val="22"/>
          <w:szCs w:val="22"/>
        </w:rPr>
        <w:t xml:space="preserve"> encargos sociais, trabalhistas, insumos, contribuições ou obrigações decorrentes da legislação trabalhista, fiscal, previdenciária e demais custos que envolvem a prestação dos serviços. </w:t>
      </w:r>
    </w:p>
    <w:p w14:paraId="0E81BB31" w14:textId="56C9FDD0" w:rsidR="00C471B5" w:rsidRPr="00AE4E77" w:rsidRDefault="17E7D054" w:rsidP="00B26424">
      <w:pPr>
        <w:pStyle w:val="Corpodetexto"/>
        <w:numPr>
          <w:ilvl w:val="1"/>
          <w:numId w:val="13"/>
        </w:numPr>
        <w:spacing w:after="120" w:line="271" w:lineRule="auto"/>
        <w:jc w:val="left"/>
        <w:rPr>
          <w:rFonts w:asciiTheme="minorHAnsi" w:hAnsiTheme="minorHAnsi" w:cstheme="minorBidi"/>
          <w:b/>
          <w:bCs/>
          <w:i w:val="0"/>
          <w:iCs w:val="0"/>
          <w:sz w:val="22"/>
          <w:szCs w:val="22"/>
        </w:rPr>
      </w:pPr>
      <w:r w:rsidRPr="5D6C731D">
        <w:rPr>
          <w:rFonts w:asciiTheme="minorHAnsi" w:hAnsiTheme="minorHAnsi" w:cstheme="minorBidi"/>
          <w:b/>
          <w:bCs/>
          <w:i w:val="0"/>
          <w:iCs w:val="0"/>
          <w:sz w:val="22"/>
          <w:szCs w:val="22"/>
        </w:rPr>
        <w:t>Reajust</w:t>
      </w:r>
      <w:r w:rsidR="35871C56" w:rsidRPr="5D6C731D">
        <w:rPr>
          <w:rFonts w:asciiTheme="minorHAnsi" w:hAnsiTheme="minorHAnsi" w:cstheme="minorBidi"/>
          <w:b/>
          <w:bCs/>
          <w:i w:val="0"/>
          <w:iCs w:val="0"/>
          <w:sz w:val="22"/>
          <w:szCs w:val="22"/>
        </w:rPr>
        <w:t>amento</w:t>
      </w:r>
      <w:r w:rsidRPr="5D6C731D">
        <w:rPr>
          <w:rFonts w:asciiTheme="minorHAnsi" w:hAnsiTheme="minorHAnsi" w:cstheme="minorBidi"/>
          <w:b/>
          <w:bCs/>
          <w:i w:val="0"/>
          <w:iCs w:val="0"/>
          <w:sz w:val="22"/>
          <w:szCs w:val="22"/>
        </w:rPr>
        <w:t xml:space="preserve"> </w:t>
      </w:r>
    </w:p>
    <w:p w14:paraId="1C1CF9C2" w14:textId="7AE908B2" w:rsidR="00461EBF" w:rsidRPr="00AE4E77" w:rsidRDefault="7A2E71F1" w:rsidP="00B26424">
      <w:pPr>
        <w:pStyle w:val="Corpodetexto"/>
        <w:numPr>
          <w:ilvl w:val="2"/>
          <w:numId w:val="13"/>
        </w:numPr>
        <w:spacing w:after="120" w:line="271" w:lineRule="auto"/>
        <w:ind w:left="0" w:firstLine="0"/>
        <w:rPr>
          <w:rFonts w:asciiTheme="minorHAnsi" w:hAnsiTheme="minorHAnsi" w:cstheme="minorBidi"/>
          <w:i w:val="0"/>
          <w:iCs w:val="0"/>
          <w:sz w:val="22"/>
          <w:szCs w:val="22"/>
        </w:rPr>
      </w:pPr>
      <w:r w:rsidRPr="44DBFF97">
        <w:rPr>
          <w:rFonts w:asciiTheme="minorHAnsi" w:hAnsiTheme="minorHAnsi" w:cstheme="minorBidi"/>
          <w:i w:val="0"/>
          <w:iCs w:val="0"/>
          <w:sz w:val="22"/>
          <w:szCs w:val="22"/>
        </w:rPr>
        <w:t xml:space="preserve">Os preços inicialmente contratados são fixos e irreajustáveis no prazo de </w:t>
      </w:r>
      <w:r w:rsidR="0D2FF34A" w:rsidRPr="44DBFF97">
        <w:rPr>
          <w:rFonts w:asciiTheme="minorHAnsi" w:hAnsiTheme="minorHAnsi" w:cstheme="minorBidi"/>
          <w:i w:val="0"/>
          <w:iCs w:val="0"/>
          <w:sz w:val="22"/>
          <w:szCs w:val="22"/>
        </w:rPr>
        <w:t>vigência do contrato</w:t>
      </w:r>
      <w:r w:rsidRPr="44DBFF97">
        <w:rPr>
          <w:rFonts w:asciiTheme="minorHAnsi" w:hAnsiTheme="minorHAnsi" w:cstheme="minorBidi"/>
          <w:i w:val="0"/>
          <w:iCs w:val="0"/>
          <w:sz w:val="22"/>
          <w:szCs w:val="22"/>
        </w:rPr>
        <w:t xml:space="preserve"> contado da data do orçamento estimado</w:t>
      </w:r>
      <w:r w:rsidR="00163574">
        <w:rPr>
          <w:rFonts w:asciiTheme="minorHAnsi" w:hAnsiTheme="minorHAnsi" w:cstheme="minorBidi"/>
          <w:i w:val="0"/>
          <w:iCs w:val="0"/>
          <w:sz w:val="22"/>
          <w:szCs w:val="22"/>
        </w:rPr>
        <w:t>.</w:t>
      </w:r>
    </w:p>
    <w:p w14:paraId="6DA5CC7A" w14:textId="5EB34BD2" w:rsidR="00461EBF" w:rsidRPr="00AE4E77" w:rsidRDefault="2928265C" w:rsidP="44DBFF97">
      <w:pPr>
        <w:pStyle w:val="Corpodetexto"/>
        <w:numPr>
          <w:ilvl w:val="2"/>
          <w:numId w:val="13"/>
        </w:numPr>
        <w:spacing w:after="120" w:line="271" w:lineRule="auto"/>
        <w:ind w:left="0" w:firstLine="0"/>
        <w:rPr>
          <w:rFonts w:asciiTheme="minorHAnsi" w:eastAsiaTheme="minorEastAsia" w:hAnsiTheme="minorHAnsi" w:cstheme="minorBidi"/>
          <w:i w:val="0"/>
          <w:iCs w:val="0"/>
          <w:sz w:val="22"/>
          <w:szCs w:val="22"/>
        </w:rPr>
      </w:pPr>
      <w:r w:rsidRPr="44DBFF97">
        <w:rPr>
          <w:rFonts w:asciiTheme="minorHAnsi" w:eastAsiaTheme="minorEastAsia" w:hAnsiTheme="minorHAnsi" w:cstheme="minorBidi"/>
          <w:i w:val="0"/>
          <w:iCs w:val="0"/>
          <w:sz w:val="22"/>
          <w:szCs w:val="22"/>
        </w:rPr>
        <w:t>E</w:t>
      </w:r>
      <w:r w:rsidR="67F6B635" w:rsidRPr="44DBFF97">
        <w:rPr>
          <w:rFonts w:asciiTheme="minorHAnsi" w:eastAsiaTheme="minorEastAsia" w:hAnsiTheme="minorHAnsi" w:cstheme="minorBidi"/>
          <w:i w:val="0"/>
          <w:iCs w:val="0"/>
          <w:sz w:val="22"/>
          <w:szCs w:val="22"/>
        </w:rPr>
        <w:t>ncerrado o prazo de vigência, caso haja prorrogação, os preços iniciais poderão ser reajustados, com base no Índice de Custo de Tecnologia da Informação (ICTI), exclusivamente para as obrigações iniciadas e concluídas após a ocorrência da anualidade.</w:t>
      </w:r>
    </w:p>
    <w:p w14:paraId="4C6780E4" w14:textId="3576D6A1" w:rsidR="001851BB" w:rsidRPr="00AE4E77" w:rsidRDefault="57F7DC2E" w:rsidP="00B26424">
      <w:pPr>
        <w:pStyle w:val="Corpodetexto"/>
        <w:numPr>
          <w:ilvl w:val="2"/>
          <w:numId w:val="13"/>
        </w:numPr>
        <w:spacing w:after="120" w:line="271" w:lineRule="auto"/>
        <w:ind w:left="0" w:firstLine="0"/>
        <w:rPr>
          <w:rFonts w:asciiTheme="minorHAnsi" w:hAnsiTheme="minorHAnsi" w:cstheme="minorBidi"/>
          <w:i w:val="0"/>
          <w:iCs w:val="0"/>
          <w:sz w:val="22"/>
          <w:szCs w:val="22"/>
        </w:rPr>
      </w:pPr>
      <w:r w:rsidRPr="44DBFF97">
        <w:rPr>
          <w:rFonts w:asciiTheme="minorHAnsi" w:hAnsiTheme="minorHAnsi" w:cstheme="minorBidi"/>
          <w:i w:val="0"/>
          <w:iCs w:val="0"/>
          <w:sz w:val="22"/>
          <w:szCs w:val="22"/>
        </w:rPr>
        <w:t>Nos reajustes subsequentes ao primeiro, o interregno mínimo de um ano será contado a partir dos efeitos financeiros do último reajuste.</w:t>
      </w:r>
    </w:p>
    <w:p w14:paraId="5FB2A1F8" w14:textId="3BB2E6CA" w:rsidR="00084730" w:rsidRPr="00AE4E77" w:rsidRDefault="57F7DC2E" w:rsidP="00B26424">
      <w:pPr>
        <w:pStyle w:val="Corpodetexto"/>
        <w:numPr>
          <w:ilvl w:val="2"/>
          <w:numId w:val="13"/>
        </w:numPr>
        <w:spacing w:after="120" w:line="271" w:lineRule="auto"/>
        <w:ind w:left="0" w:firstLine="0"/>
        <w:rPr>
          <w:rFonts w:asciiTheme="minorHAnsi" w:hAnsiTheme="minorHAnsi" w:cstheme="minorBidi"/>
          <w:i w:val="0"/>
          <w:iCs w:val="0"/>
          <w:sz w:val="22"/>
          <w:szCs w:val="22"/>
        </w:rPr>
      </w:pPr>
      <w:r w:rsidRPr="44DBFF97">
        <w:rPr>
          <w:rFonts w:asciiTheme="minorHAnsi" w:hAnsiTheme="minorHAnsi" w:cstheme="minorBidi"/>
          <w:i w:val="0"/>
          <w:iCs w:val="0"/>
          <w:sz w:val="22"/>
          <w:szCs w:val="22"/>
        </w:rPr>
        <w:t>O reajuste será realizado por apostilamento.</w:t>
      </w:r>
    </w:p>
    <w:p w14:paraId="29D7B0ED" w14:textId="77777777" w:rsidR="00F3651D" w:rsidRPr="00AE4E77" w:rsidRDefault="00F3651D" w:rsidP="5DCDB1E3">
      <w:pPr>
        <w:pStyle w:val="Corpodetexto"/>
        <w:spacing w:after="120" w:line="271" w:lineRule="auto"/>
        <w:jc w:val="left"/>
        <w:rPr>
          <w:rFonts w:asciiTheme="minorHAnsi" w:hAnsiTheme="minorHAnsi" w:cstheme="minorBidi"/>
          <w:i w:val="0"/>
          <w:iCs w:val="0"/>
          <w:sz w:val="22"/>
          <w:szCs w:val="22"/>
        </w:rPr>
      </w:pPr>
    </w:p>
    <w:bookmarkEnd w:id="5"/>
    <w:p w14:paraId="0739E3DD" w14:textId="235B4DB0" w:rsidR="00F136BA" w:rsidRPr="00AE4E77" w:rsidRDefault="2261AA65" w:rsidP="00B26424">
      <w:pPr>
        <w:pStyle w:val="Corpodetexto"/>
        <w:numPr>
          <w:ilvl w:val="0"/>
          <w:numId w:val="13"/>
        </w:numPr>
        <w:spacing w:after="120" w:line="271" w:lineRule="auto"/>
        <w:ind w:left="426" w:hanging="426"/>
        <w:jc w:val="left"/>
        <w:rPr>
          <w:rFonts w:asciiTheme="minorHAnsi" w:hAnsiTheme="minorHAnsi" w:cstheme="minorBidi"/>
          <w:b/>
          <w:bCs/>
          <w:i w:val="0"/>
          <w:iCs w:val="0"/>
          <w:sz w:val="22"/>
          <w:szCs w:val="22"/>
        </w:rPr>
      </w:pPr>
      <w:r w:rsidRPr="5D6C731D">
        <w:rPr>
          <w:rFonts w:asciiTheme="minorHAnsi" w:hAnsiTheme="minorHAnsi" w:cstheme="minorBidi"/>
          <w:b/>
          <w:bCs/>
          <w:i w:val="0"/>
          <w:iCs w:val="0"/>
          <w:sz w:val="22"/>
          <w:szCs w:val="22"/>
        </w:rPr>
        <w:t xml:space="preserve">DOTAÇÃO ORÇAMENTÁRIA </w:t>
      </w:r>
    </w:p>
    <w:p w14:paraId="0FA83DF4" w14:textId="779693EF" w:rsidR="00C471B5" w:rsidRPr="00AE4E77" w:rsidRDefault="3E50ABBC" w:rsidP="00B26424">
      <w:pPr>
        <w:pStyle w:val="Corpodetexto"/>
        <w:numPr>
          <w:ilvl w:val="1"/>
          <w:numId w:val="13"/>
        </w:numPr>
        <w:spacing w:after="120" w:line="271" w:lineRule="auto"/>
        <w:ind w:hanging="6"/>
        <w:rPr>
          <w:rFonts w:asciiTheme="minorHAnsi" w:hAnsiTheme="minorHAnsi" w:cstheme="minorBidi"/>
          <w:i w:val="0"/>
          <w:iCs w:val="0"/>
          <w:sz w:val="22"/>
          <w:szCs w:val="22"/>
        </w:rPr>
      </w:pPr>
      <w:r w:rsidRPr="48E708BD">
        <w:rPr>
          <w:rFonts w:asciiTheme="minorHAnsi" w:hAnsiTheme="minorHAnsi" w:cstheme="minorBidi"/>
          <w:i w:val="0"/>
          <w:iCs w:val="0"/>
          <w:sz w:val="22"/>
          <w:szCs w:val="22"/>
        </w:rPr>
        <w:t>Os recursos necessários à realização do objeto ora licitado correrão à conta da dotação orçamentária</w:t>
      </w:r>
      <w:r w:rsidR="3C25AF65" w:rsidRPr="48E708BD">
        <w:rPr>
          <w:rFonts w:asciiTheme="minorHAnsi" w:hAnsiTheme="minorHAnsi" w:cstheme="minorBidi"/>
          <w:i w:val="0"/>
          <w:iCs w:val="0"/>
          <w:sz w:val="22"/>
          <w:szCs w:val="22"/>
        </w:rPr>
        <w:t xml:space="preserve"> indicada </w:t>
      </w:r>
      <w:r w:rsidR="3044B265" w:rsidRPr="48E708BD">
        <w:rPr>
          <w:rFonts w:asciiTheme="minorHAnsi" w:hAnsiTheme="minorHAnsi" w:cstheme="minorBidi"/>
          <w:i w:val="0"/>
          <w:iCs w:val="0"/>
          <w:sz w:val="22"/>
          <w:szCs w:val="22"/>
        </w:rPr>
        <w:t>a seguir</w:t>
      </w:r>
      <w:r w:rsidR="3C25AF65" w:rsidRPr="48E708BD">
        <w:rPr>
          <w:rFonts w:asciiTheme="minorHAnsi" w:hAnsiTheme="minorHAnsi" w:cstheme="minorBidi"/>
          <w:i w:val="0"/>
          <w:iCs w:val="0"/>
          <w:sz w:val="22"/>
          <w:szCs w:val="22"/>
        </w:rPr>
        <w:t>.</w:t>
      </w:r>
    </w:p>
    <w:p w14:paraId="43401DE7" w14:textId="09C2E88C" w:rsidR="5D6C731D" w:rsidRDefault="5D6C731D" w:rsidP="5D6C731D">
      <w:pPr>
        <w:pStyle w:val="Corpodetexto"/>
        <w:spacing w:after="120" w:line="271" w:lineRule="auto"/>
        <w:jc w:val="left"/>
        <w:rPr>
          <w:rFonts w:asciiTheme="minorHAnsi" w:hAnsiTheme="minorHAnsi" w:cstheme="minorBidi"/>
          <w:szCs w:val="28"/>
        </w:rPr>
      </w:pPr>
    </w:p>
    <w:tbl>
      <w:tblPr>
        <w:tblpPr w:leftFromText="141" w:rightFromText="141" w:vertAnchor="text" w:horzAnchor="margin" w:tblpY="90"/>
        <w:tblOverlap w:val="never"/>
        <w:tblW w:w="96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70" w:type="dxa"/>
          <w:right w:w="70" w:type="dxa"/>
        </w:tblCellMar>
        <w:tblLook w:val="04A0" w:firstRow="1" w:lastRow="0" w:firstColumn="1" w:lastColumn="0" w:noHBand="0" w:noVBand="1"/>
      </w:tblPr>
      <w:tblGrid>
        <w:gridCol w:w="1980"/>
        <w:gridCol w:w="7654"/>
      </w:tblGrid>
      <w:tr w:rsidR="00000018" w:rsidRPr="00AE4E77" w14:paraId="78906703" w14:textId="77777777" w:rsidTr="78B5B727">
        <w:trPr>
          <w:trHeight w:hRule="exact" w:val="776"/>
        </w:trPr>
        <w:tc>
          <w:tcPr>
            <w:tcW w:w="1980" w:type="dxa"/>
            <w:shd w:val="clear" w:color="auto" w:fill="F2F2F2" w:themeFill="background1" w:themeFillShade="F2"/>
            <w:tcMar>
              <w:top w:w="57" w:type="dxa"/>
              <w:left w:w="142" w:type="dxa"/>
              <w:bottom w:w="57" w:type="dxa"/>
            </w:tcMar>
            <w:vAlign w:val="center"/>
          </w:tcPr>
          <w:p w14:paraId="4D8B6663" w14:textId="77777777" w:rsidR="00000018" w:rsidRPr="00AE4E77" w:rsidRDefault="7846E54D" w:rsidP="5DCDB1E3">
            <w:pPr>
              <w:rPr>
                <w:rFonts w:asciiTheme="minorHAnsi" w:eastAsiaTheme="minorEastAsia" w:hAnsiTheme="minorHAnsi" w:cstheme="minorBidi"/>
                <w:b/>
                <w:bCs/>
                <w:sz w:val="22"/>
                <w:szCs w:val="22"/>
              </w:rPr>
            </w:pPr>
            <w:r w:rsidRPr="5DCDB1E3">
              <w:rPr>
                <w:rFonts w:asciiTheme="minorHAnsi" w:eastAsiaTheme="minorEastAsia" w:hAnsiTheme="minorHAnsi" w:cstheme="minorBidi"/>
                <w:b/>
                <w:bCs/>
                <w:sz w:val="22"/>
                <w:szCs w:val="22"/>
              </w:rPr>
              <w:t>Valor</w:t>
            </w:r>
          </w:p>
        </w:tc>
        <w:tc>
          <w:tcPr>
            <w:tcW w:w="7654" w:type="dxa"/>
            <w:shd w:val="clear" w:color="auto" w:fill="FFFFFF" w:themeFill="background1"/>
            <w:tcMar>
              <w:top w:w="57" w:type="dxa"/>
              <w:bottom w:w="57" w:type="dxa"/>
            </w:tcMar>
            <w:vAlign w:val="center"/>
          </w:tcPr>
          <w:p w14:paraId="77E3C884" w14:textId="21AB509C" w:rsidR="00000018" w:rsidRPr="00AE4E77" w:rsidRDefault="5413FBD3" w:rsidP="5D6C731D">
            <w:pPr>
              <w:pStyle w:val="Corpodetexto"/>
              <w:spacing w:line="271" w:lineRule="auto"/>
              <w:jc w:val="left"/>
              <w:rPr>
                <w:rFonts w:asciiTheme="minorHAnsi" w:hAnsiTheme="minorHAnsi" w:cstheme="minorBidi"/>
                <w:i w:val="0"/>
                <w:iCs w:val="0"/>
                <w:sz w:val="22"/>
                <w:szCs w:val="22"/>
              </w:rPr>
            </w:pPr>
            <w:r w:rsidRPr="5D6C731D">
              <w:rPr>
                <w:rFonts w:asciiTheme="minorHAnsi" w:hAnsiTheme="minorHAnsi" w:cstheme="minorBidi"/>
                <w:i w:val="0"/>
                <w:iCs w:val="0"/>
                <w:sz w:val="22"/>
                <w:szCs w:val="22"/>
              </w:rPr>
              <w:t xml:space="preserve">R$ </w:t>
            </w:r>
            <w:r w:rsidR="1FB78192" w:rsidRPr="5D6C731D">
              <w:rPr>
                <w:rFonts w:asciiTheme="minorHAnsi" w:hAnsiTheme="minorHAnsi" w:cstheme="minorBidi"/>
                <w:i w:val="0"/>
                <w:iCs w:val="0"/>
                <w:sz w:val="22"/>
                <w:szCs w:val="22"/>
              </w:rPr>
              <w:t>3.337.000,00</w:t>
            </w:r>
            <w:r w:rsidRPr="5D6C731D">
              <w:rPr>
                <w:rFonts w:asciiTheme="minorHAnsi" w:hAnsiTheme="minorHAnsi" w:cstheme="minorBidi"/>
                <w:i w:val="0"/>
                <w:iCs w:val="0"/>
                <w:sz w:val="22"/>
                <w:szCs w:val="22"/>
              </w:rPr>
              <w:t xml:space="preserve"> (</w:t>
            </w:r>
            <w:r w:rsidR="572268B3" w:rsidRPr="5D6C731D">
              <w:rPr>
                <w:rFonts w:asciiTheme="minorHAnsi" w:hAnsiTheme="minorHAnsi" w:cstheme="minorBidi"/>
                <w:i w:val="0"/>
                <w:iCs w:val="0"/>
                <w:sz w:val="22"/>
                <w:szCs w:val="22"/>
              </w:rPr>
              <w:t>três milhões trezentos e trinta e sete mil reais</w:t>
            </w:r>
            <w:r w:rsidRPr="5D6C731D">
              <w:rPr>
                <w:rFonts w:asciiTheme="minorHAnsi" w:hAnsiTheme="minorHAnsi" w:cstheme="minorBidi"/>
                <w:i w:val="0"/>
                <w:iCs w:val="0"/>
                <w:sz w:val="22"/>
                <w:szCs w:val="22"/>
              </w:rPr>
              <w:t>)</w:t>
            </w:r>
          </w:p>
        </w:tc>
      </w:tr>
      <w:tr w:rsidR="00000018" w:rsidRPr="00AE4E77" w14:paraId="3581BD68" w14:textId="77777777" w:rsidTr="78B5B727">
        <w:trPr>
          <w:trHeight w:hRule="exact" w:val="454"/>
        </w:trPr>
        <w:tc>
          <w:tcPr>
            <w:tcW w:w="1980" w:type="dxa"/>
            <w:shd w:val="clear" w:color="auto" w:fill="F2F2F2" w:themeFill="background1" w:themeFillShade="F2"/>
            <w:tcMar>
              <w:top w:w="57" w:type="dxa"/>
              <w:left w:w="142" w:type="dxa"/>
              <w:bottom w:w="57" w:type="dxa"/>
            </w:tcMar>
            <w:vAlign w:val="center"/>
          </w:tcPr>
          <w:p w14:paraId="56CCD00E" w14:textId="77777777" w:rsidR="00000018" w:rsidRPr="00AE4E77" w:rsidRDefault="7846E54D" w:rsidP="5DCDB1E3">
            <w:pPr>
              <w:rPr>
                <w:rFonts w:asciiTheme="minorHAnsi" w:eastAsiaTheme="minorEastAsia" w:hAnsiTheme="minorHAnsi" w:cstheme="minorBidi"/>
                <w:sz w:val="22"/>
                <w:szCs w:val="22"/>
              </w:rPr>
            </w:pPr>
            <w:r w:rsidRPr="5DCDB1E3">
              <w:rPr>
                <w:rFonts w:asciiTheme="minorHAnsi" w:eastAsiaTheme="minorEastAsia" w:hAnsiTheme="minorHAnsi" w:cstheme="minorBidi"/>
                <w:b/>
                <w:bCs/>
                <w:sz w:val="22"/>
                <w:szCs w:val="22"/>
              </w:rPr>
              <w:t>Fonte</w:t>
            </w:r>
          </w:p>
        </w:tc>
        <w:tc>
          <w:tcPr>
            <w:tcW w:w="7654" w:type="dxa"/>
            <w:shd w:val="clear" w:color="auto" w:fill="FFFFFF" w:themeFill="background1"/>
            <w:tcMar>
              <w:top w:w="57" w:type="dxa"/>
              <w:bottom w:w="57" w:type="dxa"/>
            </w:tcMar>
            <w:vAlign w:val="center"/>
          </w:tcPr>
          <w:p w14:paraId="0A568D92" w14:textId="4FC7AFA6" w:rsidR="00000018" w:rsidRPr="00AE4E77" w:rsidRDefault="6815B503" w:rsidP="5DCDB1E3">
            <w:pPr>
              <w:rPr>
                <w:rFonts w:asciiTheme="minorHAnsi" w:eastAsiaTheme="minorEastAsia" w:hAnsiTheme="minorHAnsi" w:cstheme="minorBidi"/>
                <w:sz w:val="22"/>
                <w:szCs w:val="22"/>
              </w:rPr>
            </w:pPr>
            <w:r w:rsidRPr="5DCDB1E3">
              <w:rPr>
                <w:rStyle w:val="ui-provider"/>
                <w:rFonts w:asciiTheme="minorHAnsi" w:hAnsiTheme="minorHAnsi" w:cstheme="minorBidi"/>
                <w:sz w:val="22"/>
                <w:szCs w:val="22"/>
              </w:rPr>
              <w:t>232 - Taxas pelo Exercício do Poder de Polícia e por Serviços Públicos</w:t>
            </w:r>
          </w:p>
        </w:tc>
      </w:tr>
      <w:tr w:rsidR="00000018" w:rsidRPr="00AE4E77" w14:paraId="18FA0396" w14:textId="77777777" w:rsidTr="78B5B727">
        <w:trPr>
          <w:trHeight w:hRule="exact" w:val="454"/>
        </w:trPr>
        <w:tc>
          <w:tcPr>
            <w:tcW w:w="1980" w:type="dxa"/>
            <w:shd w:val="clear" w:color="auto" w:fill="F2F2F2" w:themeFill="background1" w:themeFillShade="F2"/>
            <w:tcMar>
              <w:top w:w="57" w:type="dxa"/>
              <w:left w:w="142" w:type="dxa"/>
              <w:bottom w:w="57" w:type="dxa"/>
            </w:tcMar>
            <w:vAlign w:val="center"/>
          </w:tcPr>
          <w:p w14:paraId="4D4C0E6E" w14:textId="77777777" w:rsidR="00000018" w:rsidRPr="00AE4E77" w:rsidRDefault="7846E54D" w:rsidP="5DCDB1E3">
            <w:pPr>
              <w:rPr>
                <w:rFonts w:asciiTheme="minorHAnsi" w:eastAsiaTheme="minorEastAsia" w:hAnsiTheme="minorHAnsi" w:cstheme="minorBidi"/>
                <w:sz w:val="22"/>
                <w:szCs w:val="22"/>
              </w:rPr>
            </w:pPr>
            <w:r w:rsidRPr="5DCDB1E3">
              <w:rPr>
                <w:rFonts w:asciiTheme="minorHAnsi" w:eastAsiaTheme="minorEastAsia" w:hAnsiTheme="minorHAnsi" w:cstheme="minorBidi"/>
                <w:b/>
                <w:bCs/>
                <w:sz w:val="22"/>
                <w:szCs w:val="22"/>
              </w:rPr>
              <w:t>Programa</w:t>
            </w:r>
          </w:p>
        </w:tc>
        <w:tc>
          <w:tcPr>
            <w:tcW w:w="7654" w:type="dxa"/>
            <w:shd w:val="clear" w:color="auto" w:fill="FFFFFF" w:themeFill="background1"/>
            <w:tcMar>
              <w:top w:w="57" w:type="dxa"/>
              <w:bottom w:w="57" w:type="dxa"/>
            </w:tcMar>
            <w:vAlign w:val="center"/>
          </w:tcPr>
          <w:p w14:paraId="79D26F05" w14:textId="04F4B5B6" w:rsidR="00000018" w:rsidRPr="00AE4E77" w:rsidRDefault="0C86FBBF" w:rsidP="5D6C731D">
            <w:pPr>
              <w:rPr>
                <w:rFonts w:ascii="Arial" w:eastAsia="Arial" w:hAnsi="Arial" w:cs="Arial"/>
                <w:color w:val="000000" w:themeColor="text1"/>
                <w:sz w:val="24"/>
                <w:szCs w:val="24"/>
              </w:rPr>
            </w:pPr>
            <w:r w:rsidRPr="5D6C731D">
              <w:rPr>
                <w:rStyle w:val="ui-provider"/>
                <w:rFonts w:asciiTheme="minorHAnsi" w:hAnsiTheme="minorHAnsi" w:cstheme="minorBidi"/>
                <w:sz w:val="22"/>
                <w:szCs w:val="22"/>
              </w:rPr>
              <w:t>03610206101412004</w:t>
            </w:r>
            <w:r w:rsidR="380D8BA3" w:rsidRPr="5D6C731D">
              <w:rPr>
                <w:rStyle w:val="ui-provider"/>
                <w:rFonts w:asciiTheme="minorHAnsi" w:hAnsiTheme="minorHAnsi" w:cstheme="minorBidi"/>
                <w:sz w:val="22"/>
                <w:szCs w:val="22"/>
              </w:rPr>
              <w:t xml:space="preserve"> </w:t>
            </w:r>
          </w:p>
        </w:tc>
      </w:tr>
      <w:tr w:rsidR="00000018" w:rsidRPr="00AE4E77" w14:paraId="61E862D1" w14:textId="77777777" w:rsidTr="78B5B727">
        <w:trPr>
          <w:trHeight w:hRule="exact" w:val="454"/>
        </w:trPr>
        <w:tc>
          <w:tcPr>
            <w:tcW w:w="1980" w:type="dxa"/>
            <w:shd w:val="clear" w:color="auto" w:fill="F2F2F2" w:themeFill="background1" w:themeFillShade="F2"/>
            <w:tcMar>
              <w:top w:w="57" w:type="dxa"/>
              <w:left w:w="142" w:type="dxa"/>
              <w:bottom w:w="57" w:type="dxa"/>
            </w:tcMar>
            <w:vAlign w:val="center"/>
          </w:tcPr>
          <w:p w14:paraId="4A685334" w14:textId="77777777" w:rsidR="00000018" w:rsidRPr="00AE4E77" w:rsidRDefault="7846E54D" w:rsidP="5DCDB1E3">
            <w:pPr>
              <w:rPr>
                <w:rFonts w:asciiTheme="minorHAnsi" w:eastAsiaTheme="minorEastAsia" w:hAnsiTheme="minorHAnsi" w:cstheme="minorBidi"/>
                <w:b/>
                <w:bCs/>
                <w:sz w:val="22"/>
                <w:szCs w:val="22"/>
              </w:rPr>
            </w:pPr>
            <w:r w:rsidRPr="5DCDB1E3">
              <w:rPr>
                <w:rFonts w:asciiTheme="minorHAnsi" w:eastAsiaTheme="minorEastAsia" w:hAnsiTheme="minorHAnsi" w:cstheme="minorBidi"/>
                <w:b/>
                <w:bCs/>
                <w:sz w:val="22"/>
                <w:szCs w:val="22"/>
              </w:rPr>
              <w:t>Código de Despesa</w:t>
            </w:r>
          </w:p>
        </w:tc>
        <w:tc>
          <w:tcPr>
            <w:tcW w:w="7654" w:type="dxa"/>
            <w:shd w:val="clear" w:color="auto" w:fill="FFFFFF" w:themeFill="background1"/>
            <w:tcMar>
              <w:top w:w="57" w:type="dxa"/>
              <w:bottom w:w="57" w:type="dxa"/>
            </w:tcMar>
            <w:vAlign w:val="center"/>
          </w:tcPr>
          <w:p w14:paraId="1F4CD732" w14:textId="29385726" w:rsidR="00000018" w:rsidRPr="00AE4E77" w:rsidRDefault="0C86FBBF" w:rsidP="5DCDB1E3">
            <w:pPr>
              <w:rPr>
                <w:rFonts w:asciiTheme="minorHAnsi" w:hAnsiTheme="minorHAnsi" w:cstheme="minorBidi"/>
                <w:color w:val="000000" w:themeColor="text1"/>
                <w:sz w:val="22"/>
                <w:szCs w:val="22"/>
              </w:rPr>
            </w:pPr>
            <w:r w:rsidRPr="5D6C731D">
              <w:rPr>
                <w:rStyle w:val="ui-provider"/>
                <w:rFonts w:asciiTheme="minorHAnsi" w:hAnsiTheme="minorHAnsi" w:cstheme="minorBidi"/>
                <w:sz w:val="22"/>
                <w:szCs w:val="22"/>
              </w:rPr>
              <w:t>3390.40 </w:t>
            </w:r>
          </w:p>
        </w:tc>
      </w:tr>
    </w:tbl>
    <w:p w14:paraId="6CA4229A" w14:textId="77777777" w:rsidR="00000018" w:rsidRPr="00AE4E77" w:rsidRDefault="00000018" w:rsidP="5DCDB1E3">
      <w:pPr>
        <w:pStyle w:val="Corpodetexto"/>
        <w:spacing w:after="120" w:line="271" w:lineRule="auto"/>
        <w:ind w:left="-6"/>
        <w:jc w:val="left"/>
        <w:rPr>
          <w:rFonts w:asciiTheme="minorHAnsi" w:hAnsiTheme="minorHAnsi" w:cstheme="minorBidi"/>
          <w:i w:val="0"/>
          <w:iCs w:val="0"/>
          <w:sz w:val="22"/>
          <w:szCs w:val="22"/>
        </w:rPr>
      </w:pPr>
    </w:p>
    <w:p w14:paraId="3D32EE91" w14:textId="1E1ED5C0" w:rsidR="00447DA5" w:rsidRPr="00AE4E77" w:rsidRDefault="270B347E" w:rsidP="00B26424">
      <w:pPr>
        <w:pStyle w:val="Corpodetexto"/>
        <w:numPr>
          <w:ilvl w:val="0"/>
          <w:numId w:val="13"/>
        </w:numPr>
        <w:spacing w:before="360" w:after="120" w:line="271" w:lineRule="auto"/>
        <w:ind w:left="425" w:hanging="425"/>
        <w:jc w:val="left"/>
        <w:rPr>
          <w:rFonts w:asciiTheme="minorHAnsi" w:hAnsiTheme="minorHAnsi" w:cstheme="minorBidi"/>
          <w:b/>
          <w:bCs/>
          <w:i w:val="0"/>
          <w:iCs w:val="0"/>
          <w:sz w:val="22"/>
          <w:szCs w:val="22"/>
        </w:rPr>
      </w:pPr>
      <w:r w:rsidRPr="5D6C731D">
        <w:rPr>
          <w:rFonts w:asciiTheme="minorHAnsi" w:hAnsiTheme="minorHAnsi" w:cstheme="minorBidi"/>
          <w:b/>
          <w:bCs/>
          <w:i w:val="0"/>
          <w:iCs w:val="0"/>
          <w:sz w:val="22"/>
          <w:szCs w:val="22"/>
        </w:rPr>
        <w:t xml:space="preserve">SANÇÕES </w:t>
      </w:r>
    </w:p>
    <w:p w14:paraId="65F713A7" w14:textId="03466348" w:rsidR="006273D4" w:rsidRPr="00AE4E77" w:rsidRDefault="61AF2C1D" w:rsidP="00B26424">
      <w:pPr>
        <w:pStyle w:val="Corpodetexto"/>
        <w:numPr>
          <w:ilvl w:val="1"/>
          <w:numId w:val="13"/>
        </w:numPr>
        <w:spacing w:after="120" w:line="271" w:lineRule="auto"/>
        <w:rPr>
          <w:rFonts w:asciiTheme="minorHAnsi" w:hAnsiTheme="minorHAnsi" w:cstheme="minorBidi"/>
          <w:i w:val="0"/>
          <w:iCs w:val="0"/>
          <w:sz w:val="22"/>
          <w:szCs w:val="22"/>
        </w:rPr>
      </w:pPr>
      <w:r w:rsidRPr="5D6C731D">
        <w:rPr>
          <w:rFonts w:asciiTheme="minorHAnsi" w:hAnsiTheme="minorHAnsi" w:cstheme="minorBidi"/>
          <w:i w:val="0"/>
          <w:iCs w:val="0"/>
          <w:sz w:val="22"/>
          <w:szCs w:val="22"/>
        </w:rPr>
        <w:t>A licitante ou a</w:t>
      </w:r>
      <w:r w:rsidR="6083511D" w:rsidRPr="5D6C731D">
        <w:rPr>
          <w:rFonts w:asciiTheme="minorHAnsi" w:hAnsiTheme="minorHAnsi" w:cstheme="minorBidi"/>
          <w:i w:val="0"/>
          <w:iCs w:val="0"/>
          <w:sz w:val="22"/>
          <w:szCs w:val="22"/>
        </w:rPr>
        <w:t xml:space="preserve"> </w:t>
      </w:r>
      <w:r w:rsidR="152A899D" w:rsidRPr="5D6C731D">
        <w:rPr>
          <w:rFonts w:asciiTheme="minorHAnsi" w:hAnsiTheme="minorHAnsi" w:cstheme="minorBidi"/>
          <w:i w:val="0"/>
          <w:iCs w:val="0"/>
          <w:sz w:val="22"/>
          <w:szCs w:val="22"/>
        </w:rPr>
        <w:t>CONTRATADA</w:t>
      </w:r>
      <w:r w:rsidR="0412B0B3" w:rsidRPr="5D6C731D">
        <w:rPr>
          <w:rFonts w:asciiTheme="minorHAnsi" w:hAnsiTheme="minorHAnsi" w:cstheme="minorBidi"/>
          <w:i w:val="0"/>
          <w:iCs w:val="0"/>
          <w:sz w:val="22"/>
          <w:szCs w:val="22"/>
        </w:rPr>
        <w:t xml:space="preserve"> será responsabilizad</w:t>
      </w:r>
      <w:r w:rsidRPr="5D6C731D">
        <w:rPr>
          <w:rFonts w:asciiTheme="minorHAnsi" w:hAnsiTheme="minorHAnsi" w:cstheme="minorBidi"/>
          <w:i w:val="0"/>
          <w:iCs w:val="0"/>
          <w:sz w:val="22"/>
          <w:szCs w:val="22"/>
        </w:rPr>
        <w:t>a</w:t>
      </w:r>
      <w:r w:rsidR="0412B0B3" w:rsidRPr="5D6C731D">
        <w:rPr>
          <w:rFonts w:asciiTheme="minorHAnsi" w:hAnsiTheme="minorHAnsi" w:cstheme="minorBidi"/>
          <w:i w:val="0"/>
          <w:iCs w:val="0"/>
          <w:sz w:val="22"/>
          <w:szCs w:val="22"/>
        </w:rPr>
        <w:t xml:space="preserve"> administrativamente pelas infrações previstas no artigo 155 da Lei Federal nº 14.133/21, sendo-lhe aplicáveis as respectivas sanções nos termos dos artigos 156 e 162 da referida lei.</w:t>
      </w:r>
    </w:p>
    <w:p w14:paraId="4199B92D" w14:textId="4ACC364F" w:rsidR="006273D4" w:rsidRPr="00AE4E77" w:rsidRDefault="0412B0B3" w:rsidP="00B26424">
      <w:pPr>
        <w:pStyle w:val="Corpodetexto"/>
        <w:numPr>
          <w:ilvl w:val="1"/>
          <w:numId w:val="13"/>
        </w:numPr>
        <w:spacing w:after="120" w:line="271" w:lineRule="auto"/>
        <w:ind w:hanging="6"/>
        <w:rPr>
          <w:rFonts w:asciiTheme="minorHAnsi" w:hAnsiTheme="minorHAnsi" w:cstheme="minorBidi"/>
          <w:i w:val="0"/>
          <w:iCs w:val="0"/>
          <w:sz w:val="22"/>
          <w:szCs w:val="22"/>
        </w:rPr>
      </w:pPr>
      <w:r w:rsidRPr="5D6C731D">
        <w:rPr>
          <w:rFonts w:asciiTheme="minorHAnsi" w:hAnsiTheme="minorHAnsi" w:cstheme="minorBidi"/>
          <w:i w:val="0"/>
          <w:iCs w:val="0"/>
          <w:sz w:val="22"/>
          <w:szCs w:val="22"/>
        </w:rPr>
        <w:lastRenderedPageBreak/>
        <w:t xml:space="preserve">Pelas infrações a seguir elencadas, o </w:t>
      </w:r>
      <w:r w:rsidR="21FC9A96" w:rsidRPr="5D6C731D">
        <w:rPr>
          <w:rFonts w:asciiTheme="minorHAnsi" w:hAnsiTheme="minorHAnsi" w:cstheme="minorBidi"/>
          <w:i w:val="0"/>
          <w:iCs w:val="0"/>
          <w:sz w:val="22"/>
          <w:szCs w:val="22"/>
        </w:rPr>
        <w:t>TJERJ</w:t>
      </w:r>
      <w:r w:rsidRPr="5D6C731D">
        <w:rPr>
          <w:rFonts w:asciiTheme="minorHAnsi" w:hAnsiTheme="minorHAnsi" w:cstheme="minorBidi"/>
          <w:i w:val="0"/>
          <w:iCs w:val="0"/>
          <w:sz w:val="22"/>
          <w:szCs w:val="22"/>
        </w:rPr>
        <w:t xml:space="preserve"> aplicará as sanções de acordo com os graus, correspondências, descrições e incidências ora estabelecidas, assegurada a possibilidade de aplicação cumulativa das sanções, conforme o § 7º do art. 156 da Lei Federal nº 14.133/21.</w:t>
      </w:r>
    </w:p>
    <w:p w14:paraId="5F65A37B" w14:textId="2C1CD451" w:rsidR="006273D4" w:rsidRPr="00AE4E77" w:rsidRDefault="0412B0B3" w:rsidP="00B26424">
      <w:pPr>
        <w:pStyle w:val="Corpodetexto"/>
        <w:numPr>
          <w:ilvl w:val="2"/>
          <w:numId w:val="13"/>
        </w:numPr>
        <w:spacing w:after="120" w:line="271" w:lineRule="auto"/>
        <w:ind w:left="0" w:firstLine="0"/>
        <w:rPr>
          <w:rFonts w:asciiTheme="minorHAnsi" w:hAnsiTheme="minorHAnsi" w:cstheme="minorBidi"/>
          <w:i w:val="0"/>
          <w:iCs w:val="0"/>
          <w:sz w:val="22"/>
          <w:szCs w:val="22"/>
        </w:rPr>
      </w:pPr>
      <w:r w:rsidRPr="5D6C731D">
        <w:rPr>
          <w:rFonts w:asciiTheme="minorHAnsi" w:hAnsiTheme="minorHAnsi" w:cstheme="minorBidi"/>
          <w:i w:val="0"/>
          <w:iCs w:val="0"/>
          <w:sz w:val="22"/>
          <w:szCs w:val="22"/>
        </w:rPr>
        <w:t>As infrações descritas nas tabelas a seguir não são exaustivas, pelo que na hipótese de ocorrência de eventuais infrações ali não indicadas, bem como de reincidência, estas serão avaliadas pela Divisão de Procedimentos Apuratórios do Departamento de Licitações e Formalização de Ajustes – SGCOL/DELFA/DIPRA.</w:t>
      </w:r>
    </w:p>
    <w:p w14:paraId="3F7144C6" w14:textId="045DAC40" w:rsidR="00254965" w:rsidRPr="00AE4E77" w:rsidRDefault="66B40C0A" w:rsidP="00B26424">
      <w:pPr>
        <w:pStyle w:val="Corpodetexto"/>
        <w:numPr>
          <w:ilvl w:val="3"/>
          <w:numId w:val="13"/>
        </w:numPr>
        <w:spacing w:after="120" w:line="271" w:lineRule="auto"/>
        <w:ind w:left="851" w:hanging="851"/>
        <w:rPr>
          <w:rFonts w:asciiTheme="minorHAnsi" w:hAnsiTheme="minorHAnsi" w:cstheme="minorBidi"/>
          <w:i w:val="0"/>
          <w:iCs w:val="0"/>
          <w:sz w:val="22"/>
          <w:szCs w:val="22"/>
        </w:rPr>
      </w:pPr>
      <w:r w:rsidRPr="5D6C731D">
        <w:rPr>
          <w:rFonts w:asciiTheme="minorHAnsi" w:hAnsiTheme="minorHAnsi" w:cstheme="minorBidi"/>
          <w:i w:val="0"/>
          <w:iCs w:val="0"/>
          <w:sz w:val="22"/>
          <w:szCs w:val="22"/>
        </w:rPr>
        <w:t>Sanções específicas para esta contratação</w:t>
      </w:r>
      <w:r w:rsidR="002D5D51" w:rsidRPr="5D6C731D">
        <w:rPr>
          <w:rFonts w:asciiTheme="minorHAnsi" w:hAnsiTheme="minorHAnsi" w:cstheme="minorBidi"/>
          <w:i w:val="0"/>
          <w:iCs w:val="0"/>
          <w:sz w:val="22"/>
          <w:szCs w:val="22"/>
        </w:rPr>
        <w:t>:</w:t>
      </w:r>
    </w:p>
    <w:p w14:paraId="4AAE2536" w14:textId="0EB4BBD5" w:rsidR="007662A8" w:rsidRPr="00AE4E77" w:rsidRDefault="66B40C0A" w:rsidP="00B26424">
      <w:pPr>
        <w:pStyle w:val="Corpodetexto"/>
        <w:numPr>
          <w:ilvl w:val="4"/>
          <w:numId w:val="13"/>
        </w:numPr>
        <w:tabs>
          <w:tab w:val="left" w:pos="993"/>
        </w:tabs>
        <w:spacing w:after="120" w:line="271" w:lineRule="auto"/>
        <w:ind w:left="0" w:firstLine="0"/>
        <w:rPr>
          <w:rFonts w:asciiTheme="minorHAnsi" w:hAnsiTheme="minorHAnsi" w:cstheme="minorBidi"/>
          <w:i w:val="0"/>
          <w:iCs w:val="0"/>
          <w:sz w:val="22"/>
          <w:szCs w:val="22"/>
        </w:rPr>
      </w:pPr>
      <w:r w:rsidRPr="5D6C731D">
        <w:rPr>
          <w:rFonts w:asciiTheme="minorHAnsi" w:hAnsiTheme="minorHAnsi" w:cstheme="minorBidi"/>
          <w:i w:val="0"/>
          <w:iCs w:val="0"/>
          <w:sz w:val="22"/>
          <w:szCs w:val="22"/>
        </w:rPr>
        <w:t>Pelo descumprimento das obrigações contratuais, a Administração, na aplicação das sanções previstas no subitem acima, orientar-se-á pela gradação estabelecida nas tabelas abaixo, que trazem hipóteses de incidência de penalidades relacionadas a possíveis descumprimentos contratuais.</w:t>
      </w:r>
    </w:p>
    <w:p w14:paraId="1A277E07" w14:textId="2CA9EBBC" w:rsidR="6C897D86" w:rsidRDefault="6C897D86" w:rsidP="00B26424">
      <w:pPr>
        <w:pStyle w:val="PargrafodaLista"/>
        <w:numPr>
          <w:ilvl w:val="0"/>
          <w:numId w:val="9"/>
        </w:numPr>
        <w:spacing w:line="360" w:lineRule="auto"/>
        <w:jc w:val="left"/>
        <w:rPr>
          <w:rFonts w:cs="Calibri"/>
        </w:rPr>
      </w:pPr>
      <w:r w:rsidRPr="15675752">
        <w:rPr>
          <w:rFonts w:cs="Calibri"/>
        </w:rPr>
        <w:t>TABELA 1 – GRAU DE CORRESPONDÊNCIA D</w:t>
      </w:r>
      <w:r w:rsidR="2E037F91" w:rsidRPr="15675752">
        <w:rPr>
          <w:rFonts w:cs="Calibri"/>
        </w:rPr>
        <w:t>A SANÇÃO APLICÁVEL</w:t>
      </w:r>
    </w:p>
    <w:tbl>
      <w:tblPr>
        <w:tblW w:w="9405" w:type="dxa"/>
        <w:tblInd w:w="105" w:type="dxa"/>
        <w:tblLayout w:type="fixed"/>
        <w:tblLook w:val="04A0" w:firstRow="1" w:lastRow="0" w:firstColumn="1" w:lastColumn="0" w:noHBand="0" w:noVBand="1"/>
      </w:tblPr>
      <w:tblGrid>
        <w:gridCol w:w="1485"/>
        <w:gridCol w:w="7920"/>
      </w:tblGrid>
      <w:tr w:rsidR="001E52BE" w:rsidRPr="00AE4E77" w14:paraId="3975DF75" w14:textId="77777777" w:rsidTr="5733E904">
        <w:trPr>
          <w:trHeight w:val="330"/>
        </w:trPr>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D88C23" w14:textId="77777777" w:rsidR="001E52BE" w:rsidRPr="00AE4E77" w:rsidRDefault="487089E1" w:rsidP="5DCDB1E3">
            <w:pPr>
              <w:rPr>
                <w:rFonts w:ascii="Calibri" w:eastAsia="Calibri" w:hAnsi="Calibri" w:cs="Calibri"/>
                <w:b/>
                <w:bCs/>
                <w:sz w:val="22"/>
                <w:szCs w:val="22"/>
              </w:rPr>
            </w:pPr>
            <w:r w:rsidRPr="5DCDB1E3">
              <w:rPr>
                <w:rFonts w:ascii="Calibri" w:eastAsia="Calibri" w:hAnsi="Calibri" w:cs="Calibri"/>
                <w:b/>
                <w:bCs/>
                <w:sz w:val="22"/>
                <w:szCs w:val="22"/>
              </w:rPr>
              <w:t>GRAU</w:t>
            </w:r>
          </w:p>
        </w:tc>
        <w:tc>
          <w:tcPr>
            <w:tcW w:w="79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84F347" w14:textId="77777777" w:rsidR="001E52BE" w:rsidRPr="00AE4E77" w:rsidRDefault="487089E1" w:rsidP="5DCDB1E3">
            <w:pPr>
              <w:rPr>
                <w:rFonts w:ascii="Calibri" w:eastAsia="Calibri" w:hAnsi="Calibri" w:cs="Calibri"/>
                <w:b/>
                <w:bCs/>
                <w:sz w:val="22"/>
                <w:szCs w:val="22"/>
              </w:rPr>
            </w:pPr>
            <w:r w:rsidRPr="5DCDB1E3">
              <w:rPr>
                <w:rFonts w:ascii="Calibri" w:eastAsia="Calibri" w:hAnsi="Calibri" w:cs="Calibri"/>
                <w:b/>
                <w:bCs/>
                <w:sz w:val="22"/>
                <w:szCs w:val="22"/>
              </w:rPr>
              <w:t>CORRESPONDÊNCIA</w:t>
            </w:r>
          </w:p>
        </w:tc>
      </w:tr>
      <w:tr w:rsidR="15675752" w14:paraId="3C24D35A" w14:textId="77777777" w:rsidTr="5733E904">
        <w:trPr>
          <w:trHeight w:val="869"/>
        </w:trPr>
        <w:tc>
          <w:tcPr>
            <w:tcW w:w="1485" w:type="dxa"/>
            <w:tcBorders>
              <w:top w:val="single" w:sz="6" w:space="0" w:color="auto"/>
              <w:left w:val="single" w:sz="6" w:space="0" w:color="auto"/>
              <w:bottom w:val="single" w:sz="6" w:space="0" w:color="auto"/>
              <w:right w:val="single" w:sz="6" w:space="0" w:color="auto"/>
            </w:tcBorders>
            <w:vAlign w:val="center"/>
          </w:tcPr>
          <w:p w14:paraId="6FD2A4AB" w14:textId="1E1B335A" w:rsidR="7CD8DB2B" w:rsidRDefault="7CD8DB2B" w:rsidP="15675752">
            <w:pPr>
              <w:rPr>
                <w:rFonts w:asciiTheme="minorHAnsi" w:eastAsiaTheme="minorEastAsia" w:hAnsiTheme="minorHAnsi" w:cstheme="minorBidi"/>
                <w:sz w:val="22"/>
                <w:szCs w:val="22"/>
              </w:rPr>
            </w:pPr>
            <w:r w:rsidRPr="15675752">
              <w:rPr>
                <w:rFonts w:asciiTheme="minorHAnsi" w:eastAsiaTheme="minorEastAsia" w:hAnsiTheme="minorHAnsi" w:cstheme="minorBidi"/>
                <w:sz w:val="22"/>
                <w:szCs w:val="22"/>
              </w:rPr>
              <w:t>Muito Leve</w:t>
            </w:r>
          </w:p>
        </w:tc>
        <w:tc>
          <w:tcPr>
            <w:tcW w:w="7920" w:type="dxa"/>
            <w:tcBorders>
              <w:top w:val="single" w:sz="6" w:space="0" w:color="auto"/>
              <w:left w:val="single" w:sz="6" w:space="0" w:color="auto"/>
              <w:bottom w:val="single" w:sz="6" w:space="0" w:color="auto"/>
              <w:right w:val="single" w:sz="6" w:space="0" w:color="auto"/>
            </w:tcBorders>
            <w:vAlign w:val="center"/>
          </w:tcPr>
          <w:p w14:paraId="729C9242" w14:textId="6A7B550A" w:rsidR="7CD8DB2B" w:rsidRDefault="7CD8DB2B" w:rsidP="15675752">
            <w:pPr>
              <w:rPr>
                <w:rFonts w:asciiTheme="minorHAnsi" w:eastAsiaTheme="minorEastAsia" w:hAnsiTheme="minorHAnsi" w:cstheme="minorBidi"/>
                <w:sz w:val="22"/>
                <w:szCs w:val="22"/>
              </w:rPr>
            </w:pPr>
            <w:r w:rsidRPr="15675752">
              <w:rPr>
                <w:rFonts w:asciiTheme="minorHAnsi" w:eastAsiaTheme="minorEastAsia" w:hAnsiTheme="minorHAnsi" w:cstheme="minorBidi"/>
                <w:sz w:val="22"/>
                <w:szCs w:val="22"/>
              </w:rPr>
              <w:t>Advertência</w:t>
            </w:r>
          </w:p>
        </w:tc>
      </w:tr>
      <w:tr w:rsidR="001E52BE" w:rsidRPr="00AE4E77" w14:paraId="45C71300" w14:textId="77777777" w:rsidTr="5733E904">
        <w:trPr>
          <w:trHeight w:val="869"/>
        </w:trPr>
        <w:tc>
          <w:tcPr>
            <w:tcW w:w="1485" w:type="dxa"/>
            <w:tcBorders>
              <w:top w:val="single" w:sz="6" w:space="0" w:color="auto"/>
              <w:left w:val="single" w:sz="6" w:space="0" w:color="auto"/>
              <w:bottom w:val="single" w:sz="6" w:space="0" w:color="auto"/>
              <w:right w:val="single" w:sz="6" w:space="0" w:color="auto"/>
            </w:tcBorders>
            <w:vAlign w:val="center"/>
          </w:tcPr>
          <w:p w14:paraId="6DD13020" w14:textId="77777777" w:rsidR="15675752" w:rsidRDefault="15675752" w:rsidP="15675752">
            <w:pPr>
              <w:rPr>
                <w:rFonts w:asciiTheme="minorHAnsi" w:eastAsiaTheme="minorEastAsia" w:hAnsiTheme="minorHAnsi" w:cstheme="minorBidi"/>
                <w:sz w:val="22"/>
                <w:szCs w:val="22"/>
              </w:rPr>
            </w:pPr>
            <w:r w:rsidRPr="15675752">
              <w:rPr>
                <w:rFonts w:asciiTheme="minorHAnsi" w:eastAsiaTheme="minorEastAsia" w:hAnsiTheme="minorHAnsi" w:cstheme="minorBidi"/>
                <w:sz w:val="22"/>
                <w:szCs w:val="22"/>
              </w:rPr>
              <w:t>Leve</w:t>
            </w:r>
          </w:p>
        </w:tc>
        <w:tc>
          <w:tcPr>
            <w:tcW w:w="7920" w:type="dxa"/>
            <w:tcBorders>
              <w:top w:val="single" w:sz="6" w:space="0" w:color="auto"/>
              <w:left w:val="single" w:sz="6" w:space="0" w:color="auto"/>
              <w:bottom w:val="single" w:sz="6" w:space="0" w:color="auto"/>
              <w:right w:val="single" w:sz="6" w:space="0" w:color="auto"/>
            </w:tcBorders>
            <w:vAlign w:val="center"/>
          </w:tcPr>
          <w:p w14:paraId="57AEB8F2" w14:textId="3A9F3FD0" w:rsidR="1D5DDE06" w:rsidRDefault="5A38CBF2" w:rsidP="5733E904">
            <w:pPr>
              <w:rPr>
                <w:rFonts w:asciiTheme="minorHAnsi" w:eastAsiaTheme="minorEastAsia" w:hAnsiTheme="minorHAnsi" w:cstheme="minorBidi"/>
                <w:sz w:val="22"/>
                <w:szCs w:val="22"/>
              </w:rPr>
            </w:pPr>
            <w:r w:rsidRPr="5733E904">
              <w:rPr>
                <w:rFonts w:asciiTheme="minorHAnsi" w:eastAsiaTheme="minorEastAsia" w:hAnsiTheme="minorHAnsi" w:cstheme="minorBidi"/>
                <w:color w:val="000000" w:themeColor="text1"/>
                <w:sz w:val="22"/>
                <w:szCs w:val="22"/>
              </w:rPr>
              <w:t xml:space="preserve">Advertência cumulada ou não com </w:t>
            </w:r>
            <w:r w:rsidR="5175E62D" w:rsidRPr="5733E904">
              <w:rPr>
                <w:rFonts w:asciiTheme="minorHAnsi" w:eastAsiaTheme="minorEastAsia" w:hAnsiTheme="minorHAnsi" w:cstheme="minorBidi"/>
                <w:color w:val="000000" w:themeColor="text1"/>
                <w:sz w:val="22"/>
                <w:szCs w:val="22"/>
              </w:rPr>
              <w:t>m</w:t>
            </w:r>
            <w:r w:rsidRPr="5733E904">
              <w:rPr>
                <w:rFonts w:asciiTheme="minorHAnsi" w:eastAsiaTheme="minorEastAsia" w:hAnsiTheme="minorHAnsi" w:cstheme="minorBidi"/>
                <w:color w:val="000000" w:themeColor="text1"/>
                <w:sz w:val="22"/>
                <w:szCs w:val="22"/>
              </w:rPr>
              <w:t>ulta fixada a partir de 0,5% (</w:t>
            </w:r>
            <w:r w:rsidR="45CAE56A" w:rsidRPr="5733E904">
              <w:rPr>
                <w:rFonts w:asciiTheme="minorHAnsi" w:eastAsiaTheme="minorEastAsia" w:hAnsiTheme="minorHAnsi" w:cstheme="minorBidi"/>
                <w:color w:val="000000" w:themeColor="text1"/>
                <w:sz w:val="22"/>
                <w:szCs w:val="22"/>
              </w:rPr>
              <w:t>zero v</w:t>
            </w:r>
            <w:r w:rsidR="384FBFF4" w:rsidRPr="5733E904">
              <w:rPr>
                <w:rFonts w:asciiTheme="minorHAnsi" w:eastAsiaTheme="minorEastAsia" w:hAnsiTheme="minorHAnsi" w:cstheme="minorBidi"/>
                <w:color w:val="000000" w:themeColor="text1"/>
                <w:sz w:val="22"/>
                <w:szCs w:val="22"/>
              </w:rPr>
              <w:t>í</w:t>
            </w:r>
            <w:r w:rsidR="45CAE56A" w:rsidRPr="5733E904">
              <w:rPr>
                <w:rFonts w:asciiTheme="minorHAnsi" w:eastAsiaTheme="minorEastAsia" w:hAnsiTheme="minorHAnsi" w:cstheme="minorBidi"/>
                <w:color w:val="000000" w:themeColor="text1"/>
                <w:sz w:val="22"/>
                <w:szCs w:val="22"/>
              </w:rPr>
              <w:t>rgula cinco por</w:t>
            </w:r>
            <w:r w:rsidR="0333B3CC" w:rsidRPr="5733E904">
              <w:rPr>
                <w:rFonts w:asciiTheme="minorHAnsi" w:eastAsiaTheme="minorEastAsia" w:hAnsiTheme="minorHAnsi" w:cstheme="minorBidi"/>
                <w:color w:val="000000" w:themeColor="text1"/>
                <w:sz w:val="22"/>
                <w:szCs w:val="22"/>
              </w:rPr>
              <w:t xml:space="preserve"> </w:t>
            </w:r>
            <w:r w:rsidR="45CAE56A" w:rsidRPr="5733E904">
              <w:rPr>
                <w:rFonts w:asciiTheme="minorHAnsi" w:eastAsiaTheme="minorEastAsia" w:hAnsiTheme="minorHAnsi" w:cstheme="minorBidi"/>
                <w:color w:val="000000" w:themeColor="text1"/>
                <w:sz w:val="22"/>
                <w:szCs w:val="22"/>
              </w:rPr>
              <w:t>cento</w:t>
            </w:r>
            <w:r w:rsidRPr="5733E904">
              <w:rPr>
                <w:rFonts w:asciiTheme="minorHAnsi" w:eastAsiaTheme="minorEastAsia" w:hAnsiTheme="minorHAnsi" w:cstheme="minorBidi"/>
                <w:color w:val="000000" w:themeColor="text1"/>
                <w:sz w:val="22"/>
                <w:szCs w:val="22"/>
              </w:rPr>
              <w:t>), por incidência, sobre o valor do contrato.</w:t>
            </w:r>
          </w:p>
        </w:tc>
      </w:tr>
      <w:tr w:rsidR="001E52BE" w:rsidRPr="00AE4E77" w14:paraId="2D2046BE" w14:textId="77777777" w:rsidTr="5733E904">
        <w:trPr>
          <w:trHeight w:val="665"/>
        </w:trPr>
        <w:tc>
          <w:tcPr>
            <w:tcW w:w="1485" w:type="dxa"/>
            <w:tcBorders>
              <w:top w:val="single" w:sz="6" w:space="0" w:color="auto"/>
              <w:left w:val="single" w:sz="6" w:space="0" w:color="auto"/>
              <w:bottom w:val="single" w:sz="6" w:space="0" w:color="auto"/>
              <w:right w:val="single" w:sz="6" w:space="0" w:color="auto"/>
            </w:tcBorders>
            <w:vAlign w:val="center"/>
          </w:tcPr>
          <w:p w14:paraId="0130D141" w14:textId="77777777" w:rsidR="001E52BE" w:rsidRPr="00AE4E77" w:rsidRDefault="0D07D145" w:rsidP="15675752">
            <w:pPr>
              <w:rPr>
                <w:rFonts w:asciiTheme="minorHAnsi" w:eastAsiaTheme="minorEastAsia" w:hAnsiTheme="minorHAnsi" w:cstheme="minorBidi"/>
                <w:sz w:val="22"/>
                <w:szCs w:val="22"/>
              </w:rPr>
            </w:pPr>
            <w:r w:rsidRPr="15675752">
              <w:rPr>
                <w:rFonts w:asciiTheme="minorHAnsi" w:eastAsiaTheme="minorEastAsia" w:hAnsiTheme="minorHAnsi" w:cstheme="minorBidi"/>
                <w:sz w:val="22"/>
                <w:szCs w:val="22"/>
              </w:rPr>
              <w:t>Média</w:t>
            </w:r>
          </w:p>
        </w:tc>
        <w:tc>
          <w:tcPr>
            <w:tcW w:w="7920" w:type="dxa"/>
            <w:tcBorders>
              <w:top w:val="single" w:sz="6" w:space="0" w:color="auto"/>
              <w:left w:val="single" w:sz="6" w:space="0" w:color="auto"/>
              <w:bottom w:val="single" w:sz="6" w:space="0" w:color="auto"/>
              <w:right w:val="single" w:sz="6" w:space="0" w:color="auto"/>
            </w:tcBorders>
            <w:vAlign w:val="center"/>
          </w:tcPr>
          <w:p w14:paraId="48D84D74" w14:textId="79D93AFE" w:rsidR="001E52BE" w:rsidRPr="00AE4E77" w:rsidRDefault="578F6F3E" w:rsidP="15675752">
            <w:pPr>
              <w:rPr>
                <w:rFonts w:asciiTheme="minorHAnsi" w:eastAsiaTheme="minorEastAsia" w:hAnsiTheme="minorHAnsi" w:cstheme="minorBidi"/>
                <w:sz w:val="22"/>
                <w:szCs w:val="22"/>
              </w:rPr>
            </w:pPr>
            <w:r w:rsidRPr="48E708BD">
              <w:rPr>
                <w:rFonts w:asciiTheme="minorHAnsi" w:eastAsiaTheme="minorEastAsia" w:hAnsiTheme="minorHAnsi" w:cstheme="minorBidi"/>
                <w:color w:val="000000" w:themeColor="text1"/>
                <w:sz w:val="22"/>
                <w:szCs w:val="22"/>
              </w:rPr>
              <w:t>Advertência cumulada com multa no percentual de até 2% (dois por</w:t>
            </w:r>
            <w:r w:rsidR="6059C57D" w:rsidRPr="48E708BD">
              <w:rPr>
                <w:rFonts w:asciiTheme="minorHAnsi" w:eastAsiaTheme="minorEastAsia" w:hAnsiTheme="minorHAnsi" w:cstheme="minorBidi"/>
                <w:color w:val="000000" w:themeColor="text1"/>
                <w:sz w:val="22"/>
                <w:szCs w:val="22"/>
              </w:rPr>
              <w:t xml:space="preserve"> </w:t>
            </w:r>
            <w:r w:rsidRPr="48E708BD">
              <w:rPr>
                <w:rFonts w:asciiTheme="minorHAnsi" w:eastAsiaTheme="minorEastAsia" w:hAnsiTheme="minorHAnsi" w:cstheme="minorBidi"/>
                <w:color w:val="000000" w:themeColor="text1"/>
                <w:sz w:val="22"/>
                <w:szCs w:val="22"/>
              </w:rPr>
              <w:t>cento), por incidência, sobre o valor do contrato.</w:t>
            </w:r>
          </w:p>
        </w:tc>
      </w:tr>
      <w:tr w:rsidR="001E52BE" w:rsidRPr="00AE4E77" w14:paraId="45CEE5D4" w14:textId="77777777" w:rsidTr="5733E904">
        <w:trPr>
          <w:trHeight w:val="986"/>
        </w:trPr>
        <w:tc>
          <w:tcPr>
            <w:tcW w:w="1485" w:type="dxa"/>
            <w:tcBorders>
              <w:top w:val="single" w:sz="6" w:space="0" w:color="auto"/>
              <w:left w:val="single" w:sz="6" w:space="0" w:color="auto"/>
              <w:bottom w:val="single" w:sz="6" w:space="0" w:color="auto"/>
              <w:right w:val="single" w:sz="6" w:space="0" w:color="auto"/>
            </w:tcBorders>
            <w:vAlign w:val="center"/>
          </w:tcPr>
          <w:p w14:paraId="4A469FAB" w14:textId="77777777" w:rsidR="001E52BE" w:rsidRPr="00AE4E77" w:rsidRDefault="0D07D145" w:rsidP="15675752">
            <w:pPr>
              <w:rPr>
                <w:rFonts w:asciiTheme="minorHAnsi" w:eastAsiaTheme="minorEastAsia" w:hAnsiTheme="minorHAnsi" w:cstheme="minorBidi"/>
                <w:sz w:val="22"/>
                <w:szCs w:val="22"/>
              </w:rPr>
            </w:pPr>
            <w:r w:rsidRPr="15675752">
              <w:rPr>
                <w:rFonts w:asciiTheme="minorHAnsi" w:eastAsiaTheme="minorEastAsia" w:hAnsiTheme="minorHAnsi" w:cstheme="minorBidi"/>
                <w:sz w:val="22"/>
                <w:szCs w:val="22"/>
              </w:rPr>
              <w:t>Grave</w:t>
            </w:r>
          </w:p>
        </w:tc>
        <w:tc>
          <w:tcPr>
            <w:tcW w:w="7920" w:type="dxa"/>
            <w:tcBorders>
              <w:top w:val="single" w:sz="6" w:space="0" w:color="auto"/>
              <w:left w:val="single" w:sz="6" w:space="0" w:color="auto"/>
              <w:bottom w:val="single" w:sz="6" w:space="0" w:color="auto"/>
              <w:right w:val="single" w:sz="6" w:space="0" w:color="auto"/>
            </w:tcBorders>
            <w:vAlign w:val="center"/>
          </w:tcPr>
          <w:p w14:paraId="12684940" w14:textId="5AC6B39E" w:rsidR="001E52BE" w:rsidRPr="00AE4E77" w:rsidRDefault="728AC904" w:rsidP="15675752">
            <w:pPr>
              <w:rPr>
                <w:rFonts w:asciiTheme="minorHAnsi" w:eastAsiaTheme="minorEastAsia" w:hAnsiTheme="minorHAnsi" w:cstheme="minorBidi"/>
                <w:sz w:val="22"/>
                <w:szCs w:val="22"/>
              </w:rPr>
            </w:pPr>
            <w:r w:rsidRPr="15675752">
              <w:rPr>
                <w:rFonts w:asciiTheme="minorHAnsi" w:eastAsiaTheme="minorEastAsia" w:hAnsiTheme="minorHAnsi" w:cstheme="minorBidi"/>
                <w:color w:val="000000" w:themeColor="text1"/>
                <w:sz w:val="22"/>
                <w:szCs w:val="22"/>
              </w:rPr>
              <w:t>Impedimento de licitar e contratar cumulada ou não com multa no percentual de até 10% (dez por cento), por incidência, sobre o valor do contrato.</w:t>
            </w:r>
          </w:p>
        </w:tc>
      </w:tr>
      <w:tr w:rsidR="15675752" w14:paraId="5AA583A0" w14:textId="77777777" w:rsidTr="5733E904">
        <w:trPr>
          <w:trHeight w:val="986"/>
        </w:trPr>
        <w:tc>
          <w:tcPr>
            <w:tcW w:w="1485" w:type="dxa"/>
            <w:tcBorders>
              <w:top w:val="single" w:sz="6" w:space="0" w:color="auto"/>
              <w:left w:val="single" w:sz="6" w:space="0" w:color="auto"/>
              <w:bottom w:val="single" w:sz="6" w:space="0" w:color="auto"/>
              <w:right w:val="single" w:sz="6" w:space="0" w:color="auto"/>
            </w:tcBorders>
            <w:vAlign w:val="center"/>
          </w:tcPr>
          <w:p w14:paraId="7FC2065D" w14:textId="6D9CE99D" w:rsidR="728AC904" w:rsidRDefault="728AC904" w:rsidP="15675752">
            <w:pPr>
              <w:rPr>
                <w:rFonts w:asciiTheme="minorHAnsi" w:eastAsiaTheme="minorEastAsia" w:hAnsiTheme="minorHAnsi" w:cstheme="minorBidi"/>
                <w:sz w:val="22"/>
                <w:szCs w:val="22"/>
              </w:rPr>
            </w:pPr>
            <w:r w:rsidRPr="15675752">
              <w:rPr>
                <w:rFonts w:asciiTheme="minorHAnsi" w:eastAsiaTheme="minorEastAsia" w:hAnsiTheme="minorHAnsi" w:cstheme="minorBidi"/>
                <w:sz w:val="22"/>
                <w:szCs w:val="22"/>
              </w:rPr>
              <w:t>Muito Grave</w:t>
            </w:r>
          </w:p>
        </w:tc>
        <w:tc>
          <w:tcPr>
            <w:tcW w:w="7920" w:type="dxa"/>
            <w:tcBorders>
              <w:top w:val="single" w:sz="6" w:space="0" w:color="auto"/>
              <w:left w:val="single" w:sz="6" w:space="0" w:color="auto"/>
              <w:bottom w:val="single" w:sz="6" w:space="0" w:color="auto"/>
              <w:right w:val="single" w:sz="6" w:space="0" w:color="auto"/>
            </w:tcBorders>
            <w:vAlign w:val="center"/>
          </w:tcPr>
          <w:p w14:paraId="2E74EBF6" w14:textId="2F3137F9" w:rsidR="728AC904" w:rsidRDefault="728AC904" w:rsidP="15675752">
            <w:pPr>
              <w:rPr>
                <w:rFonts w:asciiTheme="minorHAnsi" w:eastAsiaTheme="minorEastAsia" w:hAnsiTheme="minorHAnsi" w:cstheme="minorBidi"/>
                <w:sz w:val="22"/>
                <w:szCs w:val="22"/>
              </w:rPr>
            </w:pPr>
            <w:r w:rsidRPr="15675752">
              <w:rPr>
                <w:rFonts w:asciiTheme="minorHAnsi" w:eastAsiaTheme="minorEastAsia" w:hAnsiTheme="minorHAnsi" w:cstheme="minorBidi"/>
                <w:color w:val="000000" w:themeColor="text1"/>
                <w:sz w:val="22"/>
                <w:szCs w:val="22"/>
              </w:rPr>
              <w:t>Impedimento de licitar e contratar ou Declaração de Inidoneidade de licitar e contratar (a depender do caso concreto) cumulada ou não com multa no percentual de até 20% (vinte por cento), por incidência, sobre o valor do contrato.</w:t>
            </w:r>
          </w:p>
        </w:tc>
      </w:tr>
    </w:tbl>
    <w:p w14:paraId="622D614A" w14:textId="77777777" w:rsidR="008B4178" w:rsidRPr="00AE4E77" w:rsidRDefault="008B4178" w:rsidP="5DCDB1E3">
      <w:pPr>
        <w:spacing w:before="100" w:beforeAutospacing="1" w:after="100" w:afterAutospacing="1"/>
        <w:rPr>
          <w:color w:val="000000"/>
          <w:sz w:val="22"/>
          <w:szCs w:val="22"/>
        </w:rPr>
      </w:pPr>
    </w:p>
    <w:p w14:paraId="36A1F59A" w14:textId="77777777" w:rsidR="001E62E5" w:rsidRPr="00AE4E77" w:rsidRDefault="6C897D86" w:rsidP="00B26424">
      <w:pPr>
        <w:pStyle w:val="PargrafodaLista"/>
        <w:numPr>
          <w:ilvl w:val="0"/>
          <w:numId w:val="9"/>
        </w:numPr>
        <w:spacing w:line="360" w:lineRule="auto"/>
        <w:jc w:val="left"/>
        <w:rPr>
          <w:rFonts w:cs="Calibri"/>
        </w:rPr>
      </w:pPr>
      <w:r w:rsidRPr="15675752">
        <w:rPr>
          <w:rFonts w:cs="Calibri"/>
        </w:rPr>
        <w:t xml:space="preserve">TABELA 2 – </w:t>
      </w:r>
      <w:r w:rsidR="2E037F91" w:rsidRPr="15675752">
        <w:rPr>
          <w:rFonts w:cs="Calibri"/>
        </w:rPr>
        <w:t xml:space="preserve">DESCRIÇÃO DA </w:t>
      </w:r>
      <w:r w:rsidRPr="15675752">
        <w:rPr>
          <w:rFonts w:cs="Calibri"/>
        </w:rPr>
        <w:t>INFRAÇ</w:t>
      </w:r>
      <w:r w:rsidR="2E037F91" w:rsidRPr="15675752">
        <w:rPr>
          <w:rFonts w:cs="Calibri"/>
        </w:rPr>
        <w:t>ÃO</w:t>
      </w:r>
      <w:r w:rsidR="53255EF3" w:rsidRPr="15675752">
        <w:rPr>
          <w:rFonts w:cs="Calibri"/>
        </w:rPr>
        <w:t>,</w:t>
      </w:r>
      <w:r w:rsidR="2E037F91" w:rsidRPr="15675752">
        <w:rPr>
          <w:rFonts w:cs="Calibri"/>
        </w:rPr>
        <w:t xml:space="preserve"> GRAU </w:t>
      </w:r>
      <w:r w:rsidR="53255EF3" w:rsidRPr="15675752">
        <w:rPr>
          <w:rFonts w:cs="Calibri"/>
        </w:rPr>
        <w:t>E INCIDÊNCIA</w:t>
      </w:r>
    </w:p>
    <w:tbl>
      <w:tblPr>
        <w:tblW w:w="9433" w:type="dxa"/>
        <w:tblInd w:w="105" w:type="dxa"/>
        <w:tblLayout w:type="fixed"/>
        <w:tblLook w:val="04A0" w:firstRow="1" w:lastRow="0" w:firstColumn="1" w:lastColumn="0" w:noHBand="0" w:noVBand="1"/>
      </w:tblPr>
      <w:tblGrid>
        <w:gridCol w:w="675"/>
        <w:gridCol w:w="5308"/>
        <w:gridCol w:w="1275"/>
        <w:gridCol w:w="2175"/>
      </w:tblGrid>
      <w:tr w:rsidR="002976CE" w:rsidRPr="00AE4E77" w14:paraId="4C2900C9" w14:textId="77777777" w:rsidTr="78B5B727">
        <w:trPr>
          <w:trHeight w:val="330"/>
        </w:trPr>
        <w:tc>
          <w:tcPr>
            <w:tcW w:w="6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2C7009" w14:textId="77777777" w:rsidR="002976CE" w:rsidRPr="00AE4E77" w:rsidRDefault="70EBE513" w:rsidP="5DCDB1E3">
            <w:pPr>
              <w:rPr>
                <w:rFonts w:asciiTheme="minorHAnsi" w:eastAsia="Calibri" w:hAnsiTheme="minorHAnsi" w:cstheme="minorBidi"/>
                <w:b/>
                <w:bCs/>
                <w:sz w:val="22"/>
                <w:szCs w:val="22"/>
              </w:rPr>
            </w:pPr>
            <w:r w:rsidRPr="5DCDB1E3">
              <w:rPr>
                <w:rFonts w:asciiTheme="minorHAnsi" w:eastAsia="Calibri" w:hAnsiTheme="minorHAnsi" w:cstheme="minorBidi"/>
                <w:b/>
                <w:bCs/>
                <w:sz w:val="22"/>
                <w:szCs w:val="22"/>
              </w:rPr>
              <w:t>Nº</w:t>
            </w:r>
          </w:p>
        </w:tc>
        <w:tc>
          <w:tcPr>
            <w:tcW w:w="53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D2C1C3" w14:textId="77777777" w:rsidR="002976CE" w:rsidRPr="00AE4E77" w:rsidRDefault="70EBE513" w:rsidP="5DCDB1E3">
            <w:pPr>
              <w:rPr>
                <w:rFonts w:asciiTheme="minorHAnsi" w:eastAsia="Calibri" w:hAnsiTheme="minorHAnsi" w:cstheme="minorBidi"/>
                <w:b/>
                <w:bCs/>
                <w:sz w:val="22"/>
                <w:szCs w:val="22"/>
              </w:rPr>
            </w:pPr>
            <w:r w:rsidRPr="5DCDB1E3">
              <w:rPr>
                <w:rFonts w:asciiTheme="minorHAnsi" w:eastAsia="Calibri" w:hAnsiTheme="minorHAnsi" w:cstheme="minorBidi"/>
                <w:b/>
                <w:bCs/>
                <w:sz w:val="22"/>
                <w:szCs w:val="22"/>
              </w:rPr>
              <w:t>DESCRIÇÃO DA INFRAÇÃO</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605465" w14:textId="77777777" w:rsidR="002976CE" w:rsidRPr="00AE4E77" w:rsidRDefault="70EBE513" w:rsidP="5DCDB1E3">
            <w:pPr>
              <w:rPr>
                <w:rFonts w:asciiTheme="minorHAnsi" w:eastAsia="Calibri" w:hAnsiTheme="minorHAnsi" w:cstheme="minorBidi"/>
                <w:b/>
                <w:bCs/>
                <w:sz w:val="22"/>
                <w:szCs w:val="22"/>
              </w:rPr>
            </w:pPr>
            <w:r w:rsidRPr="5DCDB1E3">
              <w:rPr>
                <w:rFonts w:asciiTheme="minorHAnsi" w:eastAsia="Calibri" w:hAnsiTheme="minorHAnsi" w:cstheme="minorBidi"/>
                <w:b/>
                <w:bCs/>
                <w:sz w:val="22"/>
                <w:szCs w:val="22"/>
              </w:rPr>
              <w:t>GRAU</w:t>
            </w:r>
          </w:p>
        </w:tc>
        <w:tc>
          <w:tcPr>
            <w:tcW w:w="21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927896" w14:textId="77777777" w:rsidR="002976CE" w:rsidRPr="00AE4E77" w:rsidRDefault="70EBE513" w:rsidP="5DCDB1E3">
            <w:pPr>
              <w:rPr>
                <w:rFonts w:asciiTheme="minorHAnsi" w:eastAsia="Calibri" w:hAnsiTheme="minorHAnsi" w:cstheme="minorBidi"/>
                <w:b/>
                <w:bCs/>
                <w:sz w:val="22"/>
                <w:szCs w:val="22"/>
              </w:rPr>
            </w:pPr>
            <w:r w:rsidRPr="5DCDB1E3">
              <w:rPr>
                <w:rFonts w:asciiTheme="minorHAnsi" w:eastAsia="Calibri" w:hAnsiTheme="minorHAnsi" w:cstheme="minorBidi"/>
                <w:b/>
                <w:bCs/>
                <w:sz w:val="22"/>
                <w:szCs w:val="22"/>
              </w:rPr>
              <w:t>INCIDÊNCIA</w:t>
            </w:r>
          </w:p>
        </w:tc>
      </w:tr>
      <w:tr w:rsidR="4E0E5064" w14:paraId="792E0C12" w14:textId="77777777" w:rsidTr="78B5B727">
        <w:trPr>
          <w:trHeight w:val="836"/>
        </w:trPr>
        <w:tc>
          <w:tcPr>
            <w:tcW w:w="675" w:type="dxa"/>
            <w:tcBorders>
              <w:top w:val="single" w:sz="6" w:space="0" w:color="auto"/>
              <w:left w:val="single" w:sz="6" w:space="0" w:color="auto"/>
              <w:bottom w:val="single" w:sz="6" w:space="0" w:color="auto"/>
              <w:right w:val="single" w:sz="6" w:space="0" w:color="auto"/>
            </w:tcBorders>
            <w:vAlign w:val="center"/>
          </w:tcPr>
          <w:p w14:paraId="1439CCC6" w14:textId="1D6D9F2F" w:rsidR="57291FC4" w:rsidRPr="001C5936" w:rsidRDefault="46AFFE3C" w:rsidP="78B5B727">
            <w:pPr>
              <w:rPr>
                <w:rFonts w:asciiTheme="minorHAnsi" w:eastAsia="Calibri" w:hAnsiTheme="minorHAnsi" w:cstheme="minorBidi"/>
                <w:sz w:val="22"/>
                <w:szCs w:val="22"/>
              </w:rPr>
            </w:pPr>
            <w:r w:rsidRPr="78B5B727">
              <w:rPr>
                <w:rFonts w:asciiTheme="minorHAnsi" w:eastAsia="Calibri" w:hAnsiTheme="minorHAnsi" w:cstheme="minorBidi"/>
                <w:sz w:val="22"/>
                <w:szCs w:val="22"/>
              </w:rPr>
              <w:t>1</w:t>
            </w:r>
          </w:p>
        </w:tc>
        <w:tc>
          <w:tcPr>
            <w:tcW w:w="5308" w:type="dxa"/>
            <w:tcBorders>
              <w:top w:val="single" w:sz="6" w:space="0" w:color="auto"/>
              <w:left w:val="single" w:sz="6" w:space="0" w:color="auto"/>
              <w:bottom w:val="single" w:sz="6" w:space="0" w:color="auto"/>
              <w:right w:val="single" w:sz="6" w:space="0" w:color="auto"/>
            </w:tcBorders>
            <w:vAlign w:val="center"/>
          </w:tcPr>
          <w:p w14:paraId="1184FDFC" w14:textId="404DE9EB" w:rsidR="57291FC4" w:rsidRPr="001C5936" w:rsidRDefault="46AFFE3C" w:rsidP="4E0E5064">
            <w:pPr>
              <w:rPr>
                <w:rFonts w:ascii="Calibri" w:eastAsia="Calibri" w:hAnsi="Calibri" w:cs="Calibri"/>
                <w:sz w:val="22"/>
                <w:szCs w:val="22"/>
              </w:rPr>
            </w:pPr>
            <w:r w:rsidRPr="78B5B727">
              <w:rPr>
                <w:rFonts w:ascii="Calibri" w:eastAsia="Calibri" w:hAnsi="Calibri" w:cs="Calibri"/>
                <w:sz w:val="22"/>
                <w:szCs w:val="22"/>
              </w:rPr>
              <w:t>Deixar de esclarecer dúvidas ou resolver problemas de acesso à plataforma</w:t>
            </w:r>
          </w:p>
        </w:tc>
        <w:tc>
          <w:tcPr>
            <w:tcW w:w="1275" w:type="dxa"/>
            <w:tcBorders>
              <w:top w:val="single" w:sz="6" w:space="0" w:color="auto"/>
              <w:left w:val="single" w:sz="6" w:space="0" w:color="auto"/>
              <w:bottom w:val="single" w:sz="6" w:space="0" w:color="auto"/>
              <w:right w:val="single" w:sz="6" w:space="0" w:color="auto"/>
            </w:tcBorders>
            <w:vAlign w:val="center"/>
          </w:tcPr>
          <w:p w14:paraId="364B3544" w14:textId="4019436A" w:rsidR="57291FC4" w:rsidRPr="001C5936" w:rsidRDefault="46AFFE3C" w:rsidP="78B5B727">
            <w:pPr>
              <w:spacing w:line="259" w:lineRule="auto"/>
              <w:rPr>
                <w:rFonts w:asciiTheme="minorHAnsi" w:eastAsia="Calibri" w:hAnsiTheme="minorHAnsi" w:cstheme="minorBidi"/>
                <w:sz w:val="22"/>
                <w:szCs w:val="22"/>
              </w:rPr>
            </w:pPr>
            <w:r w:rsidRPr="78B5B727">
              <w:rPr>
                <w:rFonts w:asciiTheme="minorHAnsi" w:eastAsia="Calibri" w:hAnsiTheme="minorHAnsi" w:cstheme="minorBidi"/>
                <w:sz w:val="22"/>
                <w:szCs w:val="22"/>
              </w:rPr>
              <w:t>Leve</w:t>
            </w:r>
          </w:p>
        </w:tc>
        <w:tc>
          <w:tcPr>
            <w:tcW w:w="2175" w:type="dxa"/>
            <w:tcBorders>
              <w:top w:val="single" w:sz="6" w:space="0" w:color="auto"/>
              <w:left w:val="single" w:sz="6" w:space="0" w:color="auto"/>
              <w:bottom w:val="single" w:sz="6" w:space="0" w:color="auto"/>
              <w:right w:val="single" w:sz="6" w:space="0" w:color="auto"/>
            </w:tcBorders>
            <w:vAlign w:val="center"/>
          </w:tcPr>
          <w:p w14:paraId="31D48614" w14:textId="1B76CF52" w:rsidR="57291FC4" w:rsidRPr="001C5936" w:rsidRDefault="46AFFE3C" w:rsidP="78B5B727">
            <w:pPr>
              <w:rPr>
                <w:rFonts w:asciiTheme="minorHAnsi" w:eastAsia="Calibri" w:hAnsiTheme="minorHAnsi" w:cstheme="minorBidi"/>
                <w:sz w:val="22"/>
                <w:szCs w:val="22"/>
              </w:rPr>
            </w:pPr>
            <w:r w:rsidRPr="78B5B727">
              <w:rPr>
                <w:rFonts w:asciiTheme="minorHAnsi" w:eastAsia="Calibri" w:hAnsiTheme="minorHAnsi" w:cstheme="minorBidi"/>
                <w:sz w:val="22"/>
                <w:szCs w:val="22"/>
              </w:rPr>
              <w:t>Por ocorrência</w:t>
            </w:r>
          </w:p>
        </w:tc>
      </w:tr>
      <w:tr w:rsidR="00C3173E" w:rsidRPr="00AE4E77" w14:paraId="16ACD20F" w14:textId="77777777" w:rsidTr="78B5B727">
        <w:trPr>
          <w:trHeight w:val="695"/>
        </w:trPr>
        <w:tc>
          <w:tcPr>
            <w:tcW w:w="675" w:type="dxa"/>
            <w:tcBorders>
              <w:top w:val="single" w:sz="6" w:space="0" w:color="auto"/>
              <w:left w:val="single" w:sz="6" w:space="0" w:color="auto"/>
              <w:bottom w:val="single" w:sz="6" w:space="0" w:color="auto"/>
              <w:right w:val="single" w:sz="6" w:space="0" w:color="auto"/>
            </w:tcBorders>
            <w:vAlign w:val="center"/>
          </w:tcPr>
          <w:p w14:paraId="049E82E1" w14:textId="6B6A5285" w:rsidR="00C3173E" w:rsidRPr="001C5936" w:rsidRDefault="46AFFE3C" w:rsidP="4E0E5064">
            <w:pPr>
              <w:spacing w:line="259" w:lineRule="auto"/>
            </w:pPr>
            <w:r w:rsidRPr="78B5B727">
              <w:rPr>
                <w:rFonts w:asciiTheme="minorHAnsi" w:eastAsia="Calibri" w:hAnsiTheme="minorHAnsi" w:cstheme="minorBidi"/>
                <w:sz w:val="22"/>
                <w:szCs w:val="22"/>
              </w:rPr>
              <w:t>2</w:t>
            </w:r>
          </w:p>
        </w:tc>
        <w:tc>
          <w:tcPr>
            <w:tcW w:w="5308" w:type="dxa"/>
            <w:tcBorders>
              <w:top w:val="single" w:sz="6" w:space="0" w:color="auto"/>
              <w:left w:val="single" w:sz="6" w:space="0" w:color="auto"/>
              <w:bottom w:val="single" w:sz="6" w:space="0" w:color="auto"/>
              <w:right w:val="single" w:sz="6" w:space="0" w:color="auto"/>
            </w:tcBorders>
            <w:vAlign w:val="center"/>
          </w:tcPr>
          <w:p w14:paraId="500F9388" w14:textId="1BED36EA" w:rsidR="00C3173E" w:rsidRPr="001C5936" w:rsidRDefault="22E14DB1" w:rsidP="78B5B727">
            <w:pPr>
              <w:rPr>
                <w:rFonts w:asciiTheme="minorHAnsi" w:eastAsia="Calibri" w:hAnsiTheme="minorHAnsi" w:cstheme="minorBidi"/>
                <w:sz w:val="22"/>
                <w:szCs w:val="22"/>
              </w:rPr>
            </w:pPr>
            <w:r w:rsidRPr="78B5B727">
              <w:rPr>
                <w:rFonts w:asciiTheme="minorHAnsi" w:hAnsiTheme="minorHAnsi" w:cstheme="minorBidi"/>
                <w:sz w:val="22"/>
                <w:szCs w:val="22"/>
              </w:rPr>
              <w:t>Indisponibilidade dos Canais de Atendimento, impossibilitando a comunicação com a contratante</w:t>
            </w:r>
          </w:p>
        </w:tc>
        <w:tc>
          <w:tcPr>
            <w:tcW w:w="1275" w:type="dxa"/>
            <w:tcBorders>
              <w:top w:val="single" w:sz="6" w:space="0" w:color="auto"/>
              <w:left w:val="single" w:sz="6" w:space="0" w:color="auto"/>
              <w:bottom w:val="single" w:sz="6" w:space="0" w:color="auto"/>
              <w:right w:val="single" w:sz="6" w:space="0" w:color="auto"/>
            </w:tcBorders>
            <w:vAlign w:val="center"/>
          </w:tcPr>
          <w:p w14:paraId="009B9F2D" w14:textId="338F6E7A" w:rsidR="00C3173E" w:rsidRPr="001C5936" w:rsidRDefault="1B7C44EE" w:rsidP="78B5B727">
            <w:pPr>
              <w:rPr>
                <w:rFonts w:asciiTheme="minorHAnsi" w:eastAsia="Calibri" w:hAnsiTheme="minorHAnsi" w:cstheme="minorBidi"/>
                <w:sz w:val="22"/>
                <w:szCs w:val="22"/>
              </w:rPr>
            </w:pPr>
            <w:r w:rsidRPr="78B5B727">
              <w:rPr>
                <w:rFonts w:asciiTheme="minorHAnsi" w:eastAsia="Calibri" w:hAnsiTheme="minorHAnsi" w:cstheme="minorBidi"/>
                <w:sz w:val="22"/>
                <w:szCs w:val="22"/>
              </w:rPr>
              <w:t>Média</w:t>
            </w:r>
          </w:p>
        </w:tc>
        <w:tc>
          <w:tcPr>
            <w:tcW w:w="2175" w:type="dxa"/>
            <w:tcBorders>
              <w:top w:val="single" w:sz="6" w:space="0" w:color="auto"/>
              <w:left w:val="single" w:sz="6" w:space="0" w:color="auto"/>
              <w:bottom w:val="single" w:sz="6" w:space="0" w:color="auto"/>
              <w:right w:val="single" w:sz="6" w:space="0" w:color="auto"/>
            </w:tcBorders>
            <w:vAlign w:val="center"/>
          </w:tcPr>
          <w:p w14:paraId="55897DD2" w14:textId="77777777" w:rsidR="00C3173E" w:rsidRPr="001C5936" w:rsidRDefault="1166BC43" w:rsidP="78B5B727">
            <w:pPr>
              <w:rPr>
                <w:rFonts w:asciiTheme="minorHAnsi" w:eastAsia="Calibri" w:hAnsiTheme="minorHAnsi" w:cstheme="minorBidi"/>
                <w:sz w:val="22"/>
                <w:szCs w:val="22"/>
              </w:rPr>
            </w:pPr>
            <w:r w:rsidRPr="78B5B727">
              <w:rPr>
                <w:rFonts w:asciiTheme="minorHAnsi" w:eastAsia="Calibri" w:hAnsiTheme="minorHAnsi" w:cstheme="minorBidi"/>
                <w:sz w:val="22"/>
                <w:szCs w:val="22"/>
              </w:rPr>
              <w:t>Por ocorrência</w:t>
            </w:r>
          </w:p>
        </w:tc>
      </w:tr>
      <w:tr w:rsidR="004B3EB1" w:rsidRPr="00AE4E77" w14:paraId="16278EFE" w14:textId="77777777" w:rsidTr="78B5B727">
        <w:trPr>
          <w:trHeight w:val="559"/>
        </w:trPr>
        <w:tc>
          <w:tcPr>
            <w:tcW w:w="675" w:type="dxa"/>
            <w:tcBorders>
              <w:top w:val="single" w:sz="6" w:space="0" w:color="auto"/>
              <w:left w:val="single" w:sz="6" w:space="0" w:color="auto"/>
              <w:bottom w:val="single" w:sz="6" w:space="0" w:color="auto"/>
              <w:right w:val="single" w:sz="6" w:space="0" w:color="auto"/>
            </w:tcBorders>
            <w:vAlign w:val="center"/>
          </w:tcPr>
          <w:p w14:paraId="790897A1" w14:textId="24283021" w:rsidR="004B3EB1" w:rsidRPr="001C5936" w:rsidRDefault="5A86B5CA" w:rsidP="78B5B727">
            <w:pPr>
              <w:spacing w:line="259" w:lineRule="auto"/>
              <w:rPr>
                <w:rFonts w:asciiTheme="minorHAnsi" w:eastAsia="Calibri" w:hAnsiTheme="minorHAnsi" w:cstheme="minorBidi"/>
                <w:sz w:val="22"/>
                <w:szCs w:val="22"/>
              </w:rPr>
            </w:pPr>
            <w:r w:rsidRPr="78B5B727">
              <w:rPr>
                <w:rFonts w:asciiTheme="minorHAnsi" w:eastAsia="Calibri" w:hAnsiTheme="minorHAnsi" w:cstheme="minorBidi"/>
                <w:sz w:val="22"/>
                <w:szCs w:val="22"/>
              </w:rPr>
              <w:lastRenderedPageBreak/>
              <w:t>3</w:t>
            </w:r>
          </w:p>
        </w:tc>
        <w:tc>
          <w:tcPr>
            <w:tcW w:w="5308" w:type="dxa"/>
            <w:tcBorders>
              <w:top w:val="single" w:sz="6" w:space="0" w:color="auto"/>
              <w:left w:val="single" w:sz="6" w:space="0" w:color="auto"/>
              <w:bottom w:val="single" w:sz="6" w:space="0" w:color="auto"/>
              <w:right w:val="single" w:sz="6" w:space="0" w:color="auto"/>
            </w:tcBorders>
            <w:vAlign w:val="center"/>
          </w:tcPr>
          <w:p w14:paraId="59ADEC8E" w14:textId="20FD79A4" w:rsidR="004B3EB1" w:rsidRPr="001C5936" w:rsidRDefault="3E95CE1C" w:rsidP="78B5B727">
            <w:pPr>
              <w:tabs>
                <w:tab w:val="left" w:pos="686"/>
              </w:tabs>
              <w:rPr>
                <w:rFonts w:asciiTheme="minorHAnsi" w:eastAsia="Calibri" w:hAnsiTheme="minorHAnsi" w:cstheme="minorBidi"/>
                <w:sz w:val="22"/>
                <w:szCs w:val="22"/>
              </w:rPr>
            </w:pPr>
            <w:r w:rsidRPr="78B5B727">
              <w:rPr>
                <w:rFonts w:asciiTheme="minorHAnsi" w:hAnsiTheme="minorHAnsi" w:cstheme="minorBidi"/>
                <w:sz w:val="22"/>
                <w:szCs w:val="22"/>
              </w:rPr>
              <w:t>Descumprimento de cláusula de sigilo</w:t>
            </w:r>
          </w:p>
        </w:tc>
        <w:tc>
          <w:tcPr>
            <w:tcW w:w="1275" w:type="dxa"/>
            <w:tcBorders>
              <w:top w:val="single" w:sz="6" w:space="0" w:color="auto"/>
              <w:left w:val="single" w:sz="6" w:space="0" w:color="auto"/>
              <w:bottom w:val="single" w:sz="6" w:space="0" w:color="auto"/>
              <w:right w:val="single" w:sz="6" w:space="0" w:color="auto"/>
            </w:tcBorders>
            <w:vAlign w:val="center"/>
          </w:tcPr>
          <w:p w14:paraId="0058E12D" w14:textId="7966CF05" w:rsidR="004B3EB1" w:rsidRPr="001C5936" w:rsidRDefault="3E95CE1C" w:rsidP="78B5B727">
            <w:pPr>
              <w:rPr>
                <w:rFonts w:asciiTheme="minorHAnsi" w:eastAsia="Calibri" w:hAnsiTheme="minorHAnsi" w:cstheme="minorBidi"/>
                <w:sz w:val="22"/>
                <w:szCs w:val="22"/>
              </w:rPr>
            </w:pPr>
            <w:r w:rsidRPr="78B5B727">
              <w:rPr>
                <w:rFonts w:asciiTheme="minorHAnsi" w:eastAsia="Calibri" w:hAnsiTheme="minorHAnsi" w:cstheme="minorBidi"/>
                <w:sz w:val="22"/>
                <w:szCs w:val="22"/>
              </w:rPr>
              <w:t>Grave</w:t>
            </w:r>
          </w:p>
        </w:tc>
        <w:tc>
          <w:tcPr>
            <w:tcW w:w="2175" w:type="dxa"/>
            <w:tcBorders>
              <w:top w:val="single" w:sz="6" w:space="0" w:color="auto"/>
              <w:left w:val="single" w:sz="6" w:space="0" w:color="auto"/>
              <w:bottom w:val="single" w:sz="6" w:space="0" w:color="auto"/>
              <w:right w:val="single" w:sz="6" w:space="0" w:color="auto"/>
            </w:tcBorders>
            <w:vAlign w:val="center"/>
          </w:tcPr>
          <w:p w14:paraId="6CC329CD" w14:textId="7CA78AD4" w:rsidR="004B3EB1" w:rsidRPr="001C5936" w:rsidRDefault="3E95CE1C" w:rsidP="78B5B727">
            <w:pPr>
              <w:rPr>
                <w:rFonts w:asciiTheme="minorHAnsi" w:eastAsia="Calibri" w:hAnsiTheme="minorHAnsi" w:cstheme="minorBidi"/>
                <w:sz w:val="22"/>
                <w:szCs w:val="22"/>
              </w:rPr>
            </w:pPr>
            <w:r w:rsidRPr="78B5B727">
              <w:rPr>
                <w:rFonts w:asciiTheme="minorHAnsi" w:eastAsia="Calibri" w:hAnsiTheme="minorHAnsi" w:cstheme="minorBidi"/>
                <w:sz w:val="22"/>
                <w:szCs w:val="22"/>
              </w:rPr>
              <w:t>Por ocorrência</w:t>
            </w:r>
          </w:p>
        </w:tc>
      </w:tr>
      <w:tr w:rsidR="5D6C731D" w14:paraId="43199707" w14:textId="77777777" w:rsidTr="78B5B727">
        <w:trPr>
          <w:trHeight w:val="559"/>
        </w:trPr>
        <w:tc>
          <w:tcPr>
            <w:tcW w:w="675" w:type="dxa"/>
            <w:tcBorders>
              <w:top w:val="single" w:sz="6" w:space="0" w:color="auto"/>
              <w:left w:val="single" w:sz="6" w:space="0" w:color="auto"/>
              <w:bottom w:val="single" w:sz="6" w:space="0" w:color="auto"/>
              <w:right w:val="single" w:sz="6" w:space="0" w:color="auto"/>
            </w:tcBorders>
            <w:vAlign w:val="center"/>
          </w:tcPr>
          <w:p w14:paraId="2F40CD83" w14:textId="619DA52F" w:rsidR="21BB4B7A" w:rsidRPr="001C5936" w:rsidRDefault="51C9A699" w:rsidP="4E0E5064">
            <w:pPr>
              <w:spacing w:line="259" w:lineRule="auto"/>
            </w:pPr>
            <w:r w:rsidRPr="78B5B727">
              <w:rPr>
                <w:rFonts w:asciiTheme="minorHAnsi" w:eastAsia="Calibri" w:hAnsiTheme="minorHAnsi" w:cstheme="minorBidi"/>
                <w:sz w:val="22"/>
                <w:szCs w:val="22"/>
              </w:rPr>
              <w:t>4</w:t>
            </w:r>
          </w:p>
        </w:tc>
        <w:tc>
          <w:tcPr>
            <w:tcW w:w="5308" w:type="dxa"/>
            <w:tcBorders>
              <w:top w:val="single" w:sz="6" w:space="0" w:color="auto"/>
              <w:left w:val="single" w:sz="6" w:space="0" w:color="auto"/>
              <w:bottom w:val="single" w:sz="6" w:space="0" w:color="auto"/>
              <w:right w:val="single" w:sz="6" w:space="0" w:color="auto"/>
            </w:tcBorders>
            <w:vAlign w:val="center"/>
          </w:tcPr>
          <w:p w14:paraId="42FECFB4" w14:textId="418A58F5" w:rsidR="2720ADF8" w:rsidRPr="001C5936" w:rsidRDefault="57AE6855" w:rsidP="78B5B727">
            <w:pPr>
              <w:rPr>
                <w:rFonts w:asciiTheme="minorHAnsi" w:hAnsiTheme="minorHAnsi" w:cstheme="minorBidi"/>
                <w:sz w:val="22"/>
                <w:szCs w:val="22"/>
              </w:rPr>
            </w:pPr>
            <w:r w:rsidRPr="78B5B727">
              <w:rPr>
                <w:rFonts w:asciiTheme="minorHAnsi" w:hAnsiTheme="minorHAnsi" w:cstheme="minorBidi"/>
                <w:sz w:val="22"/>
                <w:szCs w:val="22"/>
              </w:rPr>
              <w:t>Abandono do contrato</w:t>
            </w:r>
          </w:p>
        </w:tc>
        <w:tc>
          <w:tcPr>
            <w:tcW w:w="1275" w:type="dxa"/>
            <w:tcBorders>
              <w:top w:val="single" w:sz="6" w:space="0" w:color="auto"/>
              <w:left w:val="single" w:sz="6" w:space="0" w:color="auto"/>
              <w:bottom w:val="single" w:sz="6" w:space="0" w:color="auto"/>
              <w:right w:val="single" w:sz="6" w:space="0" w:color="auto"/>
            </w:tcBorders>
            <w:vAlign w:val="center"/>
          </w:tcPr>
          <w:p w14:paraId="12BF271E" w14:textId="0F03F4CB" w:rsidR="21BB4B7A" w:rsidRPr="001C5936" w:rsidRDefault="566495D7" w:rsidP="78B5B727">
            <w:pPr>
              <w:spacing w:line="259" w:lineRule="auto"/>
              <w:rPr>
                <w:rFonts w:asciiTheme="minorHAnsi" w:eastAsia="Calibri" w:hAnsiTheme="minorHAnsi" w:cstheme="minorBidi"/>
                <w:sz w:val="22"/>
                <w:szCs w:val="22"/>
              </w:rPr>
            </w:pPr>
            <w:r w:rsidRPr="78B5B727">
              <w:rPr>
                <w:rFonts w:asciiTheme="minorHAnsi" w:eastAsia="Calibri" w:hAnsiTheme="minorHAnsi" w:cstheme="minorBidi"/>
                <w:sz w:val="22"/>
                <w:szCs w:val="22"/>
              </w:rPr>
              <w:t>Grave</w:t>
            </w:r>
          </w:p>
        </w:tc>
        <w:tc>
          <w:tcPr>
            <w:tcW w:w="2175" w:type="dxa"/>
            <w:tcBorders>
              <w:top w:val="single" w:sz="6" w:space="0" w:color="auto"/>
              <w:left w:val="single" w:sz="6" w:space="0" w:color="auto"/>
              <w:bottom w:val="single" w:sz="6" w:space="0" w:color="auto"/>
              <w:right w:val="single" w:sz="6" w:space="0" w:color="auto"/>
            </w:tcBorders>
            <w:vAlign w:val="center"/>
          </w:tcPr>
          <w:p w14:paraId="64BB8CA0" w14:textId="6DA72CB3" w:rsidR="21BB4B7A" w:rsidRPr="001C5936" w:rsidRDefault="566495D7" w:rsidP="78B5B727">
            <w:pPr>
              <w:rPr>
                <w:rFonts w:asciiTheme="minorHAnsi" w:eastAsia="Calibri" w:hAnsiTheme="minorHAnsi" w:cstheme="minorBidi"/>
                <w:sz w:val="22"/>
                <w:szCs w:val="22"/>
              </w:rPr>
            </w:pPr>
            <w:r w:rsidRPr="78B5B727">
              <w:rPr>
                <w:rFonts w:asciiTheme="minorHAnsi" w:eastAsia="Calibri" w:hAnsiTheme="minorHAnsi" w:cstheme="minorBidi"/>
                <w:sz w:val="22"/>
                <w:szCs w:val="22"/>
              </w:rPr>
              <w:t>Por ocorrência</w:t>
            </w:r>
          </w:p>
        </w:tc>
      </w:tr>
    </w:tbl>
    <w:p w14:paraId="06A56F55" w14:textId="77777777" w:rsidR="006F223D" w:rsidRPr="00AE4E77" w:rsidRDefault="006F223D" w:rsidP="5DCDB1E3">
      <w:pPr>
        <w:suppressAutoHyphens/>
        <w:spacing w:line="360" w:lineRule="auto"/>
        <w:ind w:right="-142"/>
        <w:rPr>
          <w:rFonts w:ascii="Arial" w:hAnsi="Arial" w:cs="Arial"/>
          <w:sz w:val="22"/>
          <w:szCs w:val="22"/>
        </w:rPr>
      </w:pPr>
    </w:p>
    <w:p w14:paraId="13ACC72E" w14:textId="77777777" w:rsidR="00B4328C" w:rsidRPr="00AE4E77" w:rsidRDefault="00B4328C" w:rsidP="5DCDB1E3">
      <w:pPr>
        <w:suppressAutoHyphens/>
        <w:spacing w:line="360" w:lineRule="auto"/>
        <w:ind w:right="-142"/>
        <w:rPr>
          <w:rFonts w:ascii="Arial" w:hAnsi="Arial" w:cs="Arial"/>
          <w:sz w:val="22"/>
          <w:szCs w:val="22"/>
        </w:rPr>
      </w:pPr>
    </w:p>
    <w:p w14:paraId="42FCF87B" w14:textId="422F063B" w:rsidR="00C471B5" w:rsidRPr="00AE4E77" w:rsidRDefault="26DAF991" w:rsidP="5DCDB1E3">
      <w:pPr>
        <w:suppressAutoHyphens/>
        <w:spacing w:line="360" w:lineRule="auto"/>
        <w:ind w:right="-142"/>
        <w:rPr>
          <w:rFonts w:asciiTheme="minorHAnsi" w:hAnsiTheme="minorHAnsi" w:cstheme="minorBidi"/>
          <w:b/>
          <w:bCs/>
          <w:sz w:val="22"/>
          <w:szCs w:val="22"/>
        </w:rPr>
      </w:pPr>
      <w:bookmarkStart w:id="6" w:name="_Hlk104219259"/>
      <w:r w:rsidRPr="5DCDB1E3">
        <w:rPr>
          <w:rFonts w:asciiTheme="minorHAnsi" w:hAnsiTheme="minorHAnsi" w:cstheme="minorBidi"/>
          <w:b/>
          <w:bCs/>
          <w:sz w:val="22"/>
          <w:szCs w:val="22"/>
        </w:rPr>
        <w:t>1</w:t>
      </w:r>
      <w:r w:rsidR="2A7BE22C" w:rsidRPr="5DCDB1E3">
        <w:rPr>
          <w:rFonts w:asciiTheme="minorHAnsi" w:hAnsiTheme="minorHAnsi" w:cstheme="minorBidi"/>
          <w:b/>
          <w:bCs/>
          <w:sz w:val="22"/>
          <w:szCs w:val="22"/>
        </w:rPr>
        <w:t>2</w:t>
      </w:r>
      <w:r w:rsidRPr="5DCDB1E3">
        <w:rPr>
          <w:rFonts w:asciiTheme="minorHAnsi" w:hAnsiTheme="minorHAnsi" w:cstheme="minorBidi"/>
          <w:b/>
          <w:bCs/>
          <w:sz w:val="22"/>
          <w:szCs w:val="22"/>
        </w:rPr>
        <w:t>.</w:t>
      </w:r>
      <w:r w:rsidR="7F4E40C6" w:rsidRPr="5DCDB1E3">
        <w:rPr>
          <w:rFonts w:asciiTheme="minorHAnsi" w:hAnsiTheme="minorHAnsi" w:cstheme="minorBidi"/>
          <w:b/>
          <w:bCs/>
          <w:sz w:val="22"/>
          <w:szCs w:val="22"/>
        </w:rPr>
        <w:t xml:space="preserve"> ANEXOS</w:t>
      </w:r>
    </w:p>
    <w:p w14:paraId="7C04BBF2" w14:textId="0E4F9B10" w:rsidR="00C471B5" w:rsidRPr="00AE4E77" w:rsidRDefault="4CC3F96C" w:rsidP="5DCDB1E3">
      <w:pPr>
        <w:suppressAutoHyphens/>
        <w:spacing w:line="360" w:lineRule="auto"/>
        <w:ind w:right="-142"/>
        <w:rPr>
          <w:rFonts w:asciiTheme="minorHAnsi" w:hAnsiTheme="minorHAnsi" w:cstheme="minorBidi"/>
          <w:sz w:val="22"/>
          <w:szCs w:val="22"/>
        </w:rPr>
      </w:pPr>
      <w:r w:rsidRPr="7EABE037">
        <w:rPr>
          <w:rFonts w:asciiTheme="minorHAnsi" w:hAnsiTheme="minorHAnsi" w:cstheme="minorBidi"/>
          <w:sz w:val="22"/>
          <w:szCs w:val="22"/>
        </w:rPr>
        <w:t>1</w:t>
      </w:r>
      <w:r w:rsidR="5C627E01" w:rsidRPr="7EABE037">
        <w:rPr>
          <w:rFonts w:asciiTheme="minorHAnsi" w:hAnsiTheme="minorHAnsi" w:cstheme="minorBidi"/>
          <w:sz w:val="22"/>
          <w:szCs w:val="22"/>
        </w:rPr>
        <w:t>2</w:t>
      </w:r>
      <w:r w:rsidRPr="7EABE037">
        <w:rPr>
          <w:rFonts w:asciiTheme="minorHAnsi" w:hAnsiTheme="minorHAnsi" w:cstheme="minorBidi"/>
          <w:sz w:val="22"/>
          <w:szCs w:val="22"/>
        </w:rPr>
        <w:t>.</w:t>
      </w:r>
      <w:r w:rsidR="1B19296C" w:rsidRPr="7EABE037">
        <w:rPr>
          <w:rFonts w:asciiTheme="minorHAnsi" w:hAnsiTheme="minorHAnsi" w:cstheme="minorBidi"/>
          <w:sz w:val="22"/>
          <w:szCs w:val="22"/>
        </w:rPr>
        <w:t>1. Compõe</w:t>
      </w:r>
      <w:r w:rsidR="7576BABB" w:rsidRPr="7EABE037">
        <w:rPr>
          <w:rFonts w:asciiTheme="minorHAnsi" w:hAnsiTheme="minorHAnsi" w:cstheme="minorBidi"/>
          <w:sz w:val="22"/>
          <w:szCs w:val="22"/>
        </w:rPr>
        <w:t>m</w:t>
      </w:r>
      <w:r w:rsidR="70AA9CD8" w:rsidRPr="7EABE037">
        <w:rPr>
          <w:rFonts w:asciiTheme="minorHAnsi" w:hAnsiTheme="minorHAnsi" w:cstheme="minorBidi"/>
          <w:sz w:val="22"/>
          <w:szCs w:val="22"/>
        </w:rPr>
        <w:t xml:space="preserve"> este </w:t>
      </w:r>
      <w:r w:rsidR="1DF9EFC4" w:rsidRPr="7EABE037">
        <w:rPr>
          <w:rFonts w:asciiTheme="minorHAnsi" w:hAnsiTheme="minorHAnsi" w:cstheme="minorBidi"/>
          <w:sz w:val="22"/>
          <w:szCs w:val="22"/>
        </w:rPr>
        <w:t>Termo de Referência</w:t>
      </w:r>
      <w:r w:rsidR="70AA9CD8" w:rsidRPr="7EABE037">
        <w:rPr>
          <w:rFonts w:asciiTheme="minorHAnsi" w:hAnsiTheme="minorHAnsi" w:cstheme="minorBidi"/>
          <w:sz w:val="22"/>
          <w:szCs w:val="22"/>
        </w:rPr>
        <w:t xml:space="preserve"> os seguintes anexos: </w:t>
      </w:r>
    </w:p>
    <w:p w14:paraId="2E6D5C4D" w14:textId="6E9F81F9" w:rsidR="00C471B5" w:rsidRPr="00AE4E77" w:rsidRDefault="3A23CABF" w:rsidP="5DCDB1E3">
      <w:pPr>
        <w:suppressAutoHyphens/>
        <w:spacing w:line="360" w:lineRule="auto"/>
        <w:ind w:right="-142"/>
        <w:rPr>
          <w:rFonts w:asciiTheme="minorHAnsi" w:hAnsiTheme="minorHAnsi" w:cstheme="minorBidi"/>
          <w:sz w:val="22"/>
          <w:szCs w:val="22"/>
        </w:rPr>
      </w:pPr>
      <w:r w:rsidRPr="5DCDB1E3">
        <w:rPr>
          <w:rFonts w:asciiTheme="minorHAnsi" w:hAnsiTheme="minorHAnsi" w:cstheme="minorBidi"/>
          <w:sz w:val="22"/>
          <w:szCs w:val="22"/>
        </w:rPr>
        <w:t>I</w:t>
      </w:r>
      <w:r w:rsidR="1EF90E3C" w:rsidRPr="5DCDB1E3">
        <w:rPr>
          <w:rFonts w:asciiTheme="minorHAnsi" w:hAnsiTheme="minorHAnsi" w:cstheme="minorBidi"/>
          <w:sz w:val="22"/>
          <w:szCs w:val="22"/>
        </w:rPr>
        <w:t xml:space="preserve">) </w:t>
      </w:r>
      <w:r w:rsidRPr="5DCDB1E3">
        <w:rPr>
          <w:rFonts w:asciiTheme="minorHAnsi" w:hAnsiTheme="minorHAnsi" w:cstheme="minorBidi"/>
          <w:sz w:val="22"/>
          <w:szCs w:val="22"/>
        </w:rPr>
        <w:t xml:space="preserve"> </w:t>
      </w:r>
      <w:r w:rsidR="09F75357" w:rsidRPr="5DCDB1E3">
        <w:rPr>
          <w:rFonts w:asciiTheme="minorHAnsi" w:hAnsiTheme="minorHAnsi" w:cstheme="minorBidi"/>
          <w:sz w:val="22"/>
          <w:szCs w:val="22"/>
        </w:rPr>
        <w:t xml:space="preserve"> </w:t>
      </w:r>
      <w:r w:rsidR="0C1D0786" w:rsidRPr="5DCDB1E3">
        <w:rPr>
          <w:rFonts w:asciiTheme="minorHAnsi" w:hAnsiTheme="minorHAnsi" w:cstheme="minorBidi"/>
          <w:sz w:val="22"/>
          <w:szCs w:val="22"/>
        </w:rPr>
        <w:t xml:space="preserve">Anexo </w:t>
      </w:r>
      <w:r w:rsidR="1D320FE0" w:rsidRPr="5DCDB1E3">
        <w:rPr>
          <w:rFonts w:asciiTheme="minorHAnsi" w:hAnsiTheme="minorHAnsi" w:cstheme="minorBidi"/>
          <w:sz w:val="22"/>
          <w:szCs w:val="22"/>
        </w:rPr>
        <w:t xml:space="preserve">A </w:t>
      </w:r>
      <w:r w:rsidR="3341D911" w:rsidRPr="5DCDB1E3">
        <w:rPr>
          <w:rFonts w:asciiTheme="minorHAnsi" w:hAnsiTheme="minorHAnsi" w:cstheme="minorBidi"/>
          <w:sz w:val="22"/>
          <w:szCs w:val="22"/>
        </w:rPr>
        <w:t>-</w:t>
      </w:r>
      <w:r w:rsidR="1EF90E3C" w:rsidRPr="5DCDB1E3">
        <w:rPr>
          <w:rFonts w:asciiTheme="minorHAnsi" w:hAnsiTheme="minorHAnsi" w:cstheme="minorBidi"/>
          <w:sz w:val="22"/>
          <w:szCs w:val="22"/>
        </w:rPr>
        <w:t xml:space="preserve"> Estudo Técnico Preliminar (ETP)</w:t>
      </w:r>
    </w:p>
    <w:p w14:paraId="347AD13D" w14:textId="661A14EB" w:rsidR="00D45697" w:rsidRPr="00AE4E77" w:rsidRDefault="1463DD7C" w:rsidP="5DCDB1E3">
      <w:pPr>
        <w:suppressAutoHyphens/>
        <w:spacing w:line="360" w:lineRule="auto"/>
        <w:ind w:right="-142"/>
        <w:rPr>
          <w:rFonts w:asciiTheme="minorHAnsi" w:hAnsiTheme="minorHAnsi" w:cstheme="minorBidi"/>
          <w:sz w:val="22"/>
          <w:szCs w:val="22"/>
        </w:rPr>
      </w:pPr>
      <w:r w:rsidRPr="5D6C731D">
        <w:rPr>
          <w:rFonts w:asciiTheme="minorHAnsi" w:hAnsiTheme="minorHAnsi" w:cstheme="minorBidi"/>
          <w:sz w:val="22"/>
          <w:szCs w:val="22"/>
        </w:rPr>
        <w:t>II</w:t>
      </w:r>
      <w:r w:rsidR="33543AD1" w:rsidRPr="5D6C731D">
        <w:rPr>
          <w:rFonts w:asciiTheme="minorHAnsi" w:hAnsiTheme="minorHAnsi" w:cstheme="minorBidi"/>
          <w:sz w:val="22"/>
          <w:szCs w:val="22"/>
        </w:rPr>
        <w:t>)</w:t>
      </w:r>
      <w:r w:rsidR="7E134AE1" w:rsidRPr="5D6C731D">
        <w:rPr>
          <w:rFonts w:asciiTheme="minorHAnsi" w:hAnsiTheme="minorHAnsi" w:cstheme="minorBidi"/>
          <w:sz w:val="22"/>
          <w:szCs w:val="22"/>
        </w:rPr>
        <w:t xml:space="preserve"> </w:t>
      </w:r>
      <w:r w:rsidRPr="5D6C731D">
        <w:rPr>
          <w:rFonts w:asciiTheme="minorHAnsi" w:hAnsiTheme="minorHAnsi" w:cstheme="minorBidi"/>
          <w:sz w:val="22"/>
          <w:szCs w:val="22"/>
        </w:rPr>
        <w:t xml:space="preserve"> </w:t>
      </w:r>
      <w:r w:rsidR="27308A98" w:rsidRPr="5D6C731D">
        <w:rPr>
          <w:rFonts w:asciiTheme="minorHAnsi" w:hAnsiTheme="minorHAnsi" w:cstheme="minorBidi"/>
          <w:sz w:val="22"/>
          <w:szCs w:val="22"/>
        </w:rPr>
        <w:t xml:space="preserve">Anexo </w:t>
      </w:r>
      <w:r w:rsidR="6A16B63F" w:rsidRPr="5D6C731D">
        <w:rPr>
          <w:rFonts w:asciiTheme="minorHAnsi" w:hAnsiTheme="minorHAnsi" w:cstheme="minorBidi"/>
          <w:sz w:val="22"/>
          <w:szCs w:val="22"/>
        </w:rPr>
        <w:t>B</w:t>
      </w:r>
      <w:r w:rsidR="2E4864D6" w:rsidRPr="5D6C731D">
        <w:rPr>
          <w:rFonts w:asciiTheme="minorHAnsi" w:hAnsiTheme="minorHAnsi" w:cstheme="minorBidi"/>
          <w:sz w:val="22"/>
          <w:szCs w:val="22"/>
        </w:rPr>
        <w:t xml:space="preserve"> </w:t>
      </w:r>
      <w:r w:rsidR="5A409B42" w:rsidRPr="5D6C731D">
        <w:rPr>
          <w:rFonts w:asciiTheme="minorHAnsi" w:hAnsiTheme="minorHAnsi" w:cstheme="minorBidi"/>
          <w:sz w:val="22"/>
          <w:szCs w:val="22"/>
        </w:rPr>
        <w:t>-</w:t>
      </w:r>
      <w:r w:rsidR="5EEB88E4" w:rsidRPr="5D6C731D">
        <w:rPr>
          <w:rFonts w:asciiTheme="minorHAnsi" w:hAnsiTheme="minorHAnsi" w:cstheme="minorBidi"/>
          <w:sz w:val="22"/>
          <w:szCs w:val="22"/>
        </w:rPr>
        <w:t xml:space="preserve"> Proposta</w:t>
      </w:r>
      <w:r w:rsidR="51888361" w:rsidRPr="5D6C731D">
        <w:rPr>
          <w:rFonts w:asciiTheme="minorHAnsi" w:hAnsiTheme="minorHAnsi" w:cstheme="minorBidi"/>
          <w:sz w:val="22"/>
          <w:szCs w:val="22"/>
        </w:rPr>
        <w:t xml:space="preserve"> Comercial</w:t>
      </w:r>
      <w:r w:rsidR="18D8B93C" w:rsidRPr="5D6C731D">
        <w:rPr>
          <w:rFonts w:asciiTheme="minorHAnsi" w:hAnsiTheme="minorHAnsi" w:cstheme="minorBidi"/>
          <w:sz w:val="22"/>
          <w:szCs w:val="22"/>
        </w:rPr>
        <w:t xml:space="preserve"> Gartner do Brasil Serviços de Pesquisa LTDA.</w:t>
      </w:r>
    </w:p>
    <w:p w14:paraId="5CC83ED9" w14:textId="5697276F" w:rsidR="462FC315" w:rsidRDefault="28A6A232" w:rsidP="5DCDB1E3">
      <w:pPr>
        <w:spacing w:line="360" w:lineRule="auto"/>
        <w:ind w:right="-142"/>
        <w:rPr>
          <w:rFonts w:asciiTheme="minorHAnsi" w:hAnsiTheme="minorHAnsi" w:cstheme="minorBidi"/>
          <w:sz w:val="22"/>
          <w:szCs w:val="22"/>
        </w:rPr>
      </w:pPr>
      <w:r w:rsidRPr="5DCDB1E3">
        <w:rPr>
          <w:rFonts w:asciiTheme="minorHAnsi" w:hAnsiTheme="minorHAnsi" w:cstheme="minorBidi"/>
          <w:sz w:val="22"/>
          <w:szCs w:val="22"/>
        </w:rPr>
        <w:t>III)</w:t>
      </w:r>
      <w:r w:rsidR="09F75357" w:rsidRPr="5DCDB1E3">
        <w:rPr>
          <w:rFonts w:asciiTheme="minorHAnsi" w:hAnsiTheme="minorHAnsi" w:cstheme="minorBidi"/>
          <w:sz w:val="22"/>
          <w:szCs w:val="22"/>
        </w:rPr>
        <w:t xml:space="preserve"> </w:t>
      </w:r>
      <w:r w:rsidRPr="5DCDB1E3">
        <w:rPr>
          <w:rFonts w:asciiTheme="minorHAnsi" w:hAnsiTheme="minorHAnsi" w:cstheme="minorBidi"/>
          <w:sz w:val="22"/>
          <w:szCs w:val="22"/>
        </w:rPr>
        <w:t>Anexo C</w:t>
      </w:r>
      <w:r w:rsidR="09F75357" w:rsidRPr="5DCDB1E3">
        <w:rPr>
          <w:rFonts w:asciiTheme="minorHAnsi" w:hAnsiTheme="minorHAnsi" w:cstheme="minorBidi"/>
          <w:sz w:val="22"/>
          <w:szCs w:val="22"/>
        </w:rPr>
        <w:t xml:space="preserve"> -</w:t>
      </w:r>
      <w:r w:rsidR="0DA4E599" w:rsidRPr="5DCDB1E3">
        <w:rPr>
          <w:rFonts w:asciiTheme="minorHAnsi" w:hAnsiTheme="minorHAnsi" w:cstheme="minorBidi"/>
          <w:sz w:val="22"/>
          <w:szCs w:val="22"/>
        </w:rPr>
        <w:t xml:space="preserve"> Termo de Compromisso e Manutenção de Sigilo.</w:t>
      </w:r>
    </w:p>
    <w:p w14:paraId="380844E9" w14:textId="08C786C1" w:rsidR="3AA01618" w:rsidRDefault="3AA01618" w:rsidP="3AA01618">
      <w:pPr>
        <w:spacing w:line="360" w:lineRule="auto"/>
        <w:ind w:right="-142"/>
        <w:rPr>
          <w:rFonts w:asciiTheme="minorHAnsi" w:hAnsiTheme="minorHAnsi" w:cstheme="minorBidi"/>
          <w:sz w:val="22"/>
          <w:szCs w:val="22"/>
        </w:rPr>
      </w:pPr>
    </w:p>
    <w:tbl>
      <w:tblPr>
        <w:tblStyle w:val="Tabelacomgrade"/>
        <w:tblW w:w="9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2986"/>
        <w:gridCol w:w="3165"/>
      </w:tblGrid>
      <w:tr w:rsidR="00D11EDD" w:rsidRPr="00AE4E77" w14:paraId="2B444478" w14:textId="77777777" w:rsidTr="5D6C731D">
        <w:trPr>
          <w:jc w:val="center"/>
        </w:trPr>
        <w:tc>
          <w:tcPr>
            <w:tcW w:w="3105" w:type="dxa"/>
            <w:hideMark/>
          </w:tcPr>
          <w:bookmarkEnd w:id="6"/>
          <w:p w14:paraId="5EA59AE4" w14:textId="5BD0A2A6" w:rsidR="00D11EDD" w:rsidRPr="00AE4E77" w:rsidRDefault="50976D15" w:rsidP="5DCDB1E3">
            <w:pPr>
              <w:suppressAutoHyphens/>
              <w:spacing w:before="600" w:line="271" w:lineRule="auto"/>
              <w:ind w:left="-119" w:right="-142"/>
              <w:rPr>
                <w:rFonts w:asciiTheme="minorHAnsi" w:hAnsiTheme="minorHAnsi" w:cstheme="minorBidi"/>
                <w:b/>
                <w:bCs/>
                <w:sz w:val="22"/>
                <w:szCs w:val="22"/>
                <w:lang w:eastAsia="ja-JP"/>
              </w:rPr>
            </w:pPr>
            <w:r w:rsidRPr="5D6C731D">
              <w:rPr>
                <w:rFonts w:asciiTheme="minorHAnsi" w:hAnsiTheme="minorHAnsi" w:cstheme="minorBidi"/>
                <w:b/>
                <w:bCs/>
                <w:sz w:val="22"/>
                <w:szCs w:val="22"/>
                <w:lang w:eastAsia="ja-JP"/>
              </w:rPr>
              <w:t>Arthur Ferreira de Souza Borges</w:t>
            </w:r>
          </w:p>
          <w:p w14:paraId="12340E93" w14:textId="77777777" w:rsidR="00D11EDD" w:rsidRPr="00AE4E77" w:rsidRDefault="69CB6A0F" w:rsidP="5DCDB1E3">
            <w:pPr>
              <w:suppressAutoHyphens/>
              <w:spacing w:line="271" w:lineRule="auto"/>
              <w:ind w:left="-120" w:right="-142"/>
              <w:rPr>
                <w:rFonts w:asciiTheme="minorHAnsi" w:hAnsiTheme="minorHAnsi" w:cstheme="minorBidi"/>
                <w:i/>
                <w:iCs/>
                <w:sz w:val="22"/>
                <w:szCs w:val="22"/>
                <w:lang w:eastAsia="ja-JP"/>
              </w:rPr>
            </w:pPr>
            <w:r w:rsidRPr="5DCDB1E3">
              <w:rPr>
                <w:rFonts w:asciiTheme="minorHAnsi" w:hAnsiTheme="minorHAnsi" w:cstheme="minorBidi"/>
                <w:i/>
                <w:iCs/>
                <w:sz w:val="22"/>
                <w:szCs w:val="22"/>
                <w:lang w:eastAsia="ja-JP"/>
              </w:rPr>
              <w:t>Assessor de Planejamento das Contratações</w:t>
            </w:r>
          </w:p>
        </w:tc>
        <w:tc>
          <w:tcPr>
            <w:tcW w:w="2986" w:type="dxa"/>
            <w:hideMark/>
          </w:tcPr>
          <w:p w14:paraId="721FC689" w14:textId="0D1FA8E0" w:rsidR="00D11EDD" w:rsidRPr="00AE4E77" w:rsidRDefault="50976D15" w:rsidP="5DCDB1E3">
            <w:pPr>
              <w:suppressAutoHyphens/>
              <w:spacing w:before="600" w:line="271" w:lineRule="auto"/>
              <w:ind w:right="-142"/>
              <w:rPr>
                <w:rFonts w:asciiTheme="minorHAnsi" w:hAnsiTheme="minorHAnsi" w:cstheme="minorBidi"/>
                <w:b/>
                <w:bCs/>
                <w:sz w:val="22"/>
                <w:szCs w:val="22"/>
                <w:lang w:eastAsia="ja-JP"/>
              </w:rPr>
            </w:pPr>
            <w:r w:rsidRPr="5D6C731D">
              <w:rPr>
                <w:rFonts w:asciiTheme="minorHAnsi" w:hAnsiTheme="minorHAnsi" w:cstheme="minorBidi"/>
                <w:b/>
                <w:bCs/>
                <w:sz w:val="22"/>
                <w:szCs w:val="22"/>
                <w:lang w:eastAsia="ja-JP"/>
              </w:rPr>
              <w:t xml:space="preserve">Guilherme </w:t>
            </w:r>
            <w:proofErr w:type="spellStart"/>
            <w:r w:rsidRPr="5D6C731D">
              <w:rPr>
                <w:rFonts w:asciiTheme="minorHAnsi" w:hAnsiTheme="minorHAnsi" w:cstheme="minorBidi"/>
                <w:b/>
                <w:bCs/>
                <w:sz w:val="22"/>
                <w:szCs w:val="22"/>
                <w:lang w:eastAsia="ja-JP"/>
              </w:rPr>
              <w:t>Knibel</w:t>
            </w:r>
            <w:proofErr w:type="spellEnd"/>
            <w:r w:rsidRPr="5D6C731D">
              <w:rPr>
                <w:rFonts w:asciiTheme="minorHAnsi" w:hAnsiTheme="minorHAnsi" w:cstheme="minorBidi"/>
                <w:b/>
                <w:bCs/>
                <w:sz w:val="22"/>
                <w:szCs w:val="22"/>
                <w:lang w:eastAsia="ja-JP"/>
              </w:rPr>
              <w:t xml:space="preserve"> Ferreira</w:t>
            </w:r>
          </w:p>
          <w:p w14:paraId="48106B42" w14:textId="77777777" w:rsidR="00D11EDD" w:rsidRPr="00AE4E77" w:rsidRDefault="69CB6A0F" w:rsidP="5DCDB1E3">
            <w:pPr>
              <w:suppressAutoHyphens/>
              <w:spacing w:line="271" w:lineRule="auto"/>
              <w:ind w:left="-120" w:right="-142"/>
              <w:rPr>
                <w:rFonts w:asciiTheme="minorHAnsi" w:hAnsiTheme="minorHAnsi" w:cstheme="minorBidi"/>
                <w:b/>
                <w:bCs/>
                <w:sz w:val="22"/>
                <w:szCs w:val="22"/>
                <w:lang w:eastAsia="ja-JP"/>
              </w:rPr>
            </w:pPr>
            <w:r w:rsidRPr="5DCDB1E3">
              <w:rPr>
                <w:rFonts w:asciiTheme="minorHAnsi" w:hAnsiTheme="minorHAnsi" w:cstheme="minorBidi"/>
                <w:i/>
                <w:iCs/>
                <w:sz w:val="22"/>
                <w:szCs w:val="22"/>
                <w:lang w:eastAsia="ja-JP"/>
              </w:rPr>
              <w:t>Assessor de Planejamento das Contratações</w:t>
            </w:r>
          </w:p>
        </w:tc>
        <w:tc>
          <w:tcPr>
            <w:tcW w:w="3165" w:type="dxa"/>
            <w:hideMark/>
          </w:tcPr>
          <w:p w14:paraId="38EF95A0" w14:textId="607AFBE6" w:rsidR="00D11EDD" w:rsidRPr="00AE4E77" w:rsidRDefault="50976D15" w:rsidP="5DCDB1E3">
            <w:pPr>
              <w:suppressAutoHyphens/>
              <w:spacing w:before="600" w:line="271" w:lineRule="auto"/>
              <w:ind w:right="-142"/>
              <w:rPr>
                <w:rFonts w:asciiTheme="minorHAnsi" w:hAnsiTheme="minorHAnsi" w:cstheme="minorBidi"/>
                <w:b/>
                <w:bCs/>
                <w:sz w:val="22"/>
                <w:szCs w:val="22"/>
                <w:lang w:eastAsia="ja-JP"/>
              </w:rPr>
            </w:pPr>
            <w:r w:rsidRPr="5D6C731D">
              <w:rPr>
                <w:rFonts w:asciiTheme="minorHAnsi" w:hAnsiTheme="minorHAnsi" w:cstheme="minorBidi"/>
                <w:b/>
                <w:bCs/>
                <w:sz w:val="22"/>
                <w:szCs w:val="22"/>
                <w:lang w:eastAsia="ja-JP"/>
              </w:rPr>
              <w:t>Marcio Bispo de Oliveira</w:t>
            </w:r>
          </w:p>
          <w:p w14:paraId="5A4BDC03" w14:textId="77777777" w:rsidR="00D11EDD" w:rsidRPr="00AE4E77" w:rsidRDefault="69CB6A0F" w:rsidP="5DCDB1E3">
            <w:pPr>
              <w:suppressAutoHyphens/>
              <w:spacing w:line="271" w:lineRule="auto"/>
              <w:ind w:left="-120" w:right="-142"/>
              <w:rPr>
                <w:rFonts w:asciiTheme="minorHAnsi" w:hAnsiTheme="minorHAnsi" w:cstheme="minorBidi"/>
                <w:b/>
                <w:bCs/>
                <w:sz w:val="22"/>
                <w:szCs w:val="22"/>
                <w:lang w:eastAsia="ja-JP"/>
              </w:rPr>
            </w:pPr>
            <w:r w:rsidRPr="5DCDB1E3">
              <w:rPr>
                <w:rFonts w:asciiTheme="minorHAnsi" w:hAnsiTheme="minorHAnsi" w:cstheme="minorBidi"/>
                <w:i/>
                <w:iCs/>
                <w:sz w:val="22"/>
                <w:szCs w:val="22"/>
                <w:lang w:eastAsia="ja-JP"/>
              </w:rPr>
              <w:t>Assessor de Planejamento das Contratações</w:t>
            </w:r>
          </w:p>
        </w:tc>
      </w:tr>
      <w:tr w:rsidR="00291F07" w:rsidRPr="00AE4E77" w14:paraId="627079F9" w14:textId="77777777" w:rsidTr="5D6C731D">
        <w:trPr>
          <w:jc w:val="center"/>
        </w:trPr>
        <w:tc>
          <w:tcPr>
            <w:tcW w:w="3105" w:type="dxa"/>
          </w:tcPr>
          <w:p w14:paraId="696F52C0" w14:textId="40620399" w:rsidR="00C781E8" w:rsidRDefault="00C781E8" w:rsidP="5D6C731D">
            <w:pPr>
              <w:spacing w:before="600" w:line="271" w:lineRule="auto"/>
              <w:ind w:left="-119" w:right="-142"/>
            </w:pPr>
            <w:r w:rsidRPr="5D6C731D">
              <w:rPr>
                <w:rFonts w:asciiTheme="minorHAnsi" w:hAnsiTheme="minorHAnsi" w:cstheme="minorBidi"/>
                <w:b/>
                <w:bCs/>
                <w:sz w:val="22"/>
                <w:szCs w:val="22"/>
                <w:lang w:eastAsia="ja-JP"/>
              </w:rPr>
              <w:t>João Marcelo Romano</w:t>
            </w:r>
          </w:p>
          <w:p w14:paraId="362D99A5" w14:textId="1ABAD0BE" w:rsidR="00291F07" w:rsidRPr="00AE4E77" w:rsidRDefault="3C026033" w:rsidP="5DCDB1E3">
            <w:pPr>
              <w:suppressAutoHyphens/>
              <w:spacing w:line="271" w:lineRule="auto"/>
              <w:ind w:left="-120" w:right="-142"/>
              <w:rPr>
                <w:rFonts w:asciiTheme="minorHAnsi" w:hAnsiTheme="minorHAnsi" w:cstheme="minorBidi"/>
                <w:sz w:val="22"/>
                <w:szCs w:val="22"/>
                <w:lang w:eastAsia="ja-JP"/>
              </w:rPr>
            </w:pPr>
            <w:r w:rsidRPr="5DCDB1E3">
              <w:rPr>
                <w:rFonts w:asciiTheme="minorHAnsi" w:hAnsiTheme="minorHAnsi" w:cstheme="minorBidi"/>
                <w:i/>
                <w:iCs/>
                <w:sz w:val="22"/>
                <w:szCs w:val="22"/>
                <w:lang w:eastAsia="ja-JP"/>
              </w:rPr>
              <w:t>Integrante Requisitante</w:t>
            </w:r>
          </w:p>
        </w:tc>
        <w:tc>
          <w:tcPr>
            <w:tcW w:w="2986" w:type="dxa"/>
          </w:tcPr>
          <w:p w14:paraId="0E6C142E" w14:textId="77777777" w:rsidR="00291F07" w:rsidRPr="00AE4E77" w:rsidRDefault="00291F07" w:rsidP="5DCDB1E3">
            <w:pPr>
              <w:suppressAutoHyphens/>
              <w:spacing w:line="271" w:lineRule="auto"/>
              <w:ind w:right="-142"/>
              <w:rPr>
                <w:rFonts w:asciiTheme="minorHAnsi" w:hAnsiTheme="minorHAnsi" w:cstheme="minorBidi"/>
                <w:b/>
                <w:bCs/>
                <w:sz w:val="22"/>
                <w:szCs w:val="22"/>
                <w:lang w:eastAsia="ja-JP"/>
              </w:rPr>
            </w:pPr>
          </w:p>
        </w:tc>
        <w:tc>
          <w:tcPr>
            <w:tcW w:w="3165" w:type="dxa"/>
          </w:tcPr>
          <w:p w14:paraId="213850AD" w14:textId="6618577F" w:rsidR="08DF3550" w:rsidRDefault="08DF3550" w:rsidP="5D6C731D">
            <w:pPr>
              <w:spacing w:before="600" w:line="271" w:lineRule="auto"/>
              <w:ind w:right="-142"/>
            </w:pPr>
            <w:proofErr w:type="spellStart"/>
            <w:r w:rsidRPr="5D6C731D">
              <w:rPr>
                <w:rFonts w:asciiTheme="minorHAnsi" w:hAnsiTheme="minorHAnsi" w:cstheme="minorBidi"/>
                <w:b/>
                <w:bCs/>
                <w:sz w:val="22"/>
                <w:szCs w:val="22"/>
                <w:lang w:eastAsia="ja-JP"/>
              </w:rPr>
              <w:t>Thassia</w:t>
            </w:r>
            <w:proofErr w:type="spellEnd"/>
            <w:r w:rsidRPr="5D6C731D">
              <w:rPr>
                <w:rFonts w:asciiTheme="minorHAnsi" w:hAnsiTheme="minorHAnsi" w:cstheme="minorBidi"/>
                <w:b/>
                <w:bCs/>
                <w:sz w:val="22"/>
                <w:szCs w:val="22"/>
                <w:lang w:eastAsia="ja-JP"/>
              </w:rPr>
              <w:t xml:space="preserve"> </w:t>
            </w:r>
            <w:proofErr w:type="spellStart"/>
            <w:r w:rsidRPr="5D6C731D">
              <w:rPr>
                <w:rFonts w:asciiTheme="minorHAnsi" w:hAnsiTheme="minorHAnsi" w:cstheme="minorBidi"/>
                <w:b/>
                <w:bCs/>
                <w:sz w:val="22"/>
                <w:szCs w:val="22"/>
                <w:lang w:eastAsia="ja-JP"/>
              </w:rPr>
              <w:t>Hebeca</w:t>
            </w:r>
            <w:proofErr w:type="spellEnd"/>
            <w:r w:rsidRPr="5D6C731D">
              <w:rPr>
                <w:rFonts w:asciiTheme="minorHAnsi" w:hAnsiTheme="minorHAnsi" w:cstheme="minorBidi"/>
                <w:b/>
                <w:bCs/>
                <w:sz w:val="22"/>
                <w:szCs w:val="22"/>
                <w:lang w:eastAsia="ja-JP"/>
              </w:rPr>
              <w:t xml:space="preserve"> da Costa Elias</w:t>
            </w:r>
          </w:p>
          <w:p w14:paraId="634ED5E4" w14:textId="41F31687" w:rsidR="00291F07" w:rsidRPr="00AE4E77" w:rsidRDefault="04121A32" w:rsidP="5DCDB1E3">
            <w:pPr>
              <w:suppressAutoHyphens/>
              <w:spacing w:line="271" w:lineRule="auto"/>
              <w:ind w:left="-120" w:right="-142"/>
              <w:rPr>
                <w:rFonts w:asciiTheme="minorHAnsi" w:hAnsiTheme="minorHAnsi" w:cstheme="minorBidi"/>
                <w:sz w:val="22"/>
                <w:szCs w:val="22"/>
                <w:lang w:eastAsia="ja-JP"/>
              </w:rPr>
            </w:pPr>
            <w:r w:rsidRPr="5D6C731D">
              <w:rPr>
                <w:rFonts w:asciiTheme="minorHAnsi" w:hAnsiTheme="minorHAnsi" w:cstheme="minorBidi"/>
                <w:i/>
                <w:iCs/>
                <w:sz w:val="22"/>
                <w:szCs w:val="22"/>
                <w:lang w:eastAsia="ja-JP"/>
              </w:rPr>
              <w:t xml:space="preserve">   </w:t>
            </w:r>
            <w:r w:rsidR="30DFEB83" w:rsidRPr="5D6C731D">
              <w:rPr>
                <w:rFonts w:asciiTheme="minorHAnsi" w:hAnsiTheme="minorHAnsi" w:cstheme="minorBidi"/>
                <w:i/>
                <w:iCs/>
                <w:sz w:val="22"/>
                <w:szCs w:val="22"/>
                <w:lang w:eastAsia="ja-JP"/>
              </w:rPr>
              <w:t>Integrante Técnico</w:t>
            </w:r>
          </w:p>
        </w:tc>
      </w:tr>
    </w:tbl>
    <w:p w14:paraId="75038037" w14:textId="77777777" w:rsidR="00D11EDD" w:rsidRPr="00AE4E77" w:rsidRDefault="00D11EDD" w:rsidP="5D6C731D">
      <w:pPr>
        <w:pStyle w:val="Corpodetexto"/>
        <w:ind w:hanging="1"/>
        <w:jc w:val="center"/>
        <w:rPr>
          <w:rFonts w:asciiTheme="minorHAnsi" w:hAnsiTheme="minorHAnsi" w:cstheme="minorBidi"/>
          <w:i w:val="0"/>
          <w:iCs w:val="0"/>
          <w:sz w:val="22"/>
          <w:szCs w:val="22"/>
        </w:rPr>
      </w:pPr>
    </w:p>
    <w:p w14:paraId="1D3FCF6B" w14:textId="77777777" w:rsidR="00DA76E2" w:rsidRPr="00AE4E77" w:rsidRDefault="00DA76E2" w:rsidP="5D6C731D">
      <w:pPr>
        <w:pStyle w:val="Corpodetexto"/>
        <w:ind w:hanging="1"/>
        <w:jc w:val="center"/>
        <w:rPr>
          <w:rFonts w:asciiTheme="minorHAnsi" w:hAnsiTheme="minorHAnsi" w:cstheme="minorBidi"/>
          <w:i w:val="0"/>
          <w:iCs w:val="0"/>
          <w:sz w:val="22"/>
          <w:szCs w:val="22"/>
        </w:rPr>
      </w:pPr>
    </w:p>
    <w:p w14:paraId="588E7399" w14:textId="5D76CB9A" w:rsidR="672E4308" w:rsidRDefault="672E4308" w:rsidP="5D6C731D">
      <w:pPr>
        <w:spacing w:line="271" w:lineRule="auto"/>
        <w:ind w:right="-142"/>
        <w:jc w:val="center"/>
      </w:pPr>
      <w:r w:rsidRPr="5D6C731D">
        <w:rPr>
          <w:rFonts w:asciiTheme="minorHAnsi" w:hAnsiTheme="minorHAnsi" w:cstheme="minorBidi"/>
          <w:b/>
          <w:bCs/>
          <w:sz w:val="22"/>
          <w:szCs w:val="22"/>
        </w:rPr>
        <w:t>André Amaral Gurgel Monteiro de Barros</w:t>
      </w:r>
    </w:p>
    <w:p w14:paraId="77882D28" w14:textId="30169401" w:rsidR="00C471B5" w:rsidRPr="00AE4E77" w:rsidRDefault="3E50ABBC" w:rsidP="5D6C731D">
      <w:pPr>
        <w:suppressAutoHyphens/>
        <w:spacing w:line="271" w:lineRule="auto"/>
        <w:ind w:right="-142"/>
        <w:jc w:val="center"/>
        <w:rPr>
          <w:rFonts w:asciiTheme="minorHAnsi" w:hAnsiTheme="minorHAnsi" w:cstheme="minorBidi"/>
          <w:i/>
          <w:iCs/>
          <w:sz w:val="22"/>
          <w:szCs w:val="22"/>
        </w:rPr>
      </w:pPr>
      <w:r w:rsidRPr="5D6C731D">
        <w:rPr>
          <w:rFonts w:asciiTheme="minorHAnsi" w:hAnsiTheme="minorHAnsi" w:cstheme="minorBidi"/>
          <w:i/>
          <w:iCs/>
          <w:sz w:val="22"/>
          <w:szCs w:val="22"/>
        </w:rPr>
        <w:t>Gestor do Contrato</w:t>
      </w:r>
    </w:p>
    <w:p w14:paraId="3E39508A" w14:textId="4101E1E0" w:rsidR="00C471B5" w:rsidRPr="00AE4E77" w:rsidRDefault="00C471B5" w:rsidP="5D6C731D">
      <w:pPr>
        <w:suppressAutoHyphens/>
        <w:spacing w:line="271" w:lineRule="auto"/>
        <w:ind w:right="-142"/>
        <w:jc w:val="center"/>
        <w:rPr>
          <w:rFonts w:asciiTheme="minorHAnsi" w:hAnsiTheme="minorHAnsi" w:cstheme="minorBidi"/>
          <w:b/>
          <w:bCs/>
          <w:sz w:val="22"/>
          <w:szCs w:val="22"/>
        </w:rPr>
      </w:pPr>
    </w:p>
    <w:p w14:paraId="00433242" w14:textId="77777777" w:rsidR="00D11EDD" w:rsidRPr="00AE4E77" w:rsidRDefault="00D11EDD" w:rsidP="5D6C731D">
      <w:pPr>
        <w:suppressAutoHyphens/>
        <w:spacing w:line="271" w:lineRule="auto"/>
        <w:ind w:right="-142"/>
        <w:jc w:val="center"/>
        <w:rPr>
          <w:rFonts w:asciiTheme="minorHAnsi" w:hAnsiTheme="minorHAnsi" w:cstheme="minorBidi"/>
          <w:b/>
          <w:bCs/>
          <w:sz w:val="22"/>
          <w:szCs w:val="22"/>
        </w:rPr>
      </w:pPr>
    </w:p>
    <w:p w14:paraId="09C8FD24" w14:textId="77777777" w:rsidR="00C02642" w:rsidRPr="00AE4E77" w:rsidRDefault="00C02642" w:rsidP="5D6C731D">
      <w:pPr>
        <w:suppressAutoHyphens/>
        <w:spacing w:line="271" w:lineRule="auto"/>
        <w:ind w:right="-142"/>
        <w:jc w:val="center"/>
        <w:rPr>
          <w:rFonts w:asciiTheme="minorHAnsi" w:hAnsiTheme="minorHAnsi" w:cstheme="minorBidi"/>
          <w:b/>
          <w:bCs/>
          <w:sz w:val="22"/>
          <w:szCs w:val="22"/>
        </w:rPr>
      </w:pPr>
    </w:p>
    <w:p w14:paraId="21512E2C" w14:textId="27A1EB34" w:rsidR="00D11EDD" w:rsidRPr="00AE4E77" w:rsidRDefault="50976D15" w:rsidP="5D6C731D">
      <w:pPr>
        <w:suppressAutoHyphens/>
        <w:spacing w:line="271" w:lineRule="auto"/>
        <w:ind w:right="-142"/>
        <w:jc w:val="center"/>
        <w:rPr>
          <w:rFonts w:asciiTheme="minorHAnsi" w:hAnsiTheme="minorHAnsi" w:cstheme="minorBidi"/>
          <w:b/>
          <w:bCs/>
          <w:sz w:val="22"/>
          <w:szCs w:val="22"/>
        </w:rPr>
      </w:pPr>
      <w:r w:rsidRPr="5D6C731D">
        <w:rPr>
          <w:rFonts w:asciiTheme="minorHAnsi" w:hAnsiTheme="minorHAnsi" w:cstheme="minorBidi"/>
          <w:b/>
          <w:bCs/>
          <w:sz w:val="22"/>
          <w:szCs w:val="22"/>
        </w:rPr>
        <w:t xml:space="preserve">Daniel de Lima </w:t>
      </w:r>
      <w:proofErr w:type="spellStart"/>
      <w:r w:rsidRPr="5D6C731D">
        <w:rPr>
          <w:rFonts w:asciiTheme="minorHAnsi" w:hAnsiTheme="minorHAnsi" w:cstheme="minorBidi"/>
          <w:b/>
          <w:bCs/>
          <w:sz w:val="22"/>
          <w:szCs w:val="22"/>
        </w:rPr>
        <w:t>Haab</w:t>
      </w:r>
      <w:proofErr w:type="spellEnd"/>
    </w:p>
    <w:p w14:paraId="7BED1FF5" w14:textId="69181D4F" w:rsidR="00FF6BC4" w:rsidRPr="00AE4E77" w:rsidRDefault="3E50ABBC" w:rsidP="5D6C731D">
      <w:pPr>
        <w:suppressAutoHyphens/>
        <w:spacing w:line="271" w:lineRule="auto"/>
        <w:ind w:right="-142"/>
        <w:jc w:val="center"/>
        <w:rPr>
          <w:rFonts w:asciiTheme="minorHAnsi" w:hAnsiTheme="minorHAnsi" w:cstheme="minorBidi"/>
          <w:i/>
          <w:iCs/>
          <w:sz w:val="22"/>
          <w:szCs w:val="22"/>
        </w:rPr>
      </w:pPr>
      <w:r w:rsidRPr="5D6C731D">
        <w:rPr>
          <w:rFonts w:asciiTheme="minorHAnsi" w:hAnsiTheme="minorHAnsi" w:cstheme="minorBidi"/>
          <w:i/>
          <w:iCs/>
          <w:sz w:val="22"/>
          <w:szCs w:val="22"/>
        </w:rPr>
        <w:t xml:space="preserve">Secretário-Geral de </w:t>
      </w:r>
      <w:r w:rsidR="50976D15" w:rsidRPr="5D6C731D">
        <w:rPr>
          <w:rFonts w:asciiTheme="minorHAnsi" w:hAnsiTheme="minorHAnsi" w:cstheme="minorBidi"/>
          <w:i/>
          <w:iCs/>
          <w:sz w:val="22"/>
          <w:szCs w:val="22"/>
        </w:rPr>
        <w:t>Tecnologia da Informação</w:t>
      </w:r>
    </w:p>
    <w:sectPr w:rsidR="00FF6BC4" w:rsidRPr="00AE4E77" w:rsidSect="00FA3A82">
      <w:headerReference w:type="default" r:id="rId12"/>
      <w:footerReference w:type="even" r:id="rId13"/>
      <w:footerReference w:type="default" r:id="rId14"/>
      <w:headerReference w:type="first" r:id="rId15"/>
      <w:footerReference w:type="first" r:id="rId16"/>
      <w:pgSz w:w="11907" w:h="16839" w:code="9"/>
      <w:pgMar w:top="851" w:right="1134" w:bottom="993" w:left="1260" w:header="284" w:footer="6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D9B2" w14:textId="77777777" w:rsidR="00300207" w:rsidRDefault="00300207">
      <w:r>
        <w:separator/>
      </w:r>
    </w:p>
  </w:endnote>
  <w:endnote w:type="continuationSeparator" w:id="0">
    <w:p w14:paraId="4DFB90C0" w14:textId="77777777" w:rsidR="00300207" w:rsidRDefault="00300207">
      <w:r>
        <w:continuationSeparator/>
      </w:r>
    </w:p>
  </w:endnote>
  <w:endnote w:type="continuationNotice" w:id="1">
    <w:p w14:paraId="0AC464A0" w14:textId="77777777" w:rsidR="00300207" w:rsidRDefault="00300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e Ecológica Spranq">
    <w:altName w:val="Calibri"/>
    <w:charset w:val="00"/>
    <w:family w:val="swiss"/>
    <w:pitch w:val="variable"/>
    <w:sig w:usb0="800000AF" w:usb1="1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5898" w14:textId="77777777" w:rsidR="004527B1" w:rsidRDefault="004527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8CBB47B" w14:textId="77777777" w:rsidR="004527B1" w:rsidRDefault="004527B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FB50" w14:textId="3DCA646E" w:rsidR="004527B1" w:rsidRDefault="004527B1" w:rsidP="00DA1733">
    <w:pPr>
      <w:pStyle w:val="Rodap"/>
      <w:rPr>
        <w:sz w:val="15"/>
        <w:szCs w:val="15"/>
      </w:rPr>
    </w:pPr>
    <w:r>
      <w:rPr>
        <w:sz w:val="15"/>
        <w:szCs w:val="15"/>
      </w:rPr>
      <w:t xml:space="preserve">SGCOL – </w:t>
    </w:r>
    <w:proofErr w:type="spellStart"/>
    <w:r>
      <w:rPr>
        <w:sz w:val="15"/>
        <w:szCs w:val="15"/>
      </w:rPr>
      <w:t>Secretaria-Geral</w:t>
    </w:r>
    <w:proofErr w:type="spellEnd"/>
    <w:r>
      <w:rPr>
        <w:sz w:val="15"/>
        <w:szCs w:val="15"/>
      </w:rPr>
      <w:t xml:space="preserve"> de Contratos e Licitações</w:t>
    </w:r>
  </w:p>
  <w:p w14:paraId="31FC1530" w14:textId="77777777" w:rsidR="004527B1" w:rsidRDefault="004527B1" w:rsidP="00DA1733">
    <w:pPr>
      <w:pStyle w:val="Rodap"/>
      <w:rPr>
        <w:sz w:val="15"/>
        <w:szCs w:val="15"/>
      </w:rPr>
    </w:pPr>
    <w:r>
      <w:rPr>
        <w:sz w:val="15"/>
        <w:szCs w:val="15"/>
      </w:rPr>
      <w:t>Modelo de Termo de Referência – TR</w:t>
    </w:r>
  </w:p>
  <w:p w14:paraId="79C9C30B" w14:textId="77777777" w:rsidR="004527B1" w:rsidRPr="00DA1733" w:rsidRDefault="004527B1" w:rsidP="00DA1733">
    <w:pPr>
      <w:pStyle w:val="Rodap"/>
      <w:rPr>
        <w:sz w:val="15"/>
        <w:szCs w:val="15"/>
      </w:rPr>
    </w:pPr>
    <w:r w:rsidRPr="00DA1733">
      <w:rPr>
        <w:sz w:val="15"/>
        <w:szCs w:val="15"/>
      </w:rPr>
      <w:t xml:space="preserve">Serviços </w:t>
    </w:r>
    <w:r>
      <w:rPr>
        <w:sz w:val="15"/>
        <w:szCs w:val="15"/>
      </w:rPr>
      <w:t>sem d</w:t>
    </w:r>
    <w:r w:rsidRPr="00DA1733">
      <w:rPr>
        <w:sz w:val="15"/>
        <w:szCs w:val="15"/>
      </w:rPr>
      <w:t xml:space="preserve">edicação </w:t>
    </w:r>
    <w:r>
      <w:rPr>
        <w:sz w:val="15"/>
        <w:szCs w:val="15"/>
      </w:rPr>
      <w:t>e</w:t>
    </w:r>
    <w:r w:rsidRPr="00DA1733">
      <w:rPr>
        <w:sz w:val="15"/>
        <w:szCs w:val="15"/>
      </w:rPr>
      <w:t xml:space="preserve">xclusiva </w:t>
    </w:r>
    <w:r>
      <w:rPr>
        <w:sz w:val="15"/>
        <w:szCs w:val="15"/>
      </w:rPr>
      <w:t>de m</w:t>
    </w:r>
    <w:r w:rsidRPr="00DA1733">
      <w:rPr>
        <w:sz w:val="15"/>
        <w:szCs w:val="15"/>
      </w:rPr>
      <w:t xml:space="preserve">ão </w:t>
    </w:r>
    <w:r>
      <w:rPr>
        <w:sz w:val="15"/>
        <w:szCs w:val="15"/>
      </w:rPr>
      <w:t>de o</w:t>
    </w:r>
    <w:r w:rsidRPr="00DA1733">
      <w:rPr>
        <w:sz w:val="15"/>
        <w:szCs w:val="15"/>
      </w:rPr>
      <w:t>bra</w:t>
    </w:r>
    <w:r>
      <w:rPr>
        <w:sz w:val="15"/>
        <w:szCs w:val="15"/>
      </w:rPr>
      <w:t xml:space="preserve"> </w:t>
    </w:r>
    <w:r w:rsidRPr="00DA1733">
      <w:rPr>
        <w:sz w:val="15"/>
        <w:szCs w:val="15"/>
      </w:rPr>
      <w:t xml:space="preserve"> (Licitação)</w:t>
    </w:r>
  </w:p>
  <w:p w14:paraId="6F861BF0" w14:textId="41E56E96" w:rsidR="004527B1" w:rsidRDefault="004527B1" w:rsidP="00DA1733">
    <w:pPr>
      <w:pStyle w:val="Rodap"/>
      <w:rPr>
        <w:sz w:val="15"/>
        <w:szCs w:val="15"/>
      </w:rPr>
    </w:pPr>
    <w:r>
      <w:rPr>
        <w:sz w:val="15"/>
        <w:szCs w:val="15"/>
      </w:rPr>
      <w:t>Última atualização: 07/06/2023</w:t>
    </w:r>
  </w:p>
  <w:p w14:paraId="5E18EAB5" w14:textId="513A1F2A" w:rsidR="004527B1" w:rsidRPr="00DA1733" w:rsidRDefault="004527B1">
    <w:pPr>
      <w:pStyle w:val="Rodap"/>
      <w:rPr>
        <w:sz w:val="15"/>
        <w:szCs w:val="15"/>
      </w:rPr>
    </w:pPr>
  </w:p>
  <w:p w14:paraId="78B1C575" w14:textId="77777777" w:rsidR="004527B1" w:rsidRDefault="004527B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48416" w14:textId="77777777" w:rsidR="004527B1" w:rsidRPr="004F41D1" w:rsidRDefault="004527B1" w:rsidP="009A4E80">
    <w:pPr>
      <w:pStyle w:val="Default"/>
      <w:jc w:val="both"/>
      <w:rPr>
        <w:rFonts w:ascii="Arial" w:hAnsi="Arial"/>
        <w:color w:val="auto"/>
        <w:sz w:val="16"/>
      </w:rPr>
    </w:pPr>
  </w:p>
  <w:p w14:paraId="24BF76CD" w14:textId="77777777" w:rsidR="004527B1" w:rsidRDefault="004527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C575" w14:textId="77777777" w:rsidR="00300207" w:rsidRDefault="00300207">
      <w:r>
        <w:separator/>
      </w:r>
    </w:p>
  </w:footnote>
  <w:footnote w:type="continuationSeparator" w:id="0">
    <w:p w14:paraId="4B90BA03" w14:textId="77777777" w:rsidR="00300207" w:rsidRDefault="00300207">
      <w:r>
        <w:continuationSeparator/>
      </w:r>
    </w:p>
  </w:footnote>
  <w:footnote w:type="continuationNotice" w:id="1">
    <w:p w14:paraId="5C71FFEF" w14:textId="77777777" w:rsidR="00300207" w:rsidRDefault="00300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3"/>
      <w:gridCol w:w="8934"/>
    </w:tblGrid>
    <w:tr w:rsidR="004527B1" w:rsidRPr="00F25A5A" w14:paraId="338653E9" w14:textId="77777777" w:rsidTr="08801AB0">
      <w:trPr>
        <w:trHeight w:val="407"/>
      </w:trPr>
      <w:tc>
        <w:tcPr>
          <w:tcW w:w="1273" w:type="dxa"/>
          <w:vMerge w:val="restart"/>
          <w:shd w:val="clear" w:color="auto" w:fill="auto"/>
        </w:tcPr>
        <w:p w14:paraId="5BFF8DC2" w14:textId="77777777" w:rsidR="004527B1" w:rsidRPr="00AA7145" w:rsidRDefault="004527B1" w:rsidP="005B0A63">
          <w:pPr>
            <w:pStyle w:val="Corpodetexto"/>
            <w:ind w:left="-212" w:right="-57"/>
            <w:jc w:val="left"/>
            <w:rPr>
              <w:rFonts w:ascii="Fonte Ecológica Spranq" w:hAnsi="Fonte Ecológica Spranq"/>
              <w:b/>
              <w:noProof/>
              <w:sz w:val="22"/>
              <w:highlight w:val="yellow"/>
            </w:rPr>
          </w:pPr>
          <w:r w:rsidRPr="00AA7145">
            <w:rPr>
              <w:rFonts w:ascii="Fonte Ecológica Spranq" w:hAnsi="Fonte Ecológica Spranq"/>
              <w:b/>
              <w:noProof/>
              <w:sz w:val="22"/>
              <w:highlight w:val="yellow"/>
            </w:rPr>
            <w:drawing>
              <wp:anchor distT="0" distB="0" distL="114300" distR="114300" simplePos="0" relativeHeight="251658241" behindDoc="0" locked="0" layoutInCell="1" allowOverlap="1" wp14:anchorId="05FDC0F7" wp14:editId="72E07687">
                <wp:simplePos x="0" y="0"/>
                <wp:positionH relativeFrom="column">
                  <wp:posOffset>-55245</wp:posOffset>
                </wp:positionH>
                <wp:positionV relativeFrom="paragraph">
                  <wp:posOffset>-27940</wp:posOffset>
                </wp:positionV>
                <wp:extent cx="828040" cy="851535"/>
                <wp:effectExtent l="0" t="0" r="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851535"/>
                        </a:xfrm>
                        <a:prstGeom prst="rect">
                          <a:avLst/>
                        </a:prstGeom>
                        <a:noFill/>
                      </pic:spPr>
                    </pic:pic>
                  </a:graphicData>
                </a:graphic>
                <wp14:sizeRelH relativeFrom="page">
                  <wp14:pctWidth>0</wp14:pctWidth>
                </wp14:sizeRelH>
                <wp14:sizeRelV relativeFrom="page">
                  <wp14:pctHeight>0</wp14:pctHeight>
                </wp14:sizeRelV>
              </wp:anchor>
            </w:drawing>
          </w:r>
        </w:p>
      </w:tc>
      <w:tc>
        <w:tcPr>
          <w:tcW w:w="8934" w:type="dxa"/>
          <w:shd w:val="clear" w:color="auto" w:fill="auto"/>
          <w:vAlign w:val="center"/>
        </w:tcPr>
        <w:p w14:paraId="4CFD7BE1" w14:textId="795B2482" w:rsidR="004527B1" w:rsidRPr="00C57720" w:rsidRDefault="004527B1" w:rsidP="0042379F">
          <w:pPr>
            <w:pStyle w:val="Rodap"/>
            <w:tabs>
              <w:tab w:val="clear" w:pos="4419"/>
              <w:tab w:val="clear" w:pos="8838"/>
            </w:tabs>
            <w:spacing w:before="60" w:after="60"/>
            <w:ind w:right="-57"/>
            <w:jc w:val="center"/>
            <w:rPr>
              <w:rFonts w:asciiTheme="minorHAnsi" w:hAnsiTheme="minorHAnsi" w:cstheme="minorHAnsi"/>
              <w:b/>
              <w:sz w:val="24"/>
              <w:szCs w:val="24"/>
            </w:rPr>
          </w:pPr>
          <w:r w:rsidRPr="00C57720">
            <w:rPr>
              <w:rFonts w:asciiTheme="minorHAnsi" w:hAnsiTheme="minorHAnsi" w:cstheme="minorHAnsi"/>
              <w:b/>
              <w:sz w:val="24"/>
              <w:szCs w:val="24"/>
            </w:rPr>
            <w:t>PODER JUDICIÁRIO DO ESTADO DO RIO DE JANEIRO</w:t>
          </w:r>
        </w:p>
      </w:tc>
    </w:tr>
    <w:tr w:rsidR="004527B1" w:rsidRPr="00F25A5A" w14:paraId="1F83A0BB" w14:textId="77777777" w:rsidTr="08801AB0">
      <w:trPr>
        <w:trHeight w:val="249"/>
      </w:trPr>
      <w:tc>
        <w:tcPr>
          <w:tcW w:w="1273" w:type="dxa"/>
          <w:vMerge/>
        </w:tcPr>
        <w:p w14:paraId="434DDE12" w14:textId="77777777" w:rsidR="004527B1" w:rsidRPr="00AA7145" w:rsidRDefault="004527B1" w:rsidP="005B0A63">
          <w:pPr>
            <w:pStyle w:val="Corpodetexto"/>
            <w:ind w:right="-57"/>
            <w:jc w:val="left"/>
            <w:rPr>
              <w:rFonts w:ascii="Fonte Ecológica Spranq" w:hAnsi="Fonte Ecológica Spranq"/>
              <w:b/>
              <w:sz w:val="22"/>
              <w:highlight w:val="yellow"/>
            </w:rPr>
          </w:pPr>
        </w:p>
      </w:tc>
      <w:tc>
        <w:tcPr>
          <w:tcW w:w="8934" w:type="dxa"/>
          <w:shd w:val="clear" w:color="auto" w:fill="auto"/>
          <w:vAlign w:val="center"/>
        </w:tcPr>
        <w:p w14:paraId="3724F2CE" w14:textId="664F07AA" w:rsidR="004527B1" w:rsidRPr="00C57720" w:rsidRDefault="004527B1" w:rsidP="0042379F">
          <w:pPr>
            <w:pStyle w:val="Corpodetexto"/>
            <w:spacing w:before="60" w:after="60"/>
            <w:ind w:right="-57"/>
            <w:jc w:val="center"/>
            <w:rPr>
              <w:rFonts w:asciiTheme="minorHAnsi" w:hAnsiTheme="minorHAnsi" w:cstheme="minorHAnsi"/>
              <w:b/>
              <w:i w:val="0"/>
              <w:sz w:val="24"/>
            </w:rPr>
          </w:pPr>
          <w:r w:rsidRPr="00C57720">
            <w:rPr>
              <w:rFonts w:asciiTheme="minorHAnsi" w:hAnsiTheme="minorHAnsi" w:cstheme="minorHAnsi"/>
              <w:b/>
              <w:i w:val="0"/>
              <w:sz w:val="24"/>
            </w:rPr>
            <w:t>TERMO DE REFERÊNCIA DE SERVIÇOS SEM DEDICAÇÃO EXCLUSIVA DE MÃO DE OBRA</w:t>
          </w:r>
        </w:p>
      </w:tc>
    </w:tr>
    <w:tr w:rsidR="004527B1" w:rsidRPr="00F25A5A" w14:paraId="25AD6BB6" w14:textId="77777777" w:rsidTr="08801AB0">
      <w:trPr>
        <w:trHeight w:val="321"/>
      </w:trPr>
      <w:tc>
        <w:tcPr>
          <w:tcW w:w="1273" w:type="dxa"/>
          <w:vMerge/>
        </w:tcPr>
        <w:p w14:paraId="17B9DBE2" w14:textId="77777777" w:rsidR="004527B1" w:rsidRPr="00AA7145" w:rsidRDefault="004527B1" w:rsidP="005B0A63">
          <w:pPr>
            <w:pStyle w:val="Corpodetexto"/>
            <w:ind w:right="-57"/>
            <w:jc w:val="left"/>
            <w:rPr>
              <w:rFonts w:ascii="Fonte Ecológica Spranq" w:hAnsi="Fonte Ecológica Spranq"/>
              <w:b/>
              <w:sz w:val="22"/>
              <w:highlight w:val="yellow"/>
            </w:rPr>
          </w:pPr>
        </w:p>
      </w:tc>
      <w:tc>
        <w:tcPr>
          <w:tcW w:w="8934" w:type="dxa"/>
          <w:shd w:val="clear" w:color="auto" w:fill="auto"/>
        </w:tcPr>
        <w:p w14:paraId="50353E8C" w14:textId="6C779184" w:rsidR="004527B1" w:rsidRPr="00C57720" w:rsidRDefault="08801AB0" w:rsidP="08801AB0">
          <w:pPr>
            <w:spacing w:before="60" w:after="60"/>
            <w:ind w:right="-57"/>
            <w:jc w:val="center"/>
            <w:rPr>
              <w:rFonts w:asciiTheme="minorHAnsi" w:hAnsiTheme="minorHAnsi" w:cstheme="minorBidi"/>
              <w:sz w:val="24"/>
              <w:szCs w:val="24"/>
            </w:rPr>
          </w:pPr>
          <w:r w:rsidRPr="08801AB0">
            <w:rPr>
              <w:rFonts w:asciiTheme="minorHAnsi" w:hAnsiTheme="minorHAnsi" w:cstheme="minorBidi"/>
              <w:b/>
              <w:bCs/>
              <w:sz w:val="24"/>
              <w:szCs w:val="24"/>
            </w:rPr>
            <w:t>Processo Administrativo nº: 2023-06042817</w:t>
          </w:r>
        </w:p>
      </w:tc>
    </w:tr>
  </w:tbl>
  <w:p w14:paraId="0909D959" w14:textId="77777777" w:rsidR="004527B1" w:rsidRDefault="004527B1" w:rsidP="00EF2943">
    <w:pPr>
      <w:jc w:val="center"/>
      <w:rPr>
        <w:rFonts w:ascii="Arial" w:hAnsi="Arial" w:cs="Arial"/>
        <w:b/>
        <w:color w:val="000000"/>
      </w:rPr>
    </w:pPr>
  </w:p>
  <w:p w14:paraId="59E3CF99" w14:textId="77777777" w:rsidR="004527B1" w:rsidRPr="00211491" w:rsidRDefault="004527B1" w:rsidP="00EF2943">
    <w:pPr>
      <w:jc w:val="center"/>
      <w:rPr>
        <w:rFonts w:ascii="Arial" w:hAnsi="Arial" w:cs="Arial"/>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5"/>
      <w:gridCol w:w="8235"/>
    </w:tblGrid>
    <w:tr w:rsidR="004527B1" w:rsidRPr="00F25A5A" w14:paraId="76462B04" w14:textId="77777777" w:rsidTr="4F2FC2F8">
      <w:trPr>
        <w:trHeight w:val="699"/>
        <w:jc w:val="center"/>
      </w:trPr>
      <w:tc>
        <w:tcPr>
          <w:tcW w:w="1635" w:type="dxa"/>
          <w:vMerge w:val="restart"/>
        </w:tcPr>
        <w:p w14:paraId="038F1082" w14:textId="77777777" w:rsidR="004527B1" w:rsidRPr="00F25A5A" w:rsidRDefault="004527B1" w:rsidP="00674A3D">
          <w:pPr>
            <w:pStyle w:val="Corpodetexto"/>
            <w:jc w:val="left"/>
            <w:rPr>
              <w:rFonts w:ascii="Fonte Ecológica Spranq" w:hAnsi="Fonte Ecológica Spranq"/>
              <w:b/>
              <w:noProof/>
              <w:sz w:val="22"/>
            </w:rPr>
          </w:pPr>
          <w:bookmarkStart w:id="7" w:name="OLE_LINK1"/>
          <w:bookmarkStart w:id="8" w:name="OLE_LINK2"/>
          <w:bookmarkStart w:id="9" w:name="_Hlk247374218"/>
          <w:bookmarkStart w:id="10" w:name="OLE_LINK3"/>
          <w:bookmarkStart w:id="11" w:name="OLE_LINK4"/>
          <w:bookmarkStart w:id="12" w:name="_Hlk251335526"/>
          <w:bookmarkStart w:id="13" w:name="OLE_LINK5"/>
          <w:bookmarkStart w:id="14" w:name="OLE_LINK6"/>
          <w:bookmarkStart w:id="15" w:name="_Hlk253754814"/>
          <w:bookmarkStart w:id="16" w:name="OLE_LINK7"/>
          <w:bookmarkStart w:id="17" w:name="OLE_LINK8"/>
          <w:bookmarkStart w:id="18" w:name="_Hlk259205122"/>
          <w:bookmarkStart w:id="19" w:name="OLE_LINK9"/>
          <w:bookmarkStart w:id="20" w:name="OLE_LINK10"/>
          <w:bookmarkStart w:id="21" w:name="_Hlk274061428"/>
          <w:bookmarkStart w:id="22" w:name="OLE_LINK11"/>
          <w:bookmarkStart w:id="23" w:name="OLE_LINK12"/>
          <w:bookmarkStart w:id="24" w:name="_Hlk287627132"/>
          <w:bookmarkStart w:id="25" w:name="OLE_LINK13"/>
          <w:bookmarkStart w:id="26" w:name="OLE_LINK14"/>
          <w:bookmarkStart w:id="27" w:name="_Hlk295929801"/>
          <w:bookmarkStart w:id="28" w:name="OLE_LINK15"/>
          <w:bookmarkStart w:id="29" w:name="OLE_LINK16"/>
          <w:bookmarkStart w:id="30" w:name="_Hlk297741020"/>
          <w:bookmarkStart w:id="31" w:name="OLE_LINK17"/>
          <w:bookmarkStart w:id="32" w:name="OLE_LINK18"/>
          <w:bookmarkStart w:id="33" w:name="_Hlk297742013"/>
          <w:bookmarkStart w:id="34" w:name="OLE_LINK19"/>
          <w:bookmarkStart w:id="35" w:name="OLE_LINK20"/>
          <w:bookmarkStart w:id="36" w:name="_Hlk304892943"/>
          <w:bookmarkStart w:id="37" w:name="OLE_LINK21"/>
          <w:bookmarkStart w:id="38" w:name="OLE_LINK22"/>
          <w:bookmarkStart w:id="39" w:name="_Hlk304903772"/>
          <w:bookmarkStart w:id="40" w:name="OLE_LINK23"/>
          <w:bookmarkStart w:id="41" w:name="OLE_LINK24"/>
          <w:bookmarkStart w:id="42" w:name="_Hlk305586090"/>
          <w:bookmarkStart w:id="43" w:name="OLE_LINK25"/>
          <w:bookmarkStart w:id="44" w:name="OLE_LINK26"/>
          <w:bookmarkStart w:id="45" w:name="_Hlk306273909"/>
          <w:bookmarkStart w:id="46" w:name="OLE_LINK27"/>
          <w:bookmarkStart w:id="47" w:name="OLE_LINK28"/>
          <w:bookmarkStart w:id="48" w:name="_Hlk307846149"/>
          <w:bookmarkStart w:id="49" w:name="OLE_LINK29"/>
          <w:bookmarkStart w:id="50" w:name="OLE_LINK30"/>
          <w:bookmarkStart w:id="51" w:name="_Hlk309731046"/>
          <w:r w:rsidRPr="00F25A5A">
            <w:rPr>
              <w:rFonts w:ascii="Fonte Ecológica Spranq" w:hAnsi="Fonte Ecológica Spranq"/>
              <w:b/>
              <w:noProof/>
              <w:sz w:val="22"/>
            </w:rPr>
            <w:drawing>
              <wp:anchor distT="0" distB="0" distL="114300" distR="114300" simplePos="0" relativeHeight="251658240" behindDoc="0" locked="0" layoutInCell="1" allowOverlap="1" wp14:anchorId="28301F17" wp14:editId="59258D8B">
                <wp:simplePos x="0" y="0"/>
                <wp:positionH relativeFrom="column">
                  <wp:posOffset>19050</wp:posOffset>
                </wp:positionH>
                <wp:positionV relativeFrom="paragraph">
                  <wp:posOffset>86360</wp:posOffset>
                </wp:positionV>
                <wp:extent cx="869950" cy="89471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94715"/>
                        </a:xfrm>
                        <a:prstGeom prst="rect">
                          <a:avLst/>
                        </a:prstGeom>
                        <a:noFill/>
                      </pic:spPr>
                    </pic:pic>
                  </a:graphicData>
                </a:graphic>
              </wp:anchor>
            </w:drawing>
          </w:r>
        </w:p>
      </w:tc>
      <w:tc>
        <w:tcPr>
          <w:tcW w:w="8235" w:type="dxa"/>
          <w:vAlign w:val="center"/>
        </w:tcPr>
        <w:p w14:paraId="22790500" w14:textId="77777777" w:rsidR="004527B1" w:rsidRPr="00F25A5A" w:rsidRDefault="004527B1" w:rsidP="007868F3">
          <w:pPr>
            <w:pStyle w:val="Rodap"/>
            <w:tabs>
              <w:tab w:val="clear" w:pos="4419"/>
              <w:tab w:val="clear" w:pos="8838"/>
            </w:tabs>
            <w:jc w:val="center"/>
            <w:rPr>
              <w:rFonts w:ascii="Fonte Ecológica Spranq" w:hAnsi="Fonte Ecológica Spranq" w:cs="Arial"/>
              <w:b/>
              <w:sz w:val="24"/>
              <w:szCs w:val="24"/>
            </w:rPr>
          </w:pPr>
          <w:r w:rsidRPr="00F25A5A">
            <w:rPr>
              <w:rFonts w:ascii="Fonte Ecológica Spranq" w:hAnsi="Fonte Ecológica Spranq" w:cs="Arial"/>
              <w:b/>
              <w:sz w:val="24"/>
              <w:szCs w:val="24"/>
            </w:rPr>
            <w:t>PODER JUDICIÁRIO DO ESTADO DO RIO DE JANEIRO</w:t>
          </w:r>
        </w:p>
        <w:p w14:paraId="17C18634" w14:textId="77777777" w:rsidR="004527B1" w:rsidRPr="00F25A5A" w:rsidRDefault="004527B1" w:rsidP="00F21244">
          <w:pPr>
            <w:pStyle w:val="Rodap"/>
            <w:tabs>
              <w:tab w:val="clear" w:pos="4419"/>
              <w:tab w:val="clear" w:pos="8838"/>
            </w:tabs>
            <w:jc w:val="center"/>
            <w:rPr>
              <w:rFonts w:ascii="Fonte Ecológica Spranq" w:hAnsi="Fonte Ecológica Spranq" w:cs="Arial"/>
              <w:b/>
              <w:sz w:val="22"/>
              <w:szCs w:val="22"/>
            </w:rPr>
          </w:pPr>
          <w:r>
            <w:rPr>
              <w:rFonts w:ascii="Fonte Ecológica Spranq" w:hAnsi="Fonte Ecológica Spranq" w:cs="Arial"/>
              <w:b/>
              <w:sz w:val="22"/>
              <w:szCs w:val="22"/>
            </w:rPr>
            <w:t>SECRETARIA-GERAL</w:t>
          </w:r>
          <w:r w:rsidRPr="00F25A5A">
            <w:rPr>
              <w:rFonts w:ascii="Fonte Ecológica Spranq" w:hAnsi="Fonte Ecológica Spranq" w:cs="Arial"/>
              <w:b/>
              <w:sz w:val="22"/>
              <w:szCs w:val="22"/>
            </w:rPr>
            <w:t xml:space="preserve"> DE </w:t>
          </w:r>
          <w:proofErr w:type="spellStart"/>
          <w:r w:rsidRPr="00F25A5A">
            <w:rPr>
              <w:rFonts w:ascii="Fonte Ecológica Spranq" w:hAnsi="Fonte Ecológica Spranq" w:cs="Arial"/>
              <w:color w:val="3366FF"/>
              <w:sz w:val="18"/>
              <w:szCs w:val="18"/>
            </w:rPr>
            <w:t>xxxxxxxxxxxxxxxxx</w:t>
          </w:r>
          <w:proofErr w:type="spellEnd"/>
          <w:r w:rsidRPr="00F25A5A">
            <w:rPr>
              <w:rFonts w:ascii="Fonte Ecológica Spranq" w:hAnsi="Fonte Ecológica Spranq" w:cs="Arial"/>
              <w:color w:val="3366FF"/>
              <w:sz w:val="18"/>
              <w:szCs w:val="18"/>
            </w:rPr>
            <w:t xml:space="preserve"> (Unidade </w:t>
          </w:r>
          <w:r>
            <w:rPr>
              <w:rFonts w:ascii="Fonte Ecológica Spranq" w:hAnsi="Fonte Ecológica Spranq" w:cs="Arial"/>
              <w:color w:val="3366FF"/>
              <w:sz w:val="18"/>
              <w:szCs w:val="18"/>
            </w:rPr>
            <w:t>Requisitante</w:t>
          </w:r>
          <w:r w:rsidRPr="00F25A5A">
            <w:rPr>
              <w:rFonts w:ascii="Fonte Ecológica Spranq" w:hAnsi="Fonte Ecológica Spranq" w:cs="Arial"/>
              <w:color w:val="3366FF"/>
              <w:sz w:val="18"/>
              <w:szCs w:val="18"/>
            </w:rPr>
            <w:t>)</w:t>
          </w:r>
        </w:p>
      </w:tc>
    </w:tr>
    <w:tr w:rsidR="004527B1" w:rsidRPr="00F25A5A" w14:paraId="3651E5DD" w14:textId="77777777" w:rsidTr="4F2FC2F8">
      <w:trPr>
        <w:trHeight w:val="428"/>
        <w:jc w:val="center"/>
      </w:trPr>
      <w:tc>
        <w:tcPr>
          <w:tcW w:w="1635" w:type="dxa"/>
          <w:vMerge/>
        </w:tcPr>
        <w:p w14:paraId="7CED2625" w14:textId="77777777" w:rsidR="004527B1" w:rsidRPr="00F25A5A" w:rsidRDefault="004527B1" w:rsidP="00674A3D">
          <w:pPr>
            <w:pStyle w:val="Corpodetexto"/>
            <w:jc w:val="left"/>
            <w:rPr>
              <w:rFonts w:ascii="Fonte Ecológica Spranq" w:hAnsi="Fonte Ecológica Spranq"/>
              <w:b/>
              <w:sz w:val="22"/>
            </w:rPr>
          </w:pPr>
        </w:p>
      </w:tc>
      <w:tc>
        <w:tcPr>
          <w:tcW w:w="8235" w:type="dxa"/>
          <w:vAlign w:val="center"/>
        </w:tcPr>
        <w:p w14:paraId="30DD56A6" w14:textId="77777777" w:rsidR="004527B1" w:rsidRPr="00F25A5A" w:rsidRDefault="004527B1" w:rsidP="00F75003">
          <w:pPr>
            <w:pStyle w:val="Corpodetexto"/>
            <w:jc w:val="center"/>
            <w:rPr>
              <w:rFonts w:ascii="Fonte Ecológica Spranq" w:hAnsi="Fonte Ecológica Spranq" w:cs="Arial"/>
              <w:i w:val="0"/>
              <w:sz w:val="24"/>
            </w:rPr>
          </w:pPr>
          <w:r w:rsidRPr="00F25A5A">
            <w:rPr>
              <w:rFonts w:ascii="Fonte Ecológica Spranq" w:hAnsi="Fonte Ecológica Spranq" w:cs="Arial"/>
              <w:b/>
              <w:i w:val="0"/>
              <w:sz w:val="24"/>
            </w:rPr>
            <w:t>PROJETO BÁSICO</w:t>
          </w:r>
          <w:r w:rsidRPr="00F25A5A">
            <w:rPr>
              <w:rFonts w:ascii="Fonte Ecológica Spranq" w:hAnsi="Fonte Ecológica Spranq" w:cs="Arial"/>
              <w:i w:val="0"/>
              <w:sz w:val="24"/>
            </w:rPr>
            <w:t>/</w:t>
          </w:r>
          <w:r w:rsidRPr="00F25A5A">
            <w:rPr>
              <w:rFonts w:ascii="Fonte Ecológica Spranq" w:hAnsi="Fonte Ecológica Spranq" w:cs="Arial"/>
              <w:b/>
              <w:i w:val="0"/>
              <w:sz w:val="24"/>
            </w:rPr>
            <w:t>TERMO DE REFERÊNCIA PARA SERVIÇOS</w:t>
          </w:r>
        </w:p>
      </w:tc>
    </w:tr>
    <w:tr w:rsidR="004527B1" w:rsidRPr="00F25A5A" w14:paraId="0D668AED" w14:textId="77777777" w:rsidTr="4F2FC2F8">
      <w:trPr>
        <w:trHeight w:val="268"/>
        <w:jc w:val="center"/>
      </w:trPr>
      <w:tc>
        <w:tcPr>
          <w:tcW w:w="1635" w:type="dxa"/>
          <w:vMerge/>
        </w:tcPr>
        <w:p w14:paraId="7EEC14AA" w14:textId="77777777" w:rsidR="004527B1" w:rsidRPr="00F25A5A" w:rsidRDefault="004527B1" w:rsidP="00674A3D">
          <w:pPr>
            <w:pStyle w:val="Corpodetexto"/>
            <w:jc w:val="left"/>
            <w:rPr>
              <w:rFonts w:ascii="Fonte Ecológica Spranq" w:hAnsi="Fonte Ecológica Spranq"/>
              <w:b/>
              <w:sz w:val="22"/>
            </w:rPr>
          </w:pPr>
        </w:p>
      </w:tc>
      <w:tc>
        <w:tcPr>
          <w:tcW w:w="8235" w:type="dxa"/>
        </w:tcPr>
        <w:p w14:paraId="41E1C59A" w14:textId="77777777" w:rsidR="004527B1" w:rsidRPr="00F25A5A" w:rsidRDefault="004527B1" w:rsidP="001922D9">
          <w:pPr>
            <w:rPr>
              <w:rFonts w:ascii="Fonte Ecológica Spranq" w:hAnsi="Fonte Ecológica Spranq"/>
            </w:rPr>
          </w:pPr>
          <w:r w:rsidRPr="00F25A5A">
            <w:rPr>
              <w:rFonts w:ascii="Fonte Ecológica Spranq" w:hAnsi="Fonte Ecológica Spranq" w:cs="Arial"/>
              <w:b/>
            </w:rPr>
            <w:t>Processo Administrativo nº:</w:t>
          </w:r>
        </w:p>
      </w:tc>
    </w:tr>
    <w:tr w:rsidR="004527B1" w:rsidRPr="00F25A5A" w14:paraId="2E307E60" w14:textId="77777777" w:rsidTr="4F2FC2F8">
      <w:trPr>
        <w:trHeight w:val="273"/>
        <w:jc w:val="center"/>
      </w:trPr>
      <w:tc>
        <w:tcPr>
          <w:tcW w:w="1635" w:type="dxa"/>
          <w:vMerge/>
        </w:tcPr>
        <w:p w14:paraId="31EC61BE" w14:textId="77777777" w:rsidR="004527B1" w:rsidRPr="00F25A5A" w:rsidRDefault="004527B1" w:rsidP="00674A3D">
          <w:pPr>
            <w:pStyle w:val="Corpodetexto"/>
            <w:jc w:val="left"/>
            <w:rPr>
              <w:rFonts w:ascii="Fonte Ecológica Spranq" w:hAnsi="Fonte Ecológica Spranq"/>
              <w:b/>
              <w:sz w:val="22"/>
            </w:rPr>
          </w:pPr>
        </w:p>
      </w:tc>
      <w:tc>
        <w:tcPr>
          <w:tcW w:w="8235" w:type="dxa"/>
          <w:vAlign w:val="center"/>
        </w:tcPr>
        <w:p w14:paraId="546E7FFA" w14:textId="77777777" w:rsidR="004527B1" w:rsidRPr="00F25A5A" w:rsidRDefault="004527B1" w:rsidP="001922D9">
          <w:pPr>
            <w:jc w:val="center"/>
            <w:rPr>
              <w:rFonts w:ascii="Fonte Ecológica Spranq" w:hAnsi="Fonte Ecológica Spranq" w:cs="Arial"/>
              <w:b/>
              <w:i/>
            </w:rPr>
          </w:pPr>
          <w:bookmarkStart w:id="52" w:name="OLE_LINK31"/>
          <w:bookmarkStart w:id="53" w:name="OLE_LINK32"/>
          <w:bookmarkStart w:id="54" w:name="_Hlk373227966"/>
          <w:r w:rsidRPr="00F25A5A">
            <w:rPr>
              <w:rFonts w:ascii="Fonte Ecológica Spranq" w:hAnsi="Fonte Ecológica Spranq" w:cs="Arial"/>
              <w:b/>
              <w:color w:val="FF0000"/>
            </w:rPr>
            <w:t xml:space="preserve">ATENÇÃO: A cópia impressa a partir da </w:t>
          </w:r>
          <w:r w:rsidRPr="00F25A5A">
            <w:rPr>
              <w:rFonts w:ascii="Fonte Ecológica Spranq" w:hAnsi="Fonte Ecológica Spranq" w:cs="Arial"/>
              <w:b/>
              <w:i/>
              <w:color w:val="FF0000"/>
            </w:rPr>
            <w:t>intranet</w:t>
          </w:r>
          <w:r w:rsidRPr="00F25A5A">
            <w:rPr>
              <w:rFonts w:ascii="Fonte Ecológica Spranq" w:hAnsi="Fonte Ecológica Spranq" w:cs="Arial"/>
              <w:b/>
              <w:color w:val="FF0000"/>
            </w:rPr>
            <w:t xml:space="preserve"> é cópia não controlada.</w:t>
          </w:r>
          <w:bookmarkEnd w:id="52"/>
          <w:bookmarkEnd w:id="53"/>
          <w:bookmarkEnd w:id="54"/>
        </w:p>
      </w:tc>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tr>
  </w:tbl>
  <w:p w14:paraId="156CF993" w14:textId="77777777" w:rsidR="004527B1" w:rsidRPr="00094154" w:rsidRDefault="004527B1" w:rsidP="00094154">
    <w:pPr>
      <w:pStyle w:val="Cabealh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25C2"/>
    <w:multiLevelType w:val="hybridMultilevel"/>
    <w:tmpl w:val="9ABCA40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B8948B"/>
    <w:multiLevelType w:val="multilevel"/>
    <w:tmpl w:val="F19443F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085279"/>
    <w:multiLevelType w:val="hybridMultilevel"/>
    <w:tmpl w:val="298C2F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21E266FE"/>
    <w:lvl w:ilvl="0">
      <w:start w:val="1"/>
      <w:numFmt w:val="decimal"/>
      <w:pStyle w:val="Nivel1"/>
      <w:lvlText w:val="%1."/>
      <w:lvlJc w:val="left"/>
      <w:pPr>
        <w:ind w:left="1788" w:hanging="360"/>
      </w:pPr>
      <w:rPr>
        <w:rFonts w:hint="default"/>
      </w:rPr>
    </w:lvl>
    <w:lvl w:ilvl="1">
      <w:start w:val="1"/>
      <w:numFmt w:val="decimal"/>
      <w:pStyle w:val="Nivel2"/>
      <w:lvlText w:val="%1.%2."/>
      <w:lvlJc w:val="left"/>
      <w:pPr>
        <w:ind w:left="2852" w:hanging="432"/>
      </w:pPr>
      <w:rPr>
        <w:rFonts w:hint="default"/>
        <w:b w:val="0"/>
        <w:i w:val="0"/>
        <w:color w:val="FF0000"/>
        <w:lang w:val="pt-BR"/>
      </w:rPr>
    </w:lvl>
    <w:lvl w:ilvl="2">
      <w:start w:val="1"/>
      <w:numFmt w:val="decimal"/>
      <w:pStyle w:val="Nivel3"/>
      <w:lvlText w:val="%1.%2.%3."/>
      <w:lvlJc w:val="left"/>
      <w:pPr>
        <w:ind w:left="504" w:hanging="504"/>
      </w:pPr>
      <w:rPr>
        <w:rFonts w:hint="default"/>
      </w:rPr>
    </w:lvl>
    <w:lvl w:ilvl="3">
      <w:start w:val="1"/>
      <w:numFmt w:val="decimal"/>
      <w:pStyle w:val="Nivel4"/>
      <w:lvlText w:val="%1.%2.%3.%4."/>
      <w:lvlJc w:val="left"/>
      <w:pPr>
        <w:ind w:left="3635" w:hanging="648"/>
      </w:pPr>
      <w:rPr>
        <w:rFonts w:hint="default"/>
        <w:i w:val="0"/>
      </w:rPr>
    </w:lvl>
    <w:lvl w:ilvl="4">
      <w:start w:val="1"/>
      <w:numFmt w:val="decimal"/>
      <w:pStyle w:val="Nivel5"/>
      <w:lvlText w:val="%1.%2.%3.%4.%5."/>
      <w:lvlJc w:val="left"/>
      <w:pPr>
        <w:ind w:left="4629" w:hanging="792"/>
      </w:pPr>
      <w:rPr>
        <w:rFonts w:hint="default"/>
      </w:rPr>
    </w:lvl>
    <w:lvl w:ilvl="5">
      <w:start w:val="1"/>
      <w:numFmt w:val="decimal"/>
      <w:lvlText w:val="%1.%2.%3.%4.%5.%6."/>
      <w:lvlJc w:val="left"/>
      <w:pPr>
        <w:ind w:left="3880" w:hanging="936"/>
      </w:pPr>
      <w:rPr>
        <w:rFonts w:hint="default"/>
      </w:rPr>
    </w:lvl>
    <w:lvl w:ilvl="6">
      <w:start w:val="1"/>
      <w:numFmt w:val="decimal"/>
      <w:lvlText w:val="%1.%2.%3.%4.%5.%6.%7."/>
      <w:lvlJc w:val="left"/>
      <w:pPr>
        <w:ind w:left="4384" w:hanging="1080"/>
      </w:pPr>
      <w:rPr>
        <w:rFonts w:hint="default"/>
      </w:rPr>
    </w:lvl>
    <w:lvl w:ilvl="7">
      <w:start w:val="1"/>
      <w:numFmt w:val="decimal"/>
      <w:lvlText w:val="%1.%2.%3.%4.%5.%6.%7.%8."/>
      <w:lvlJc w:val="left"/>
      <w:pPr>
        <w:ind w:left="4888" w:hanging="1224"/>
      </w:pPr>
      <w:rPr>
        <w:rFonts w:hint="default"/>
      </w:rPr>
    </w:lvl>
    <w:lvl w:ilvl="8">
      <w:start w:val="1"/>
      <w:numFmt w:val="decimal"/>
      <w:lvlText w:val="%1.%2.%3.%4.%5.%6.%7.%8.%9."/>
      <w:lvlJc w:val="left"/>
      <w:pPr>
        <w:ind w:left="5464" w:hanging="1440"/>
      </w:pPr>
      <w:rPr>
        <w:rFonts w:hint="default"/>
      </w:rPr>
    </w:lvl>
  </w:abstractNum>
  <w:abstractNum w:abstractNumId="4" w15:restartNumberingAfterBreak="0">
    <w:nsid w:val="1DEC01BA"/>
    <w:multiLevelType w:val="multilevel"/>
    <w:tmpl w:val="C0A031D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13FDCC"/>
    <w:multiLevelType w:val="hybridMultilevel"/>
    <w:tmpl w:val="7898CC62"/>
    <w:lvl w:ilvl="0" w:tplc="6EE4A114">
      <w:start w:val="1"/>
      <w:numFmt w:val="lowerLetter"/>
      <w:lvlText w:val="%1."/>
      <w:lvlJc w:val="left"/>
      <w:pPr>
        <w:ind w:left="720" w:hanging="360"/>
      </w:pPr>
    </w:lvl>
    <w:lvl w:ilvl="1" w:tplc="0D387B88">
      <w:start w:val="1"/>
      <w:numFmt w:val="lowerLetter"/>
      <w:lvlText w:val="%2."/>
      <w:lvlJc w:val="left"/>
      <w:pPr>
        <w:ind w:left="1440" w:hanging="360"/>
      </w:pPr>
    </w:lvl>
    <w:lvl w:ilvl="2" w:tplc="756C1468">
      <w:start w:val="1"/>
      <w:numFmt w:val="lowerRoman"/>
      <w:lvlText w:val="%3."/>
      <w:lvlJc w:val="right"/>
      <w:pPr>
        <w:ind w:left="2160" w:hanging="180"/>
      </w:pPr>
    </w:lvl>
    <w:lvl w:ilvl="3" w:tplc="211CAAC4">
      <w:start w:val="1"/>
      <w:numFmt w:val="decimal"/>
      <w:lvlText w:val="%4."/>
      <w:lvlJc w:val="left"/>
      <w:pPr>
        <w:ind w:left="2880" w:hanging="360"/>
      </w:pPr>
    </w:lvl>
    <w:lvl w:ilvl="4" w:tplc="B5A641D2">
      <w:start w:val="1"/>
      <w:numFmt w:val="lowerLetter"/>
      <w:lvlText w:val="%5."/>
      <w:lvlJc w:val="left"/>
      <w:pPr>
        <w:ind w:left="3600" w:hanging="360"/>
      </w:pPr>
    </w:lvl>
    <w:lvl w:ilvl="5" w:tplc="8C90DF24">
      <w:start w:val="1"/>
      <w:numFmt w:val="lowerRoman"/>
      <w:lvlText w:val="%6."/>
      <w:lvlJc w:val="right"/>
      <w:pPr>
        <w:ind w:left="4320" w:hanging="180"/>
      </w:pPr>
    </w:lvl>
    <w:lvl w:ilvl="6" w:tplc="17AECEB4">
      <w:start w:val="1"/>
      <w:numFmt w:val="decimal"/>
      <w:lvlText w:val="%7."/>
      <w:lvlJc w:val="left"/>
      <w:pPr>
        <w:ind w:left="5040" w:hanging="360"/>
      </w:pPr>
    </w:lvl>
    <w:lvl w:ilvl="7" w:tplc="63E00A5A">
      <w:start w:val="1"/>
      <w:numFmt w:val="lowerLetter"/>
      <w:lvlText w:val="%8."/>
      <w:lvlJc w:val="left"/>
      <w:pPr>
        <w:ind w:left="5760" w:hanging="360"/>
      </w:pPr>
    </w:lvl>
    <w:lvl w:ilvl="8" w:tplc="7D92E618">
      <w:start w:val="1"/>
      <w:numFmt w:val="lowerRoman"/>
      <w:lvlText w:val="%9."/>
      <w:lvlJc w:val="right"/>
      <w:pPr>
        <w:ind w:left="6480" w:hanging="180"/>
      </w:pPr>
    </w:lvl>
  </w:abstractNum>
  <w:abstractNum w:abstractNumId="6" w15:restartNumberingAfterBreak="0">
    <w:nsid w:val="33A455CE"/>
    <w:multiLevelType w:val="multilevel"/>
    <w:tmpl w:val="0416001D"/>
    <w:styleLink w:val="Estilo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FB4A6B"/>
    <w:multiLevelType w:val="multilevel"/>
    <w:tmpl w:val="D3749CEE"/>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start w:val="1"/>
      <w:numFmt w:val="decimal"/>
      <w:pStyle w:val="Nvel2"/>
      <w:lvlText w:val="%1.%2."/>
      <w:lvlJc w:val="left"/>
      <w:pPr>
        <w:ind w:left="2276" w:hanging="432"/>
      </w:pPr>
      <w:rPr>
        <w:rFonts w:hint="default"/>
      </w:rPr>
    </w:lvl>
    <w:lvl w:ilvl="2">
      <w:start w:val="1"/>
      <w:numFmt w:val="decimal"/>
      <w:pStyle w:val="Nvel3"/>
      <w:lvlText w:val="%1.%2.%3."/>
      <w:lvlJc w:val="left"/>
      <w:pPr>
        <w:ind w:left="4627" w:hanging="1224"/>
      </w:pPr>
      <w:rPr>
        <w:rFonts w:hint="default"/>
        <w:b w:val="0"/>
        <w:bCs w:val="0"/>
      </w:rPr>
    </w:lvl>
    <w:lvl w:ilvl="3">
      <w:start w:val="1"/>
      <w:numFmt w:val="decimal"/>
      <w:pStyle w:val="Nvel4"/>
      <w:lvlText w:val="%1.%2.%3.%4."/>
      <w:lvlJc w:val="left"/>
      <w:pPr>
        <w:ind w:left="1674" w:hanging="964"/>
      </w:pPr>
      <w:rPr>
        <w:rFonts w:hint="default"/>
        <w:color w:val="auto"/>
        <w:sz w:val="20"/>
        <w:szCs w:val="20"/>
      </w:rPr>
    </w:lvl>
    <w:lvl w:ilvl="4">
      <w:start w:val="1"/>
      <w:numFmt w:val="decimal"/>
      <w:lvlText w:val="%1.%2.%3.%4.%5."/>
      <w:lvlJc w:val="left"/>
      <w:pPr>
        <w:ind w:left="1673" w:hanging="964"/>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28213A"/>
    <w:multiLevelType w:val="multilevel"/>
    <w:tmpl w:val="C2606770"/>
    <w:lvl w:ilvl="0">
      <w:start w:val="5"/>
      <w:numFmt w:val="none"/>
      <w:lvlText w:val="8.1.2"/>
      <w:lvlJc w:val="right"/>
      <w:pPr>
        <w:ind w:left="1065" w:hanging="360"/>
      </w:pPr>
      <w:rPr>
        <w:rFonts w:hint="default"/>
        <w:sz w:val="28"/>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none"/>
      <w:lvlText w:val="8.2."/>
      <w:lvlJc w:val="right"/>
      <w:pPr>
        <w:ind w:left="4320" w:hanging="180"/>
      </w:pPr>
      <w:rPr>
        <w:rFonts w:hint="default"/>
        <w:b w:val="0"/>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25505D"/>
    <w:multiLevelType w:val="multilevel"/>
    <w:tmpl w:val="1C14B160"/>
    <w:lvl w:ilvl="0">
      <w:start w:val="1"/>
      <w:numFmt w:val="decimal"/>
      <w:lvlText w:val="%1."/>
      <w:lvlJc w:val="left"/>
      <w:pPr>
        <w:ind w:left="360" w:hanging="360"/>
      </w:pPr>
      <w:rPr>
        <w:rFonts w:hint="default"/>
      </w:rPr>
    </w:lvl>
    <w:lvl w:ilvl="1">
      <w:start w:val="1"/>
      <w:numFmt w:val="decimal"/>
      <w:pStyle w:val="Estilo1"/>
      <w:lvlText w:val="%1.%2."/>
      <w:lvlJc w:val="left"/>
      <w:pPr>
        <w:ind w:left="792" w:hanging="622"/>
      </w:pPr>
      <w:rPr>
        <w:rFonts w:asciiTheme="minorHAnsi" w:hAnsiTheme="minorHAnsi" w:cstheme="minorHAnsi" w:hint="default"/>
        <w:sz w:val="20"/>
        <w:szCs w:val="20"/>
      </w:rPr>
    </w:lvl>
    <w:lvl w:ilvl="2">
      <w:start w:val="1"/>
      <w:numFmt w:val="decimal"/>
      <w:lvlText w:val="8.%3.1."/>
      <w:lvlJc w:val="right"/>
      <w:pPr>
        <w:ind w:left="1224" w:hanging="504"/>
      </w:pPr>
      <w:rPr>
        <w:rFonts w:hint="default"/>
        <w:i w:val="0"/>
        <w:iCs/>
        <w:sz w:val="28"/>
        <w:szCs w:val="20"/>
      </w:rPr>
    </w:lvl>
    <w:lvl w:ilvl="3">
      <w:start w:val="1"/>
      <w:numFmt w:val="decimal"/>
      <w:lvlText w:val="5.1.2.%4"/>
      <w:lvlJc w:val="left"/>
      <w:pPr>
        <w:ind w:left="1814" w:hanging="734"/>
      </w:pPr>
      <w:rPr>
        <w:rFonts w:hint="default"/>
        <w:b w:val="0"/>
        <w:bCs w:val="0"/>
      </w:rPr>
    </w:lvl>
    <w:lvl w:ilvl="4">
      <w:start w:val="1"/>
      <w:numFmt w:val="decimal"/>
      <w:lvlText w:val="%1.%2.%3.%4.%5."/>
      <w:lvlJc w:val="left"/>
      <w:pPr>
        <w:ind w:left="2041" w:hanging="51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31F20F"/>
    <w:multiLevelType w:val="multilevel"/>
    <w:tmpl w:val="5D6A3D6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6915BE"/>
    <w:multiLevelType w:val="multilevel"/>
    <w:tmpl w:val="AF7E18A2"/>
    <w:lvl w:ilvl="0">
      <w:start w:val="9"/>
      <w:numFmt w:val="decimal"/>
      <w:lvlText w:val="%1."/>
      <w:lvlJc w:val="left"/>
      <w:pPr>
        <w:ind w:left="360" w:hanging="360"/>
      </w:pPr>
      <w:rPr>
        <w:rFonts w:hint="default"/>
        <w:b/>
        <w:bCs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964" w:firstLine="4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5CA244"/>
    <w:multiLevelType w:val="multilevel"/>
    <w:tmpl w:val="4294B760"/>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5BF3AF31"/>
    <w:multiLevelType w:val="hybridMultilevel"/>
    <w:tmpl w:val="4964FC74"/>
    <w:lvl w:ilvl="0" w:tplc="74E4D206">
      <w:start w:val="1"/>
      <w:numFmt w:val="bullet"/>
      <w:lvlText w:val=""/>
      <w:lvlJc w:val="left"/>
      <w:pPr>
        <w:ind w:left="720" w:hanging="360"/>
      </w:pPr>
      <w:rPr>
        <w:rFonts w:ascii="Symbol" w:hAnsi="Symbol" w:hint="default"/>
      </w:rPr>
    </w:lvl>
    <w:lvl w:ilvl="1" w:tplc="AD90E77E">
      <w:start w:val="1"/>
      <w:numFmt w:val="bullet"/>
      <w:lvlText w:val="o"/>
      <w:lvlJc w:val="left"/>
      <w:pPr>
        <w:ind w:left="1440" w:hanging="360"/>
      </w:pPr>
      <w:rPr>
        <w:rFonts w:ascii="Courier New" w:hAnsi="Courier New" w:hint="default"/>
      </w:rPr>
    </w:lvl>
    <w:lvl w:ilvl="2" w:tplc="8736AA3C">
      <w:start w:val="1"/>
      <w:numFmt w:val="bullet"/>
      <w:lvlText w:val=""/>
      <w:lvlJc w:val="left"/>
      <w:pPr>
        <w:ind w:left="2160" w:hanging="360"/>
      </w:pPr>
      <w:rPr>
        <w:rFonts w:ascii="Wingdings" w:hAnsi="Wingdings" w:hint="default"/>
      </w:rPr>
    </w:lvl>
    <w:lvl w:ilvl="3" w:tplc="6A7689EA">
      <w:start w:val="1"/>
      <w:numFmt w:val="bullet"/>
      <w:lvlText w:val=""/>
      <w:lvlJc w:val="left"/>
      <w:pPr>
        <w:ind w:left="2880" w:hanging="360"/>
      </w:pPr>
      <w:rPr>
        <w:rFonts w:ascii="Symbol" w:hAnsi="Symbol" w:hint="default"/>
      </w:rPr>
    </w:lvl>
    <w:lvl w:ilvl="4" w:tplc="609EF05A">
      <w:start w:val="1"/>
      <w:numFmt w:val="bullet"/>
      <w:lvlText w:val="o"/>
      <w:lvlJc w:val="left"/>
      <w:pPr>
        <w:ind w:left="3600" w:hanging="360"/>
      </w:pPr>
      <w:rPr>
        <w:rFonts w:ascii="Courier New" w:hAnsi="Courier New" w:hint="default"/>
      </w:rPr>
    </w:lvl>
    <w:lvl w:ilvl="5" w:tplc="4D3C8F0A">
      <w:start w:val="1"/>
      <w:numFmt w:val="bullet"/>
      <w:lvlText w:val=""/>
      <w:lvlJc w:val="left"/>
      <w:pPr>
        <w:ind w:left="4320" w:hanging="360"/>
      </w:pPr>
      <w:rPr>
        <w:rFonts w:ascii="Wingdings" w:hAnsi="Wingdings" w:hint="default"/>
      </w:rPr>
    </w:lvl>
    <w:lvl w:ilvl="6" w:tplc="FADA17FA">
      <w:start w:val="1"/>
      <w:numFmt w:val="bullet"/>
      <w:lvlText w:val=""/>
      <w:lvlJc w:val="left"/>
      <w:pPr>
        <w:ind w:left="5040" w:hanging="360"/>
      </w:pPr>
      <w:rPr>
        <w:rFonts w:ascii="Symbol" w:hAnsi="Symbol" w:hint="default"/>
      </w:rPr>
    </w:lvl>
    <w:lvl w:ilvl="7" w:tplc="310E6BAC">
      <w:start w:val="1"/>
      <w:numFmt w:val="bullet"/>
      <w:lvlText w:val="o"/>
      <w:lvlJc w:val="left"/>
      <w:pPr>
        <w:ind w:left="5760" w:hanging="360"/>
      </w:pPr>
      <w:rPr>
        <w:rFonts w:ascii="Courier New" w:hAnsi="Courier New" w:hint="default"/>
      </w:rPr>
    </w:lvl>
    <w:lvl w:ilvl="8" w:tplc="385ED424">
      <w:start w:val="1"/>
      <w:numFmt w:val="bullet"/>
      <w:lvlText w:val=""/>
      <w:lvlJc w:val="left"/>
      <w:pPr>
        <w:ind w:left="6480" w:hanging="360"/>
      </w:pPr>
      <w:rPr>
        <w:rFonts w:ascii="Wingdings" w:hAnsi="Wingdings" w:hint="default"/>
      </w:rPr>
    </w:lvl>
  </w:abstractNum>
  <w:abstractNum w:abstractNumId="14" w15:restartNumberingAfterBreak="0">
    <w:nsid w:val="64112E88"/>
    <w:multiLevelType w:val="multilevel"/>
    <w:tmpl w:val="3DD209AE"/>
    <w:lvl w:ilvl="0">
      <w:start w:val="1"/>
      <w:numFmt w:val="decimal"/>
      <w:lvlText w:val="%1."/>
      <w:lvlJc w:val="left"/>
      <w:pPr>
        <w:ind w:left="360" w:hanging="360"/>
      </w:pPr>
    </w:lvl>
    <w:lvl w:ilvl="1">
      <w:start w:val="1"/>
      <w:numFmt w:val="decimal"/>
      <w:lvlText w:val="%1.%2."/>
      <w:lvlJc w:val="left"/>
      <w:pPr>
        <w:ind w:left="227" w:hanging="227"/>
      </w:pPr>
      <w:rPr>
        <w:color w:val="auto"/>
      </w:rPr>
    </w:lvl>
    <w:lvl w:ilvl="2">
      <w:start w:val="1"/>
      <w:numFmt w:val="decimal"/>
      <w:lvlText w:val="%1.%2.%3."/>
      <w:lvlJc w:val="left"/>
      <w:pPr>
        <w:ind w:left="720" w:hanging="720"/>
      </w:pPr>
    </w:lvl>
    <w:lvl w:ilvl="3">
      <w:start w:val="1"/>
      <w:numFmt w:val="decimal"/>
      <w:lvlText w:val="%1.%2.%3.%4."/>
      <w:lvlJc w:val="left"/>
      <w:pPr>
        <w:ind w:left="294" w:hanging="720"/>
      </w:pPr>
    </w:lvl>
    <w:lvl w:ilvl="4">
      <w:start w:val="1"/>
      <w:numFmt w:val="decimal"/>
      <w:lvlText w:val="%1.%2.%3.%4."/>
      <w:lvlJc w:val="left"/>
      <w:pPr>
        <w:ind w:left="512" w:hanging="1080"/>
      </w:pPr>
    </w:lvl>
    <w:lvl w:ilvl="5">
      <w:start w:val="1"/>
      <w:numFmt w:val="decimal"/>
      <w:lvlText w:val="%1.%2.%3.%4.%5.%6."/>
      <w:lvlJc w:val="left"/>
      <w:pPr>
        <w:ind w:left="370" w:hanging="1080"/>
      </w:pPr>
    </w:lvl>
    <w:lvl w:ilvl="6">
      <w:start w:val="1"/>
      <w:numFmt w:val="decimal"/>
      <w:lvlText w:val="%1.%2.%3.%4.%5.%6.%7."/>
      <w:lvlJc w:val="left"/>
      <w:pPr>
        <w:ind w:left="228" w:hanging="1080"/>
      </w:pPr>
    </w:lvl>
    <w:lvl w:ilvl="7">
      <w:start w:val="1"/>
      <w:numFmt w:val="decimal"/>
      <w:lvlText w:val="%1.%2.%3.%4.%5.%6.%7.%8."/>
      <w:lvlJc w:val="left"/>
      <w:pPr>
        <w:ind w:left="446" w:hanging="1440"/>
      </w:pPr>
    </w:lvl>
    <w:lvl w:ilvl="8">
      <w:start w:val="1"/>
      <w:numFmt w:val="decimal"/>
      <w:lvlText w:val="%1.%2.%3.%4.%5.%6.%7.%8.%9."/>
      <w:lvlJc w:val="left"/>
      <w:pPr>
        <w:ind w:left="304" w:hanging="1440"/>
      </w:pPr>
    </w:lvl>
  </w:abstractNum>
  <w:abstractNum w:abstractNumId="15" w15:restartNumberingAfterBreak="0">
    <w:nsid w:val="660B65E3"/>
    <w:multiLevelType w:val="multilevel"/>
    <w:tmpl w:val="43B24E7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D54B78"/>
    <w:multiLevelType w:val="multilevel"/>
    <w:tmpl w:val="160ADFAC"/>
    <w:lvl w:ilvl="0">
      <w:start w:val="5"/>
      <w:numFmt w:val="none"/>
      <w:lvlText w:val="8.1."/>
      <w:lvlJc w:val="right"/>
      <w:pPr>
        <w:ind w:left="1065" w:hanging="360"/>
      </w:pPr>
      <w:rPr>
        <w:rFonts w:hint="default"/>
        <w:b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E990086"/>
    <w:multiLevelType w:val="hybridMultilevel"/>
    <w:tmpl w:val="CACA60CA"/>
    <w:lvl w:ilvl="0" w:tplc="A72001BA">
      <w:start w:val="1"/>
      <w:numFmt w:val="decimal"/>
      <w:lvlText w:val="8.2.%1."/>
      <w:lvlJc w:val="right"/>
      <w:pPr>
        <w:ind w:left="108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E9F79F0"/>
    <w:multiLevelType w:val="hybridMultilevel"/>
    <w:tmpl w:val="AE2A266A"/>
    <w:lvl w:ilvl="0" w:tplc="31169536">
      <w:start w:val="1"/>
      <w:numFmt w:val="decimal"/>
      <w:lvlText w:val="%1."/>
      <w:lvlJc w:val="left"/>
      <w:pPr>
        <w:ind w:left="72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F541448"/>
    <w:multiLevelType w:val="multilevel"/>
    <w:tmpl w:val="1EA27ED0"/>
    <w:lvl w:ilvl="0">
      <w:start w:val="5"/>
      <w:numFmt w:val="none"/>
      <w:lvlText w:val="8.1.1"/>
      <w:lvlJc w:val="right"/>
      <w:pPr>
        <w:ind w:left="1065"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64265326">
    <w:abstractNumId w:val="1"/>
  </w:num>
  <w:num w:numId="2" w16cid:durableId="1329092002">
    <w:abstractNumId w:val="15"/>
  </w:num>
  <w:num w:numId="3" w16cid:durableId="1297100743">
    <w:abstractNumId w:val="4"/>
  </w:num>
  <w:num w:numId="4" w16cid:durableId="454182942">
    <w:abstractNumId w:val="10"/>
  </w:num>
  <w:num w:numId="5" w16cid:durableId="1733039179">
    <w:abstractNumId w:val="13"/>
  </w:num>
  <w:num w:numId="6" w16cid:durableId="1912735638">
    <w:abstractNumId w:val="5"/>
  </w:num>
  <w:num w:numId="7" w16cid:durableId="880677550">
    <w:abstractNumId w:val="12"/>
  </w:num>
  <w:num w:numId="8" w16cid:durableId="1122266533">
    <w:abstractNumId w:val="3"/>
  </w:num>
  <w:num w:numId="9" w16cid:durableId="507184708">
    <w:abstractNumId w:val="2"/>
  </w:num>
  <w:num w:numId="10" w16cid:durableId="515311166">
    <w:abstractNumId w:val="7"/>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Override>
    <w:lvlOverride w:ilvl="1">
      <w:lvl w:ilvl="1">
        <w:start w:val="1"/>
        <w:numFmt w:val="decimal"/>
        <w:pStyle w:val="Nvel2"/>
        <w:lvlText w:val="%1.%2."/>
        <w:lvlJc w:val="left"/>
        <w:pPr>
          <w:ind w:left="2276" w:hanging="432"/>
        </w:pPr>
        <w:rPr>
          <w:rFonts w:hint="default"/>
        </w:rPr>
      </w:lvl>
    </w:lvlOverride>
    <w:lvlOverride w:ilvl="2">
      <w:lvl w:ilvl="2">
        <w:start w:val="1"/>
        <w:numFmt w:val="decimal"/>
        <w:pStyle w:val="Nvel3"/>
        <w:lvlText w:val="%1.%2.%3."/>
        <w:lvlJc w:val="left"/>
        <w:pPr>
          <w:ind w:left="1224" w:hanging="1224"/>
        </w:pPr>
        <w:rPr>
          <w:rFonts w:hint="default"/>
          <w:b/>
          <w:bCs/>
        </w:rPr>
      </w:lvl>
    </w:lvlOverride>
    <w:lvlOverride w:ilvl="3">
      <w:lvl w:ilvl="3">
        <w:start w:val="1"/>
        <w:numFmt w:val="decimal"/>
        <w:pStyle w:val="Nvel4"/>
        <w:lvlText w:val="%1.%2.%3.%4."/>
        <w:lvlJc w:val="left"/>
        <w:pPr>
          <w:ind w:left="794" w:hanging="794"/>
        </w:pPr>
        <w:rPr>
          <w:rFonts w:asciiTheme="minorHAnsi" w:hAnsiTheme="minorHAnsi" w:cstheme="minorHAnsi" w:hint="default"/>
        </w:rPr>
      </w:lvl>
    </w:lvlOverride>
    <w:lvlOverride w:ilvl="4">
      <w:lvl w:ilvl="4">
        <w:start w:val="1"/>
        <w:numFmt w:val="decimal"/>
        <w:lvlText w:val="%1.%2.%3.%4.%5."/>
        <w:lvlJc w:val="left"/>
        <w:pPr>
          <w:ind w:left="851" w:hanging="851"/>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214997118">
    <w:abstractNumId w:val="18"/>
  </w:num>
  <w:num w:numId="12" w16cid:durableId="1044017098">
    <w:abstractNumId w:val="9"/>
  </w:num>
  <w:num w:numId="13" w16cid:durableId="1870020448">
    <w:abstractNumId w:val="11"/>
  </w:num>
  <w:num w:numId="14" w16cid:durableId="306129192">
    <w:abstractNumId w:val="14"/>
  </w:num>
  <w:num w:numId="15" w16cid:durableId="475874759">
    <w:abstractNumId w:val="0"/>
  </w:num>
  <w:num w:numId="16" w16cid:durableId="815420090">
    <w:abstractNumId w:val="16"/>
  </w:num>
  <w:num w:numId="17" w16cid:durableId="1476558037">
    <w:abstractNumId w:val="19"/>
  </w:num>
  <w:num w:numId="18" w16cid:durableId="1367220049">
    <w:abstractNumId w:val="6"/>
  </w:num>
  <w:num w:numId="19" w16cid:durableId="2112625611">
    <w:abstractNumId w:val="8"/>
  </w:num>
  <w:num w:numId="20" w16cid:durableId="64920957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B3"/>
    <w:rsid w:val="00000018"/>
    <w:rsid w:val="00001394"/>
    <w:rsid w:val="000015E6"/>
    <w:rsid w:val="00001DD0"/>
    <w:rsid w:val="00001DEF"/>
    <w:rsid w:val="00002600"/>
    <w:rsid w:val="00003A64"/>
    <w:rsid w:val="0000420E"/>
    <w:rsid w:val="000045C1"/>
    <w:rsid w:val="0000472B"/>
    <w:rsid w:val="0000531C"/>
    <w:rsid w:val="00005640"/>
    <w:rsid w:val="00005D9B"/>
    <w:rsid w:val="00006A08"/>
    <w:rsid w:val="00006D7D"/>
    <w:rsid w:val="00006EB0"/>
    <w:rsid w:val="0001058B"/>
    <w:rsid w:val="00010B4B"/>
    <w:rsid w:val="000115F5"/>
    <w:rsid w:val="00011751"/>
    <w:rsid w:val="00011765"/>
    <w:rsid w:val="00012632"/>
    <w:rsid w:val="0001434E"/>
    <w:rsid w:val="000143C6"/>
    <w:rsid w:val="000144BB"/>
    <w:rsid w:val="0001455D"/>
    <w:rsid w:val="00014ECF"/>
    <w:rsid w:val="00015D19"/>
    <w:rsid w:val="0001611D"/>
    <w:rsid w:val="00016749"/>
    <w:rsid w:val="00017EF6"/>
    <w:rsid w:val="000204B8"/>
    <w:rsid w:val="00020C1B"/>
    <w:rsid w:val="00020D13"/>
    <w:rsid w:val="00020F3A"/>
    <w:rsid w:val="00020F66"/>
    <w:rsid w:val="000210B6"/>
    <w:rsid w:val="000214FE"/>
    <w:rsid w:val="00021962"/>
    <w:rsid w:val="000242B5"/>
    <w:rsid w:val="00024769"/>
    <w:rsid w:val="00024A68"/>
    <w:rsid w:val="00024C4A"/>
    <w:rsid w:val="00024F65"/>
    <w:rsid w:val="00025116"/>
    <w:rsid w:val="00025A06"/>
    <w:rsid w:val="00025D62"/>
    <w:rsid w:val="000262CD"/>
    <w:rsid w:val="0002751C"/>
    <w:rsid w:val="0002753D"/>
    <w:rsid w:val="000275D2"/>
    <w:rsid w:val="00027C28"/>
    <w:rsid w:val="000302E9"/>
    <w:rsid w:val="00030DB7"/>
    <w:rsid w:val="00031333"/>
    <w:rsid w:val="000318AE"/>
    <w:rsid w:val="000319F9"/>
    <w:rsid w:val="00031EAB"/>
    <w:rsid w:val="000328A4"/>
    <w:rsid w:val="0003344A"/>
    <w:rsid w:val="000339A4"/>
    <w:rsid w:val="00033A0A"/>
    <w:rsid w:val="00034806"/>
    <w:rsid w:val="00034945"/>
    <w:rsid w:val="000353E1"/>
    <w:rsid w:val="00035788"/>
    <w:rsid w:val="00035C48"/>
    <w:rsid w:val="00035F3B"/>
    <w:rsid w:val="00036890"/>
    <w:rsid w:val="00037F4A"/>
    <w:rsid w:val="00040C7B"/>
    <w:rsid w:val="00040D2C"/>
    <w:rsid w:val="00042A62"/>
    <w:rsid w:val="000435B2"/>
    <w:rsid w:val="00043F4B"/>
    <w:rsid w:val="00044185"/>
    <w:rsid w:val="00044E8C"/>
    <w:rsid w:val="000452EB"/>
    <w:rsid w:val="000456A7"/>
    <w:rsid w:val="00045BDF"/>
    <w:rsid w:val="00046CC9"/>
    <w:rsid w:val="00047179"/>
    <w:rsid w:val="00047B0D"/>
    <w:rsid w:val="00051A88"/>
    <w:rsid w:val="00051D51"/>
    <w:rsid w:val="00051ED4"/>
    <w:rsid w:val="00051FCE"/>
    <w:rsid w:val="00053438"/>
    <w:rsid w:val="00053980"/>
    <w:rsid w:val="00054B7C"/>
    <w:rsid w:val="00054EB8"/>
    <w:rsid w:val="00055C52"/>
    <w:rsid w:val="0005626A"/>
    <w:rsid w:val="0005714A"/>
    <w:rsid w:val="0005726C"/>
    <w:rsid w:val="000577DF"/>
    <w:rsid w:val="000611B7"/>
    <w:rsid w:val="000615FF"/>
    <w:rsid w:val="000616BB"/>
    <w:rsid w:val="000628CF"/>
    <w:rsid w:val="00062AA5"/>
    <w:rsid w:val="00062E70"/>
    <w:rsid w:val="00062EF4"/>
    <w:rsid w:val="000631BA"/>
    <w:rsid w:val="0006321E"/>
    <w:rsid w:val="0006322F"/>
    <w:rsid w:val="00063DDE"/>
    <w:rsid w:val="000644F2"/>
    <w:rsid w:val="00064B08"/>
    <w:rsid w:val="00064C8B"/>
    <w:rsid w:val="00064E2D"/>
    <w:rsid w:val="00065956"/>
    <w:rsid w:val="00065AAD"/>
    <w:rsid w:val="00065B02"/>
    <w:rsid w:val="00065D7E"/>
    <w:rsid w:val="00065D81"/>
    <w:rsid w:val="00065F0D"/>
    <w:rsid w:val="0006645A"/>
    <w:rsid w:val="0006662E"/>
    <w:rsid w:val="00066A30"/>
    <w:rsid w:val="000670C1"/>
    <w:rsid w:val="0006743D"/>
    <w:rsid w:val="00067442"/>
    <w:rsid w:val="00067B37"/>
    <w:rsid w:val="00067EB2"/>
    <w:rsid w:val="0006C212"/>
    <w:rsid w:val="000704C1"/>
    <w:rsid w:val="00070506"/>
    <w:rsid w:val="000707DA"/>
    <w:rsid w:val="000708B7"/>
    <w:rsid w:val="00072C53"/>
    <w:rsid w:val="0007426F"/>
    <w:rsid w:val="000753A8"/>
    <w:rsid w:val="0007552F"/>
    <w:rsid w:val="00075CE7"/>
    <w:rsid w:val="000769A6"/>
    <w:rsid w:val="0007732D"/>
    <w:rsid w:val="0008003C"/>
    <w:rsid w:val="000800E8"/>
    <w:rsid w:val="000802CC"/>
    <w:rsid w:val="00080A0E"/>
    <w:rsid w:val="0008154A"/>
    <w:rsid w:val="00081828"/>
    <w:rsid w:val="00081C21"/>
    <w:rsid w:val="0008245A"/>
    <w:rsid w:val="00082906"/>
    <w:rsid w:val="00082BF0"/>
    <w:rsid w:val="000834C8"/>
    <w:rsid w:val="00083708"/>
    <w:rsid w:val="000837DE"/>
    <w:rsid w:val="00084730"/>
    <w:rsid w:val="00084D95"/>
    <w:rsid w:val="00086515"/>
    <w:rsid w:val="00086887"/>
    <w:rsid w:val="00086A3A"/>
    <w:rsid w:val="00086E88"/>
    <w:rsid w:val="00090C9B"/>
    <w:rsid w:val="0009166B"/>
    <w:rsid w:val="00091F58"/>
    <w:rsid w:val="0009217D"/>
    <w:rsid w:val="00092EBF"/>
    <w:rsid w:val="00093298"/>
    <w:rsid w:val="0009331B"/>
    <w:rsid w:val="0009345D"/>
    <w:rsid w:val="000935EA"/>
    <w:rsid w:val="00093807"/>
    <w:rsid w:val="000939F2"/>
    <w:rsid w:val="00094154"/>
    <w:rsid w:val="000943A5"/>
    <w:rsid w:val="000952EB"/>
    <w:rsid w:val="00095578"/>
    <w:rsid w:val="00095910"/>
    <w:rsid w:val="00095CB2"/>
    <w:rsid w:val="00097191"/>
    <w:rsid w:val="00097873"/>
    <w:rsid w:val="00097BA1"/>
    <w:rsid w:val="000A0C43"/>
    <w:rsid w:val="000A103A"/>
    <w:rsid w:val="000A12ED"/>
    <w:rsid w:val="000A1693"/>
    <w:rsid w:val="000A16D1"/>
    <w:rsid w:val="000A279C"/>
    <w:rsid w:val="000A2881"/>
    <w:rsid w:val="000A30B2"/>
    <w:rsid w:val="000A3CE5"/>
    <w:rsid w:val="000A4CFD"/>
    <w:rsid w:val="000B072F"/>
    <w:rsid w:val="000B0EE8"/>
    <w:rsid w:val="000B1A25"/>
    <w:rsid w:val="000B1EB3"/>
    <w:rsid w:val="000B242E"/>
    <w:rsid w:val="000B273B"/>
    <w:rsid w:val="000B2BCD"/>
    <w:rsid w:val="000B3C69"/>
    <w:rsid w:val="000B426F"/>
    <w:rsid w:val="000B43DF"/>
    <w:rsid w:val="000B508D"/>
    <w:rsid w:val="000B5267"/>
    <w:rsid w:val="000B573B"/>
    <w:rsid w:val="000B748F"/>
    <w:rsid w:val="000B7767"/>
    <w:rsid w:val="000B7A8C"/>
    <w:rsid w:val="000C11E7"/>
    <w:rsid w:val="000C1B02"/>
    <w:rsid w:val="000C20E2"/>
    <w:rsid w:val="000C2529"/>
    <w:rsid w:val="000C264E"/>
    <w:rsid w:val="000C26DE"/>
    <w:rsid w:val="000C29DA"/>
    <w:rsid w:val="000C2A09"/>
    <w:rsid w:val="000C2AC6"/>
    <w:rsid w:val="000C34BE"/>
    <w:rsid w:val="000C49D3"/>
    <w:rsid w:val="000C57E4"/>
    <w:rsid w:val="000C5CA0"/>
    <w:rsid w:val="000C63C6"/>
    <w:rsid w:val="000C63DF"/>
    <w:rsid w:val="000C6450"/>
    <w:rsid w:val="000C64FD"/>
    <w:rsid w:val="000C6EB4"/>
    <w:rsid w:val="000D0070"/>
    <w:rsid w:val="000D0F90"/>
    <w:rsid w:val="000D19D8"/>
    <w:rsid w:val="000D2484"/>
    <w:rsid w:val="000D26A6"/>
    <w:rsid w:val="000D29FA"/>
    <w:rsid w:val="000D2B87"/>
    <w:rsid w:val="000D381E"/>
    <w:rsid w:val="000D3A26"/>
    <w:rsid w:val="000D3C5E"/>
    <w:rsid w:val="000D4102"/>
    <w:rsid w:val="000D4184"/>
    <w:rsid w:val="000D5133"/>
    <w:rsid w:val="000D521C"/>
    <w:rsid w:val="000D56EC"/>
    <w:rsid w:val="000D6C90"/>
    <w:rsid w:val="000D7E95"/>
    <w:rsid w:val="000E02BC"/>
    <w:rsid w:val="000E1149"/>
    <w:rsid w:val="000E13F7"/>
    <w:rsid w:val="000E18DF"/>
    <w:rsid w:val="000E21CB"/>
    <w:rsid w:val="000E2FB2"/>
    <w:rsid w:val="000E3015"/>
    <w:rsid w:val="000E3A32"/>
    <w:rsid w:val="000E3A98"/>
    <w:rsid w:val="000E3DE3"/>
    <w:rsid w:val="000E3F1A"/>
    <w:rsid w:val="000E4696"/>
    <w:rsid w:val="000E4A88"/>
    <w:rsid w:val="000E4C50"/>
    <w:rsid w:val="000E5426"/>
    <w:rsid w:val="000E550E"/>
    <w:rsid w:val="000E55E3"/>
    <w:rsid w:val="000E59BD"/>
    <w:rsid w:val="000E59E1"/>
    <w:rsid w:val="000E6733"/>
    <w:rsid w:val="000E6D61"/>
    <w:rsid w:val="000E6DCF"/>
    <w:rsid w:val="000E76CD"/>
    <w:rsid w:val="000E77B2"/>
    <w:rsid w:val="000E7D73"/>
    <w:rsid w:val="000F0525"/>
    <w:rsid w:val="000F0968"/>
    <w:rsid w:val="000F0C77"/>
    <w:rsid w:val="000F2168"/>
    <w:rsid w:val="000F2C53"/>
    <w:rsid w:val="000F2CBD"/>
    <w:rsid w:val="000F3BFA"/>
    <w:rsid w:val="000F3CB9"/>
    <w:rsid w:val="000F3F26"/>
    <w:rsid w:val="000F48DE"/>
    <w:rsid w:val="000F49D5"/>
    <w:rsid w:val="000F531C"/>
    <w:rsid w:val="000F5DA5"/>
    <w:rsid w:val="000F61D3"/>
    <w:rsid w:val="000F68AA"/>
    <w:rsid w:val="000F69BE"/>
    <w:rsid w:val="000F6B48"/>
    <w:rsid w:val="000F6CD1"/>
    <w:rsid w:val="000F7156"/>
    <w:rsid w:val="000F7500"/>
    <w:rsid w:val="000F7A8E"/>
    <w:rsid w:val="000F7D3B"/>
    <w:rsid w:val="00100185"/>
    <w:rsid w:val="0010045C"/>
    <w:rsid w:val="00100614"/>
    <w:rsid w:val="00100904"/>
    <w:rsid w:val="00101578"/>
    <w:rsid w:val="001025C9"/>
    <w:rsid w:val="00102650"/>
    <w:rsid w:val="00102D2F"/>
    <w:rsid w:val="0010334F"/>
    <w:rsid w:val="0010512E"/>
    <w:rsid w:val="00105367"/>
    <w:rsid w:val="00105615"/>
    <w:rsid w:val="00105F9B"/>
    <w:rsid w:val="001061D9"/>
    <w:rsid w:val="0010625B"/>
    <w:rsid w:val="00106F40"/>
    <w:rsid w:val="00107401"/>
    <w:rsid w:val="001102E1"/>
    <w:rsid w:val="0011060F"/>
    <w:rsid w:val="0011061B"/>
    <w:rsid w:val="00110937"/>
    <w:rsid w:val="0011159E"/>
    <w:rsid w:val="00111617"/>
    <w:rsid w:val="00111762"/>
    <w:rsid w:val="001119AC"/>
    <w:rsid w:val="00111DD5"/>
    <w:rsid w:val="001120D2"/>
    <w:rsid w:val="001121A4"/>
    <w:rsid w:val="001121FD"/>
    <w:rsid w:val="00112229"/>
    <w:rsid w:val="0011237F"/>
    <w:rsid w:val="001126E0"/>
    <w:rsid w:val="00112760"/>
    <w:rsid w:val="00112E10"/>
    <w:rsid w:val="00113134"/>
    <w:rsid w:val="00113864"/>
    <w:rsid w:val="001148D8"/>
    <w:rsid w:val="00114B93"/>
    <w:rsid w:val="001158CB"/>
    <w:rsid w:val="001159B7"/>
    <w:rsid w:val="00115EB0"/>
    <w:rsid w:val="00116192"/>
    <w:rsid w:val="00116FFA"/>
    <w:rsid w:val="001174EE"/>
    <w:rsid w:val="00117C76"/>
    <w:rsid w:val="00117FBB"/>
    <w:rsid w:val="0012016A"/>
    <w:rsid w:val="00120FC3"/>
    <w:rsid w:val="00121683"/>
    <w:rsid w:val="001218FD"/>
    <w:rsid w:val="00121E35"/>
    <w:rsid w:val="00121E5C"/>
    <w:rsid w:val="00122268"/>
    <w:rsid w:val="001222CB"/>
    <w:rsid w:val="00123810"/>
    <w:rsid w:val="0012396F"/>
    <w:rsid w:val="00124BC7"/>
    <w:rsid w:val="00124BD6"/>
    <w:rsid w:val="00124E74"/>
    <w:rsid w:val="00125098"/>
    <w:rsid w:val="001253A4"/>
    <w:rsid w:val="0012588D"/>
    <w:rsid w:val="00125D13"/>
    <w:rsid w:val="00125DD6"/>
    <w:rsid w:val="00126AA3"/>
    <w:rsid w:val="00127615"/>
    <w:rsid w:val="00127B75"/>
    <w:rsid w:val="00127B96"/>
    <w:rsid w:val="0013089A"/>
    <w:rsid w:val="001310AA"/>
    <w:rsid w:val="001313D9"/>
    <w:rsid w:val="001315BA"/>
    <w:rsid w:val="001315E1"/>
    <w:rsid w:val="00131C01"/>
    <w:rsid w:val="00131C33"/>
    <w:rsid w:val="0013259A"/>
    <w:rsid w:val="001327EC"/>
    <w:rsid w:val="00132F2C"/>
    <w:rsid w:val="00132FFE"/>
    <w:rsid w:val="00133D06"/>
    <w:rsid w:val="00133D6D"/>
    <w:rsid w:val="00133E63"/>
    <w:rsid w:val="00133E9F"/>
    <w:rsid w:val="00133FAC"/>
    <w:rsid w:val="001349B2"/>
    <w:rsid w:val="00135018"/>
    <w:rsid w:val="00135703"/>
    <w:rsid w:val="0013572E"/>
    <w:rsid w:val="00135FB6"/>
    <w:rsid w:val="00136D50"/>
    <w:rsid w:val="001378FF"/>
    <w:rsid w:val="00137C15"/>
    <w:rsid w:val="00137EFA"/>
    <w:rsid w:val="001403A4"/>
    <w:rsid w:val="001414A9"/>
    <w:rsid w:val="00141610"/>
    <w:rsid w:val="001420E8"/>
    <w:rsid w:val="00142B7F"/>
    <w:rsid w:val="00142E8A"/>
    <w:rsid w:val="00143069"/>
    <w:rsid w:val="00143407"/>
    <w:rsid w:val="001440B5"/>
    <w:rsid w:val="00144B89"/>
    <w:rsid w:val="00145879"/>
    <w:rsid w:val="0014741B"/>
    <w:rsid w:val="0014785A"/>
    <w:rsid w:val="00147B0A"/>
    <w:rsid w:val="00147D4F"/>
    <w:rsid w:val="00150212"/>
    <w:rsid w:val="00150726"/>
    <w:rsid w:val="0015087C"/>
    <w:rsid w:val="00150CF4"/>
    <w:rsid w:val="00152F25"/>
    <w:rsid w:val="00153FA1"/>
    <w:rsid w:val="00154842"/>
    <w:rsid w:val="001549E4"/>
    <w:rsid w:val="00154CAA"/>
    <w:rsid w:val="001556A5"/>
    <w:rsid w:val="001557FD"/>
    <w:rsid w:val="0015766B"/>
    <w:rsid w:val="00160031"/>
    <w:rsid w:val="001605C7"/>
    <w:rsid w:val="0016105E"/>
    <w:rsid w:val="00161259"/>
    <w:rsid w:val="001613C8"/>
    <w:rsid w:val="001626FE"/>
    <w:rsid w:val="00162A95"/>
    <w:rsid w:val="00163280"/>
    <w:rsid w:val="00163574"/>
    <w:rsid w:val="00164A6F"/>
    <w:rsid w:val="00164C81"/>
    <w:rsid w:val="00164D74"/>
    <w:rsid w:val="00165C90"/>
    <w:rsid w:val="001671DC"/>
    <w:rsid w:val="00167D1D"/>
    <w:rsid w:val="00170471"/>
    <w:rsid w:val="001704F6"/>
    <w:rsid w:val="00170BB7"/>
    <w:rsid w:val="00170E57"/>
    <w:rsid w:val="00171292"/>
    <w:rsid w:val="001732D3"/>
    <w:rsid w:val="0017352F"/>
    <w:rsid w:val="00173E19"/>
    <w:rsid w:val="0017402C"/>
    <w:rsid w:val="0017402E"/>
    <w:rsid w:val="00174A73"/>
    <w:rsid w:val="00174E89"/>
    <w:rsid w:val="0017578F"/>
    <w:rsid w:val="00175A15"/>
    <w:rsid w:val="00175C8F"/>
    <w:rsid w:val="00176FE7"/>
    <w:rsid w:val="00177CAC"/>
    <w:rsid w:val="00177EC4"/>
    <w:rsid w:val="001811C7"/>
    <w:rsid w:val="00181765"/>
    <w:rsid w:val="00182062"/>
    <w:rsid w:val="00182474"/>
    <w:rsid w:val="00182875"/>
    <w:rsid w:val="00182CC4"/>
    <w:rsid w:val="00183205"/>
    <w:rsid w:val="001833C6"/>
    <w:rsid w:val="00183B52"/>
    <w:rsid w:val="001840D8"/>
    <w:rsid w:val="0018445E"/>
    <w:rsid w:val="00184EED"/>
    <w:rsid w:val="0018519C"/>
    <w:rsid w:val="001851BB"/>
    <w:rsid w:val="00185CC0"/>
    <w:rsid w:val="00185DCB"/>
    <w:rsid w:val="00185E74"/>
    <w:rsid w:val="00185ECC"/>
    <w:rsid w:val="00186F42"/>
    <w:rsid w:val="0018707F"/>
    <w:rsid w:val="00187AFE"/>
    <w:rsid w:val="00190586"/>
    <w:rsid w:val="00190638"/>
    <w:rsid w:val="00191D6A"/>
    <w:rsid w:val="001922D9"/>
    <w:rsid w:val="001926F6"/>
    <w:rsid w:val="00192C75"/>
    <w:rsid w:val="0019307A"/>
    <w:rsid w:val="001931B4"/>
    <w:rsid w:val="00193373"/>
    <w:rsid w:val="0019342D"/>
    <w:rsid w:val="0019345A"/>
    <w:rsid w:val="0019409E"/>
    <w:rsid w:val="0019491D"/>
    <w:rsid w:val="0019527F"/>
    <w:rsid w:val="00195C5D"/>
    <w:rsid w:val="00195C69"/>
    <w:rsid w:val="0019749A"/>
    <w:rsid w:val="001A033A"/>
    <w:rsid w:val="001A0375"/>
    <w:rsid w:val="001A03FD"/>
    <w:rsid w:val="001A0A01"/>
    <w:rsid w:val="001A0B41"/>
    <w:rsid w:val="001A1E87"/>
    <w:rsid w:val="001A238D"/>
    <w:rsid w:val="001A23DA"/>
    <w:rsid w:val="001A2EBF"/>
    <w:rsid w:val="001A32EE"/>
    <w:rsid w:val="001A3BA5"/>
    <w:rsid w:val="001A3CB2"/>
    <w:rsid w:val="001A5469"/>
    <w:rsid w:val="001A5899"/>
    <w:rsid w:val="001A5AFB"/>
    <w:rsid w:val="001A6181"/>
    <w:rsid w:val="001A66A4"/>
    <w:rsid w:val="001A6A8C"/>
    <w:rsid w:val="001A6BC6"/>
    <w:rsid w:val="001A6EA6"/>
    <w:rsid w:val="001A7266"/>
    <w:rsid w:val="001B051A"/>
    <w:rsid w:val="001B16AD"/>
    <w:rsid w:val="001B181A"/>
    <w:rsid w:val="001B1F06"/>
    <w:rsid w:val="001B20DD"/>
    <w:rsid w:val="001B2A42"/>
    <w:rsid w:val="001B2CAB"/>
    <w:rsid w:val="001B3521"/>
    <w:rsid w:val="001B3B21"/>
    <w:rsid w:val="001B4A47"/>
    <w:rsid w:val="001B4C1F"/>
    <w:rsid w:val="001B50A0"/>
    <w:rsid w:val="001B65C6"/>
    <w:rsid w:val="001C057D"/>
    <w:rsid w:val="001C0C9B"/>
    <w:rsid w:val="001C1FEC"/>
    <w:rsid w:val="001C22B2"/>
    <w:rsid w:val="001C3B71"/>
    <w:rsid w:val="001C4182"/>
    <w:rsid w:val="001C4BA8"/>
    <w:rsid w:val="001C5936"/>
    <w:rsid w:val="001C5C94"/>
    <w:rsid w:val="001C6123"/>
    <w:rsid w:val="001C6584"/>
    <w:rsid w:val="001C6726"/>
    <w:rsid w:val="001C6CB7"/>
    <w:rsid w:val="001C6CDF"/>
    <w:rsid w:val="001C6D29"/>
    <w:rsid w:val="001C7E5C"/>
    <w:rsid w:val="001D079B"/>
    <w:rsid w:val="001D084F"/>
    <w:rsid w:val="001D0854"/>
    <w:rsid w:val="001D2B54"/>
    <w:rsid w:val="001D2D64"/>
    <w:rsid w:val="001D2E51"/>
    <w:rsid w:val="001D3455"/>
    <w:rsid w:val="001D355D"/>
    <w:rsid w:val="001D36FD"/>
    <w:rsid w:val="001D3F83"/>
    <w:rsid w:val="001D4271"/>
    <w:rsid w:val="001D4793"/>
    <w:rsid w:val="001D5AD9"/>
    <w:rsid w:val="001D5BA7"/>
    <w:rsid w:val="001D6232"/>
    <w:rsid w:val="001D6370"/>
    <w:rsid w:val="001D6923"/>
    <w:rsid w:val="001D6B1C"/>
    <w:rsid w:val="001D6BB5"/>
    <w:rsid w:val="001D7B98"/>
    <w:rsid w:val="001D7E67"/>
    <w:rsid w:val="001E0AC9"/>
    <w:rsid w:val="001E1205"/>
    <w:rsid w:val="001E1A52"/>
    <w:rsid w:val="001E1CDF"/>
    <w:rsid w:val="001E3661"/>
    <w:rsid w:val="001E4440"/>
    <w:rsid w:val="001E4CAF"/>
    <w:rsid w:val="001E4EE0"/>
    <w:rsid w:val="001E52BE"/>
    <w:rsid w:val="001E583F"/>
    <w:rsid w:val="001E592C"/>
    <w:rsid w:val="001E5950"/>
    <w:rsid w:val="001E62E5"/>
    <w:rsid w:val="001E68CE"/>
    <w:rsid w:val="001E690D"/>
    <w:rsid w:val="001E7045"/>
    <w:rsid w:val="001E7257"/>
    <w:rsid w:val="001E7AB3"/>
    <w:rsid w:val="001E7F27"/>
    <w:rsid w:val="001F022B"/>
    <w:rsid w:val="001F06D7"/>
    <w:rsid w:val="001F0803"/>
    <w:rsid w:val="001F0DCD"/>
    <w:rsid w:val="001F164A"/>
    <w:rsid w:val="001F1F5E"/>
    <w:rsid w:val="001F20E9"/>
    <w:rsid w:val="001F2EDF"/>
    <w:rsid w:val="001F3046"/>
    <w:rsid w:val="001F317D"/>
    <w:rsid w:val="001F39B9"/>
    <w:rsid w:val="001F42F2"/>
    <w:rsid w:val="001F441C"/>
    <w:rsid w:val="001F45CB"/>
    <w:rsid w:val="001F4B23"/>
    <w:rsid w:val="001F652F"/>
    <w:rsid w:val="001F6A2B"/>
    <w:rsid w:val="001F7045"/>
    <w:rsid w:val="001F7DB2"/>
    <w:rsid w:val="0020015D"/>
    <w:rsid w:val="00200B63"/>
    <w:rsid w:val="00200E89"/>
    <w:rsid w:val="00201008"/>
    <w:rsid w:val="00201230"/>
    <w:rsid w:val="00201D81"/>
    <w:rsid w:val="00201E39"/>
    <w:rsid w:val="0020230F"/>
    <w:rsid w:val="002024CD"/>
    <w:rsid w:val="002028EA"/>
    <w:rsid w:val="00202D68"/>
    <w:rsid w:val="00202D71"/>
    <w:rsid w:val="00203A5A"/>
    <w:rsid w:val="00203ADA"/>
    <w:rsid w:val="00203EB5"/>
    <w:rsid w:val="00203EB9"/>
    <w:rsid w:val="002042DD"/>
    <w:rsid w:val="0020468E"/>
    <w:rsid w:val="002047E1"/>
    <w:rsid w:val="0020507D"/>
    <w:rsid w:val="002053A7"/>
    <w:rsid w:val="00205F23"/>
    <w:rsid w:val="002064F8"/>
    <w:rsid w:val="00207103"/>
    <w:rsid w:val="00207A10"/>
    <w:rsid w:val="00207E16"/>
    <w:rsid w:val="00207E22"/>
    <w:rsid w:val="002103BB"/>
    <w:rsid w:val="0021042A"/>
    <w:rsid w:val="00211491"/>
    <w:rsid w:val="002114A4"/>
    <w:rsid w:val="00212970"/>
    <w:rsid w:val="00212B38"/>
    <w:rsid w:val="00212EB0"/>
    <w:rsid w:val="00212F38"/>
    <w:rsid w:val="00213318"/>
    <w:rsid w:val="00213705"/>
    <w:rsid w:val="00215ACB"/>
    <w:rsid w:val="002162B6"/>
    <w:rsid w:val="0021748E"/>
    <w:rsid w:val="00217501"/>
    <w:rsid w:val="00217660"/>
    <w:rsid w:val="0022073B"/>
    <w:rsid w:val="002212E4"/>
    <w:rsid w:val="00221747"/>
    <w:rsid w:val="00221FB2"/>
    <w:rsid w:val="00222301"/>
    <w:rsid w:val="00222866"/>
    <w:rsid w:val="00223549"/>
    <w:rsid w:val="002238D4"/>
    <w:rsid w:val="0022397A"/>
    <w:rsid w:val="00223CCB"/>
    <w:rsid w:val="00223FF2"/>
    <w:rsid w:val="002243F1"/>
    <w:rsid w:val="00224772"/>
    <w:rsid w:val="00225B6F"/>
    <w:rsid w:val="002261ED"/>
    <w:rsid w:val="00226E1B"/>
    <w:rsid w:val="00227939"/>
    <w:rsid w:val="00230043"/>
    <w:rsid w:val="00230E64"/>
    <w:rsid w:val="00231C6D"/>
    <w:rsid w:val="00231ED3"/>
    <w:rsid w:val="0023215A"/>
    <w:rsid w:val="00233182"/>
    <w:rsid w:val="002341A0"/>
    <w:rsid w:val="00234C3C"/>
    <w:rsid w:val="00235584"/>
    <w:rsid w:val="00235956"/>
    <w:rsid w:val="00235AEF"/>
    <w:rsid w:val="002364C4"/>
    <w:rsid w:val="00236617"/>
    <w:rsid w:val="002372B2"/>
    <w:rsid w:val="00237558"/>
    <w:rsid w:val="00237ADC"/>
    <w:rsid w:val="00237E81"/>
    <w:rsid w:val="00237F0A"/>
    <w:rsid w:val="002403BF"/>
    <w:rsid w:val="002406D6"/>
    <w:rsid w:val="00240AA1"/>
    <w:rsid w:val="00240C8B"/>
    <w:rsid w:val="00240D5C"/>
    <w:rsid w:val="002412E0"/>
    <w:rsid w:val="00241823"/>
    <w:rsid w:val="00241EB0"/>
    <w:rsid w:val="0024237F"/>
    <w:rsid w:val="002437A1"/>
    <w:rsid w:val="00243944"/>
    <w:rsid w:val="00243F57"/>
    <w:rsid w:val="002443BC"/>
    <w:rsid w:val="00245912"/>
    <w:rsid w:val="002465D9"/>
    <w:rsid w:val="002465DA"/>
    <w:rsid w:val="00246762"/>
    <w:rsid w:val="002469C5"/>
    <w:rsid w:val="0024747B"/>
    <w:rsid w:val="002474DB"/>
    <w:rsid w:val="002502EF"/>
    <w:rsid w:val="00250B0F"/>
    <w:rsid w:val="00250C2F"/>
    <w:rsid w:val="00251824"/>
    <w:rsid w:val="00251BCC"/>
    <w:rsid w:val="002522BD"/>
    <w:rsid w:val="002522CD"/>
    <w:rsid w:val="002526F9"/>
    <w:rsid w:val="00252747"/>
    <w:rsid w:val="002528AB"/>
    <w:rsid w:val="00252DBF"/>
    <w:rsid w:val="002533C0"/>
    <w:rsid w:val="002533D8"/>
    <w:rsid w:val="002536D2"/>
    <w:rsid w:val="00253A3A"/>
    <w:rsid w:val="00253B1C"/>
    <w:rsid w:val="00253BB8"/>
    <w:rsid w:val="00254965"/>
    <w:rsid w:val="00254D65"/>
    <w:rsid w:val="00254EBF"/>
    <w:rsid w:val="00255494"/>
    <w:rsid w:val="00255668"/>
    <w:rsid w:val="00255956"/>
    <w:rsid w:val="00255DBD"/>
    <w:rsid w:val="00256CC2"/>
    <w:rsid w:val="00256FF5"/>
    <w:rsid w:val="0025717A"/>
    <w:rsid w:val="002600E8"/>
    <w:rsid w:val="002603BD"/>
    <w:rsid w:val="00260434"/>
    <w:rsid w:val="00260986"/>
    <w:rsid w:val="00260E5A"/>
    <w:rsid w:val="0026178E"/>
    <w:rsid w:val="002617BB"/>
    <w:rsid w:val="00261B34"/>
    <w:rsid w:val="00261C59"/>
    <w:rsid w:val="00262163"/>
    <w:rsid w:val="002623CC"/>
    <w:rsid w:val="002626F2"/>
    <w:rsid w:val="00262A1E"/>
    <w:rsid w:val="002631D8"/>
    <w:rsid w:val="0026366B"/>
    <w:rsid w:val="00263E72"/>
    <w:rsid w:val="002640CC"/>
    <w:rsid w:val="002644DF"/>
    <w:rsid w:val="00264861"/>
    <w:rsid w:val="0026517D"/>
    <w:rsid w:val="0026617D"/>
    <w:rsid w:val="002661D0"/>
    <w:rsid w:val="00266895"/>
    <w:rsid w:val="00266B03"/>
    <w:rsid w:val="00266E1B"/>
    <w:rsid w:val="00266FB8"/>
    <w:rsid w:val="00267122"/>
    <w:rsid w:val="00267194"/>
    <w:rsid w:val="00267269"/>
    <w:rsid w:val="00267380"/>
    <w:rsid w:val="0026772F"/>
    <w:rsid w:val="00267810"/>
    <w:rsid w:val="0026BAED"/>
    <w:rsid w:val="00270B81"/>
    <w:rsid w:val="002710C5"/>
    <w:rsid w:val="00272046"/>
    <w:rsid w:val="00272075"/>
    <w:rsid w:val="002723D9"/>
    <w:rsid w:val="002729ED"/>
    <w:rsid w:val="00272B8E"/>
    <w:rsid w:val="00272C0C"/>
    <w:rsid w:val="002730B5"/>
    <w:rsid w:val="00273B3B"/>
    <w:rsid w:val="00273C64"/>
    <w:rsid w:val="00274308"/>
    <w:rsid w:val="00274E6A"/>
    <w:rsid w:val="00275EDC"/>
    <w:rsid w:val="00276412"/>
    <w:rsid w:val="00276965"/>
    <w:rsid w:val="00276F01"/>
    <w:rsid w:val="00277A79"/>
    <w:rsid w:val="002805A8"/>
    <w:rsid w:val="00280F98"/>
    <w:rsid w:val="00281DE9"/>
    <w:rsid w:val="00281E69"/>
    <w:rsid w:val="002820F7"/>
    <w:rsid w:val="002828C1"/>
    <w:rsid w:val="0028299D"/>
    <w:rsid w:val="00282CFD"/>
    <w:rsid w:val="00283387"/>
    <w:rsid w:val="00283B19"/>
    <w:rsid w:val="00284309"/>
    <w:rsid w:val="00284A65"/>
    <w:rsid w:val="00284D14"/>
    <w:rsid w:val="00285289"/>
    <w:rsid w:val="002853C1"/>
    <w:rsid w:val="00285A1C"/>
    <w:rsid w:val="00286BAA"/>
    <w:rsid w:val="00286C1A"/>
    <w:rsid w:val="00286EE0"/>
    <w:rsid w:val="00287422"/>
    <w:rsid w:val="00287793"/>
    <w:rsid w:val="00287AA8"/>
    <w:rsid w:val="00287D42"/>
    <w:rsid w:val="00287E4D"/>
    <w:rsid w:val="002900E1"/>
    <w:rsid w:val="00290B68"/>
    <w:rsid w:val="00290CA0"/>
    <w:rsid w:val="00291064"/>
    <w:rsid w:val="0029144D"/>
    <w:rsid w:val="002914F6"/>
    <w:rsid w:val="00291F07"/>
    <w:rsid w:val="00292A72"/>
    <w:rsid w:val="00293A1B"/>
    <w:rsid w:val="00293A6D"/>
    <w:rsid w:val="00293E83"/>
    <w:rsid w:val="00294A18"/>
    <w:rsid w:val="00295273"/>
    <w:rsid w:val="00295B84"/>
    <w:rsid w:val="00295D68"/>
    <w:rsid w:val="002976CE"/>
    <w:rsid w:val="00297A91"/>
    <w:rsid w:val="002A01DE"/>
    <w:rsid w:val="002A055C"/>
    <w:rsid w:val="002A05B4"/>
    <w:rsid w:val="002A0675"/>
    <w:rsid w:val="002A140F"/>
    <w:rsid w:val="002A2078"/>
    <w:rsid w:val="002A24AD"/>
    <w:rsid w:val="002A255C"/>
    <w:rsid w:val="002A27A5"/>
    <w:rsid w:val="002A27CE"/>
    <w:rsid w:val="002A28D3"/>
    <w:rsid w:val="002A28D6"/>
    <w:rsid w:val="002A299F"/>
    <w:rsid w:val="002A455E"/>
    <w:rsid w:val="002A479C"/>
    <w:rsid w:val="002A4CB5"/>
    <w:rsid w:val="002A4EDA"/>
    <w:rsid w:val="002A4FDD"/>
    <w:rsid w:val="002A5387"/>
    <w:rsid w:val="002A5482"/>
    <w:rsid w:val="002A5529"/>
    <w:rsid w:val="002A5533"/>
    <w:rsid w:val="002A6AEF"/>
    <w:rsid w:val="002A7194"/>
    <w:rsid w:val="002A7445"/>
    <w:rsid w:val="002A787B"/>
    <w:rsid w:val="002B012A"/>
    <w:rsid w:val="002B05FA"/>
    <w:rsid w:val="002B0612"/>
    <w:rsid w:val="002B1226"/>
    <w:rsid w:val="002B1708"/>
    <w:rsid w:val="002B17EA"/>
    <w:rsid w:val="002B1A2E"/>
    <w:rsid w:val="002B2F82"/>
    <w:rsid w:val="002B33DF"/>
    <w:rsid w:val="002B33EB"/>
    <w:rsid w:val="002B3DE3"/>
    <w:rsid w:val="002B5095"/>
    <w:rsid w:val="002B56E5"/>
    <w:rsid w:val="002B5A60"/>
    <w:rsid w:val="002B6671"/>
    <w:rsid w:val="002B6993"/>
    <w:rsid w:val="002B781C"/>
    <w:rsid w:val="002C0058"/>
    <w:rsid w:val="002C0236"/>
    <w:rsid w:val="002C10FE"/>
    <w:rsid w:val="002C160A"/>
    <w:rsid w:val="002C1B3C"/>
    <w:rsid w:val="002C2190"/>
    <w:rsid w:val="002C30FA"/>
    <w:rsid w:val="002C328E"/>
    <w:rsid w:val="002C3322"/>
    <w:rsid w:val="002C4792"/>
    <w:rsid w:val="002C4C1A"/>
    <w:rsid w:val="002C5305"/>
    <w:rsid w:val="002C552C"/>
    <w:rsid w:val="002C5A54"/>
    <w:rsid w:val="002C5CBF"/>
    <w:rsid w:val="002C682E"/>
    <w:rsid w:val="002C6B59"/>
    <w:rsid w:val="002C6DED"/>
    <w:rsid w:val="002C7954"/>
    <w:rsid w:val="002C7B4F"/>
    <w:rsid w:val="002C7D60"/>
    <w:rsid w:val="002C7EC3"/>
    <w:rsid w:val="002D07DC"/>
    <w:rsid w:val="002D0936"/>
    <w:rsid w:val="002D12FC"/>
    <w:rsid w:val="002D2BA9"/>
    <w:rsid w:val="002D2F9C"/>
    <w:rsid w:val="002D33CE"/>
    <w:rsid w:val="002D342F"/>
    <w:rsid w:val="002D36FF"/>
    <w:rsid w:val="002D3903"/>
    <w:rsid w:val="002D3E80"/>
    <w:rsid w:val="002D43D7"/>
    <w:rsid w:val="002D4857"/>
    <w:rsid w:val="002D5D51"/>
    <w:rsid w:val="002D62FE"/>
    <w:rsid w:val="002D69FE"/>
    <w:rsid w:val="002D732A"/>
    <w:rsid w:val="002E04D6"/>
    <w:rsid w:val="002E0C2C"/>
    <w:rsid w:val="002E1CE3"/>
    <w:rsid w:val="002E22C3"/>
    <w:rsid w:val="002E23AD"/>
    <w:rsid w:val="002E26D7"/>
    <w:rsid w:val="002E3195"/>
    <w:rsid w:val="002E3B25"/>
    <w:rsid w:val="002E4B69"/>
    <w:rsid w:val="002E5F19"/>
    <w:rsid w:val="002E68DD"/>
    <w:rsid w:val="002E7215"/>
    <w:rsid w:val="002E74C1"/>
    <w:rsid w:val="002E7550"/>
    <w:rsid w:val="002E782E"/>
    <w:rsid w:val="002F0E91"/>
    <w:rsid w:val="002F0E98"/>
    <w:rsid w:val="002F13D7"/>
    <w:rsid w:val="002F1A6F"/>
    <w:rsid w:val="002F1D8F"/>
    <w:rsid w:val="002F272D"/>
    <w:rsid w:val="002F29E8"/>
    <w:rsid w:val="002F2CA6"/>
    <w:rsid w:val="002F3168"/>
    <w:rsid w:val="002F35A6"/>
    <w:rsid w:val="002F3793"/>
    <w:rsid w:val="002F3A4A"/>
    <w:rsid w:val="002F3C52"/>
    <w:rsid w:val="002F3CE0"/>
    <w:rsid w:val="002F47D4"/>
    <w:rsid w:val="002F48D9"/>
    <w:rsid w:val="002F552D"/>
    <w:rsid w:val="002F56DA"/>
    <w:rsid w:val="002F5AFF"/>
    <w:rsid w:val="002F5E42"/>
    <w:rsid w:val="002F636E"/>
    <w:rsid w:val="002F6A88"/>
    <w:rsid w:val="002F7CB7"/>
    <w:rsid w:val="002F7E66"/>
    <w:rsid w:val="0030012F"/>
    <w:rsid w:val="00300207"/>
    <w:rsid w:val="003002E2"/>
    <w:rsid w:val="00300860"/>
    <w:rsid w:val="00301E45"/>
    <w:rsid w:val="003030B9"/>
    <w:rsid w:val="003034D3"/>
    <w:rsid w:val="0030356D"/>
    <w:rsid w:val="00303FA3"/>
    <w:rsid w:val="0030412E"/>
    <w:rsid w:val="00304184"/>
    <w:rsid w:val="0030434C"/>
    <w:rsid w:val="0030457C"/>
    <w:rsid w:val="00304698"/>
    <w:rsid w:val="00304B8E"/>
    <w:rsid w:val="003059D4"/>
    <w:rsid w:val="00305B4D"/>
    <w:rsid w:val="003117DE"/>
    <w:rsid w:val="003119E9"/>
    <w:rsid w:val="00312524"/>
    <w:rsid w:val="003129FC"/>
    <w:rsid w:val="00312CFB"/>
    <w:rsid w:val="00313AAE"/>
    <w:rsid w:val="00313FF4"/>
    <w:rsid w:val="00315EB3"/>
    <w:rsid w:val="00317124"/>
    <w:rsid w:val="003178D6"/>
    <w:rsid w:val="00317943"/>
    <w:rsid w:val="0032040F"/>
    <w:rsid w:val="003214D0"/>
    <w:rsid w:val="00321926"/>
    <w:rsid w:val="00321D81"/>
    <w:rsid w:val="003220B8"/>
    <w:rsid w:val="00322B60"/>
    <w:rsid w:val="003245BB"/>
    <w:rsid w:val="00324B71"/>
    <w:rsid w:val="00325316"/>
    <w:rsid w:val="00325560"/>
    <w:rsid w:val="0032630B"/>
    <w:rsid w:val="00327B59"/>
    <w:rsid w:val="00330170"/>
    <w:rsid w:val="00330B32"/>
    <w:rsid w:val="00330DF6"/>
    <w:rsid w:val="003310EA"/>
    <w:rsid w:val="00331A27"/>
    <w:rsid w:val="00331D02"/>
    <w:rsid w:val="003325B7"/>
    <w:rsid w:val="00332613"/>
    <w:rsid w:val="003326CC"/>
    <w:rsid w:val="00332DC5"/>
    <w:rsid w:val="00332EA6"/>
    <w:rsid w:val="00333084"/>
    <w:rsid w:val="003331B7"/>
    <w:rsid w:val="00333B43"/>
    <w:rsid w:val="003347E1"/>
    <w:rsid w:val="003357F3"/>
    <w:rsid w:val="00336AF3"/>
    <w:rsid w:val="00336D9E"/>
    <w:rsid w:val="0033790D"/>
    <w:rsid w:val="00337DAA"/>
    <w:rsid w:val="00337E0F"/>
    <w:rsid w:val="00340092"/>
    <w:rsid w:val="00340111"/>
    <w:rsid w:val="00340EC5"/>
    <w:rsid w:val="00340FC7"/>
    <w:rsid w:val="00341446"/>
    <w:rsid w:val="00341865"/>
    <w:rsid w:val="003419CF"/>
    <w:rsid w:val="0034227A"/>
    <w:rsid w:val="00342669"/>
    <w:rsid w:val="00344846"/>
    <w:rsid w:val="00344C0B"/>
    <w:rsid w:val="00345FDA"/>
    <w:rsid w:val="0034605C"/>
    <w:rsid w:val="003463DA"/>
    <w:rsid w:val="003464A8"/>
    <w:rsid w:val="003464F7"/>
    <w:rsid w:val="0034687A"/>
    <w:rsid w:val="003478A4"/>
    <w:rsid w:val="00347C53"/>
    <w:rsid w:val="003508D0"/>
    <w:rsid w:val="003518B8"/>
    <w:rsid w:val="003531F6"/>
    <w:rsid w:val="003537B0"/>
    <w:rsid w:val="00353B80"/>
    <w:rsid w:val="00353C00"/>
    <w:rsid w:val="00353E18"/>
    <w:rsid w:val="00354169"/>
    <w:rsid w:val="003549A1"/>
    <w:rsid w:val="00354AEB"/>
    <w:rsid w:val="003555AF"/>
    <w:rsid w:val="00355AC0"/>
    <w:rsid w:val="003569D5"/>
    <w:rsid w:val="00357499"/>
    <w:rsid w:val="0035755B"/>
    <w:rsid w:val="003601F7"/>
    <w:rsid w:val="00360C54"/>
    <w:rsid w:val="00360EA9"/>
    <w:rsid w:val="00360F64"/>
    <w:rsid w:val="00361048"/>
    <w:rsid w:val="00361867"/>
    <w:rsid w:val="00361A81"/>
    <w:rsid w:val="00362DCB"/>
    <w:rsid w:val="00363147"/>
    <w:rsid w:val="00363172"/>
    <w:rsid w:val="003632E3"/>
    <w:rsid w:val="003634AE"/>
    <w:rsid w:val="0036356C"/>
    <w:rsid w:val="0036386D"/>
    <w:rsid w:val="003639AA"/>
    <w:rsid w:val="00363AD6"/>
    <w:rsid w:val="00363B94"/>
    <w:rsid w:val="0036437D"/>
    <w:rsid w:val="00364E0E"/>
    <w:rsid w:val="00365B9A"/>
    <w:rsid w:val="0036664C"/>
    <w:rsid w:val="00366877"/>
    <w:rsid w:val="00366BCE"/>
    <w:rsid w:val="003702FE"/>
    <w:rsid w:val="00370354"/>
    <w:rsid w:val="00370488"/>
    <w:rsid w:val="00370AF2"/>
    <w:rsid w:val="00370B2E"/>
    <w:rsid w:val="0037214B"/>
    <w:rsid w:val="00373929"/>
    <w:rsid w:val="00374292"/>
    <w:rsid w:val="00374941"/>
    <w:rsid w:val="00374C3B"/>
    <w:rsid w:val="00377298"/>
    <w:rsid w:val="003800CE"/>
    <w:rsid w:val="00380637"/>
    <w:rsid w:val="00380BAC"/>
    <w:rsid w:val="00381332"/>
    <w:rsid w:val="0038162C"/>
    <w:rsid w:val="0038287B"/>
    <w:rsid w:val="00382983"/>
    <w:rsid w:val="00382BDB"/>
    <w:rsid w:val="003833FC"/>
    <w:rsid w:val="0038368F"/>
    <w:rsid w:val="0038388F"/>
    <w:rsid w:val="0038423A"/>
    <w:rsid w:val="00384494"/>
    <w:rsid w:val="00384535"/>
    <w:rsid w:val="0038479F"/>
    <w:rsid w:val="00384A0E"/>
    <w:rsid w:val="00384C03"/>
    <w:rsid w:val="0038513A"/>
    <w:rsid w:val="003853F1"/>
    <w:rsid w:val="00385743"/>
    <w:rsid w:val="00385FF2"/>
    <w:rsid w:val="00386096"/>
    <w:rsid w:val="00386E90"/>
    <w:rsid w:val="00387776"/>
    <w:rsid w:val="00387A35"/>
    <w:rsid w:val="00387DC0"/>
    <w:rsid w:val="00390DAC"/>
    <w:rsid w:val="00391087"/>
    <w:rsid w:val="0039156B"/>
    <w:rsid w:val="00391F62"/>
    <w:rsid w:val="0039216A"/>
    <w:rsid w:val="0039302B"/>
    <w:rsid w:val="003933C3"/>
    <w:rsid w:val="00393AD0"/>
    <w:rsid w:val="00395974"/>
    <w:rsid w:val="00396472"/>
    <w:rsid w:val="00396907"/>
    <w:rsid w:val="00396CC5"/>
    <w:rsid w:val="00396E86"/>
    <w:rsid w:val="00397035"/>
    <w:rsid w:val="00397815"/>
    <w:rsid w:val="00397CF8"/>
    <w:rsid w:val="003A075D"/>
    <w:rsid w:val="003A0B61"/>
    <w:rsid w:val="003A17E8"/>
    <w:rsid w:val="003A1E34"/>
    <w:rsid w:val="003A2DC3"/>
    <w:rsid w:val="003A2ED0"/>
    <w:rsid w:val="003A3B55"/>
    <w:rsid w:val="003A535B"/>
    <w:rsid w:val="003A53DE"/>
    <w:rsid w:val="003A6599"/>
    <w:rsid w:val="003A74A8"/>
    <w:rsid w:val="003B0748"/>
    <w:rsid w:val="003B0D21"/>
    <w:rsid w:val="003B128B"/>
    <w:rsid w:val="003B168B"/>
    <w:rsid w:val="003B236A"/>
    <w:rsid w:val="003B2D33"/>
    <w:rsid w:val="003B37C8"/>
    <w:rsid w:val="003B3999"/>
    <w:rsid w:val="003B5697"/>
    <w:rsid w:val="003B5821"/>
    <w:rsid w:val="003B58C4"/>
    <w:rsid w:val="003B767A"/>
    <w:rsid w:val="003B7937"/>
    <w:rsid w:val="003B7946"/>
    <w:rsid w:val="003C0861"/>
    <w:rsid w:val="003C1525"/>
    <w:rsid w:val="003C1ADB"/>
    <w:rsid w:val="003C2EC6"/>
    <w:rsid w:val="003C3021"/>
    <w:rsid w:val="003C31BC"/>
    <w:rsid w:val="003C3B1B"/>
    <w:rsid w:val="003C41C8"/>
    <w:rsid w:val="003C4610"/>
    <w:rsid w:val="003C4CA8"/>
    <w:rsid w:val="003C5163"/>
    <w:rsid w:val="003C529B"/>
    <w:rsid w:val="003C52FE"/>
    <w:rsid w:val="003C5644"/>
    <w:rsid w:val="003C5C5B"/>
    <w:rsid w:val="003C6049"/>
    <w:rsid w:val="003C65A3"/>
    <w:rsid w:val="003C696C"/>
    <w:rsid w:val="003C6DC4"/>
    <w:rsid w:val="003C6E1D"/>
    <w:rsid w:val="003C7A95"/>
    <w:rsid w:val="003C7C69"/>
    <w:rsid w:val="003C7CBB"/>
    <w:rsid w:val="003D140F"/>
    <w:rsid w:val="003D165B"/>
    <w:rsid w:val="003D264B"/>
    <w:rsid w:val="003D2E48"/>
    <w:rsid w:val="003D3D12"/>
    <w:rsid w:val="003D4604"/>
    <w:rsid w:val="003D4890"/>
    <w:rsid w:val="003D5AF7"/>
    <w:rsid w:val="003D703E"/>
    <w:rsid w:val="003D70B8"/>
    <w:rsid w:val="003D7A91"/>
    <w:rsid w:val="003D7AD1"/>
    <w:rsid w:val="003D7D96"/>
    <w:rsid w:val="003D7DAD"/>
    <w:rsid w:val="003E0CAC"/>
    <w:rsid w:val="003E15D7"/>
    <w:rsid w:val="003E182A"/>
    <w:rsid w:val="003E1BC0"/>
    <w:rsid w:val="003E2239"/>
    <w:rsid w:val="003E3266"/>
    <w:rsid w:val="003E3B53"/>
    <w:rsid w:val="003E486D"/>
    <w:rsid w:val="003E48D8"/>
    <w:rsid w:val="003E4DE9"/>
    <w:rsid w:val="003E551D"/>
    <w:rsid w:val="003E5A82"/>
    <w:rsid w:val="003E5A8C"/>
    <w:rsid w:val="003E7E21"/>
    <w:rsid w:val="003F095A"/>
    <w:rsid w:val="003F1012"/>
    <w:rsid w:val="003F17DE"/>
    <w:rsid w:val="003F2442"/>
    <w:rsid w:val="003F25DC"/>
    <w:rsid w:val="003F2BB0"/>
    <w:rsid w:val="003F3253"/>
    <w:rsid w:val="003F3438"/>
    <w:rsid w:val="003F3A10"/>
    <w:rsid w:val="003F3A96"/>
    <w:rsid w:val="003F3F66"/>
    <w:rsid w:val="003F438B"/>
    <w:rsid w:val="003F58E3"/>
    <w:rsid w:val="003F6B29"/>
    <w:rsid w:val="003F6DAB"/>
    <w:rsid w:val="003F7FC8"/>
    <w:rsid w:val="00400756"/>
    <w:rsid w:val="00402024"/>
    <w:rsid w:val="004022AB"/>
    <w:rsid w:val="00402A3A"/>
    <w:rsid w:val="0040315F"/>
    <w:rsid w:val="004037B7"/>
    <w:rsid w:val="0040417A"/>
    <w:rsid w:val="004045C6"/>
    <w:rsid w:val="00404BD0"/>
    <w:rsid w:val="0040512A"/>
    <w:rsid w:val="00405CB9"/>
    <w:rsid w:val="00405D0F"/>
    <w:rsid w:val="00406B4A"/>
    <w:rsid w:val="00406EA4"/>
    <w:rsid w:val="00406EE8"/>
    <w:rsid w:val="004075CE"/>
    <w:rsid w:val="0040795D"/>
    <w:rsid w:val="00410043"/>
    <w:rsid w:val="00410995"/>
    <w:rsid w:val="004110BB"/>
    <w:rsid w:val="00411391"/>
    <w:rsid w:val="00411703"/>
    <w:rsid w:val="0041262E"/>
    <w:rsid w:val="00412CB4"/>
    <w:rsid w:val="00413092"/>
    <w:rsid w:val="004136FF"/>
    <w:rsid w:val="00413869"/>
    <w:rsid w:val="004146A4"/>
    <w:rsid w:val="00414909"/>
    <w:rsid w:val="00414F04"/>
    <w:rsid w:val="00415B69"/>
    <w:rsid w:val="00416C80"/>
    <w:rsid w:val="00417D8C"/>
    <w:rsid w:val="00420192"/>
    <w:rsid w:val="0042039A"/>
    <w:rsid w:val="0042063B"/>
    <w:rsid w:val="004206FF"/>
    <w:rsid w:val="00420D78"/>
    <w:rsid w:val="004211F0"/>
    <w:rsid w:val="00421A93"/>
    <w:rsid w:val="00421D6F"/>
    <w:rsid w:val="00421E8F"/>
    <w:rsid w:val="00423403"/>
    <w:rsid w:val="0042379F"/>
    <w:rsid w:val="00423ABF"/>
    <w:rsid w:val="00423C5E"/>
    <w:rsid w:val="00423D53"/>
    <w:rsid w:val="0042400A"/>
    <w:rsid w:val="004241D6"/>
    <w:rsid w:val="00424647"/>
    <w:rsid w:val="004253F9"/>
    <w:rsid w:val="00425863"/>
    <w:rsid w:val="00425C6F"/>
    <w:rsid w:val="00426462"/>
    <w:rsid w:val="004264E0"/>
    <w:rsid w:val="00426D0C"/>
    <w:rsid w:val="004272A2"/>
    <w:rsid w:val="004304FD"/>
    <w:rsid w:val="004306EA"/>
    <w:rsid w:val="00430A0C"/>
    <w:rsid w:val="00431D66"/>
    <w:rsid w:val="004323B3"/>
    <w:rsid w:val="004324D9"/>
    <w:rsid w:val="00432E7E"/>
    <w:rsid w:val="004339FE"/>
    <w:rsid w:val="00433B05"/>
    <w:rsid w:val="0043426F"/>
    <w:rsid w:val="0043593F"/>
    <w:rsid w:val="00435961"/>
    <w:rsid w:val="00435AD1"/>
    <w:rsid w:val="00435D8C"/>
    <w:rsid w:val="004366DE"/>
    <w:rsid w:val="00436BD3"/>
    <w:rsid w:val="00436F0C"/>
    <w:rsid w:val="00437603"/>
    <w:rsid w:val="0044003D"/>
    <w:rsid w:val="00440348"/>
    <w:rsid w:val="004403D8"/>
    <w:rsid w:val="004407DC"/>
    <w:rsid w:val="00440FD0"/>
    <w:rsid w:val="004410E6"/>
    <w:rsid w:val="004412F1"/>
    <w:rsid w:val="00441E8F"/>
    <w:rsid w:val="004422AF"/>
    <w:rsid w:val="00442B3B"/>
    <w:rsid w:val="00442BA7"/>
    <w:rsid w:val="0044321D"/>
    <w:rsid w:val="0044323A"/>
    <w:rsid w:val="00443E0F"/>
    <w:rsid w:val="00443E58"/>
    <w:rsid w:val="00444D33"/>
    <w:rsid w:val="00444E46"/>
    <w:rsid w:val="00445E9E"/>
    <w:rsid w:val="0044682A"/>
    <w:rsid w:val="004470C9"/>
    <w:rsid w:val="00447858"/>
    <w:rsid w:val="00447C6C"/>
    <w:rsid w:val="00447DA5"/>
    <w:rsid w:val="00450121"/>
    <w:rsid w:val="00450996"/>
    <w:rsid w:val="00450BBC"/>
    <w:rsid w:val="00452322"/>
    <w:rsid w:val="004527B1"/>
    <w:rsid w:val="00452F81"/>
    <w:rsid w:val="00453123"/>
    <w:rsid w:val="00453135"/>
    <w:rsid w:val="00454AFE"/>
    <w:rsid w:val="00454B2B"/>
    <w:rsid w:val="0045658B"/>
    <w:rsid w:val="004579FB"/>
    <w:rsid w:val="00460601"/>
    <w:rsid w:val="00460F0F"/>
    <w:rsid w:val="00461EBF"/>
    <w:rsid w:val="00462005"/>
    <w:rsid w:val="004620EB"/>
    <w:rsid w:val="00464617"/>
    <w:rsid w:val="00465205"/>
    <w:rsid w:val="004666D9"/>
    <w:rsid w:val="00466702"/>
    <w:rsid w:val="00467AA6"/>
    <w:rsid w:val="00470475"/>
    <w:rsid w:val="00470C5D"/>
    <w:rsid w:val="004711FD"/>
    <w:rsid w:val="00471A3C"/>
    <w:rsid w:val="00471B05"/>
    <w:rsid w:val="00471FCC"/>
    <w:rsid w:val="00471FF4"/>
    <w:rsid w:val="00472194"/>
    <w:rsid w:val="00472890"/>
    <w:rsid w:val="00472B5F"/>
    <w:rsid w:val="00473082"/>
    <w:rsid w:val="004733FA"/>
    <w:rsid w:val="00474090"/>
    <w:rsid w:val="00474F2B"/>
    <w:rsid w:val="00475E03"/>
    <w:rsid w:val="00475EC1"/>
    <w:rsid w:val="004761DF"/>
    <w:rsid w:val="00476544"/>
    <w:rsid w:val="00476612"/>
    <w:rsid w:val="00476F44"/>
    <w:rsid w:val="00476FF3"/>
    <w:rsid w:val="0047737D"/>
    <w:rsid w:val="00477FA6"/>
    <w:rsid w:val="00480592"/>
    <w:rsid w:val="004814D6"/>
    <w:rsid w:val="00481DFF"/>
    <w:rsid w:val="00482E0F"/>
    <w:rsid w:val="00482E4B"/>
    <w:rsid w:val="00483109"/>
    <w:rsid w:val="00483516"/>
    <w:rsid w:val="004842F4"/>
    <w:rsid w:val="0048471D"/>
    <w:rsid w:val="004847D2"/>
    <w:rsid w:val="00484918"/>
    <w:rsid w:val="00484B1D"/>
    <w:rsid w:val="0048766E"/>
    <w:rsid w:val="00490855"/>
    <w:rsid w:val="00491FEA"/>
    <w:rsid w:val="00492599"/>
    <w:rsid w:val="00492876"/>
    <w:rsid w:val="00493311"/>
    <w:rsid w:val="004935F6"/>
    <w:rsid w:val="0049465B"/>
    <w:rsid w:val="0049492C"/>
    <w:rsid w:val="004958FB"/>
    <w:rsid w:val="00495B3F"/>
    <w:rsid w:val="00495BAB"/>
    <w:rsid w:val="00495D64"/>
    <w:rsid w:val="0049663F"/>
    <w:rsid w:val="00496BC5"/>
    <w:rsid w:val="0049740A"/>
    <w:rsid w:val="004A03C7"/>
    <w:rsid w:val="004A0799"/>
    <w:rsid w:val="004A0B2A"/>
    <w:rsid w:val="004A1C17"/>
    <w:rsid w:val="004A1D3B"/>
    <w:rsid w:val="004A1D7D"/>
    <w:rsid w:val="004A22C5"/>
    <w:rsid w:val="004A22CD"/>
    <w:rsid w:val="004A253A"/>
    <w:rsid w:val="004A2EA1"/>
    <w:rsid w:val="004A36EE"/>
    <w:rsid w:val="004A3741"/>
    <w:rsid w:val="004A3A7B"/>
    <w:rsid w:val="004A50D9"/>
    <w:rsid w:val="004A672F"/>
    <w:rsid w:val="004A69D6"/>
    <w:rsid w:val="004A6B59"/>
    <w:rsid w:val="004A6C0D"/>
    <w:rsid w:val="004A6F7C"/>
    <w:rsid w:val="004A72D4"/>
    <w:rsid w:val="004A760C"/>
    <w:rsid w:val="004A78BE"/>
    <w:rsid w:val="004A7AD2"/>
    <w:rsid w:val="004A7AE5"/>
    <w:rsid w:val="004B0E79"/>
    <w:rsid w:val="004B2444"/>
    <w:rsid w:val="004B2C59"/>
    <w:rsid w:val="004B38A1"/>
    <w:rsid w:val="004B3AAB"/>
    <w:rsid w:val="004B3EB1"/>
    <w:rsid w:val="004B4CCE"/>
    <w:rsid w:val="004B4EF8"/>
    <w:rsid w:val="004B53F4"/>
    <w:rsid w:val="004B58D8"/>
    <w:rsid w:val="004B5DFD"/>
    <w:rsid w:val="004B5E41"/>
    <w:rsid w:val="004B6FCC"/>
    <w:rsid w:val="004B7154"/>
    <w:rsid w:val="004B737B"/>
    <w:rsid w:val="004B7EBE"/>
    <w:rsid w:val="004C022B"/>
    <w:rsid w:val="004C02D2"/>
    <w:rsid w:val="004C040C"/>
    <w:rsid w:val="004C0D64"/>
    <w:rsid w:val="004C1136"/>
    <w:rsid w:val="004C159B"/>
    <w:rsid w:val="004C190F"/>
    <w:rsid w:val="004C2424"/>
    <w:rsid w:val="004C243A"/>
    <w:rsid w:val="004C24A4"/>
    <w:rsid w:val="004C2B8F"/>
    <w:rsid w:val="004C3069"/>
    <w:rsid w:val="004C3243"/>
    <w:rsid w:val="004C3793"/>
    <w:rsid w:val="004C3897"/>
    <w:rsid w:val="004C41D0"/>
    <w:rsid w:val="004C4638"/>
    <w:rsid w:val="004C4C1A"/>
    <w:rsid w:val="004C5067"/>
    <w:rsid w:val="004C5CF1"/>
    <w:rsid w:val="004C5E42"/>
    <w:rsid w:val="004C6148"/>
    <w:rsid w:val="004C6369"/>
    <w:rsid w:val="004C661C"/>
    <w:rsid w:val="004C673B"/>
    <w:rsid w:val="004C6C82"/>
    <w:rsid w:val="004C6D54"/>
    <w:rsid w:val="004C7295"/>
    <w:rsid w:val="004C773C"/>
    <w:rsid w:val="004C7CE5"/>
    <w:rsid w:val="004D16D4"/>
    <w:rsid w:val="004D1C37"/>
    <w:rsid w:val="004D1D6A"/>
    <w:rsid w:val="004D232F"/>
    <w:rsid w:val="004D24FD"/>
    <w:rsid w:val="004D2B80"/>
    <w:rsid w:val="004D2C8C"/>
    <w:rsid w:val="004D401B"/>
    <w:rsid w:val="004D5004"/>
    <w:rsid w:val="004D62A2"/>
    <w:rsid w:val="004E0DF8"/>
    <w:rsid w:val="004E1505"/>
    <w:rsid w:val="004E21EA"/>
    <w:rsid w:val="004E2AF8"/>
    <w:rsid w:val="004E300D"/>
    <w:rsid w:val="004E386E"/>
    <w:rsid w:val="004E3DEF"/>
    <w:rsid w:val="004E42CB"/>
    <w:rsid w:val="004E56EF"/>
    <w:rsid w:val="004E593C"/>
    <w:rsid w:val="004E5D04"/>
    <w:rsid w:val="004E5E7E"/>
    <w:rsid w:val="004E5F07"/>
    <w:rsid w:val="004E69E1"/>
    <w:rsid w:val="004E6F86"/>
    <w:rsid w:val="004E721B"/>
    <w:rsid w:val="004E7A11"/>
    <w:rsid w:val="004E7F05"/>
    <w:rsid w:val="004F033C"/>
    <w:rsid w:val="004F0BAD"/>
    <w:rsid w:val="004F12D3"/>
    <w:rsid w:val="004F1879"/>
    <w:rsid w:val="004F1D7E"/>
    <w:rsid w:val="004F2702"/>
    <w:rsid w:val="004F29E4"/>
    <w:rsid w:val="004F2F90"/>
    <w:rsid w:val="004F3813"/>
    <w:rsid w:val="004F41D1"/>
    <w:rsid w:val="004F5A6C"/>
    <w:rsid w:val="004F5FAB"/>
    <w:rsid w:val="004F608E"/>
    <w:rsid w:val="004F6A73"/>
    <w:rsid w:val="004F7421"/>
    <w:rsid w:val="004F795B"/>
    <w:rsid w:val="005009AD"/>
    <w:rsid w:val="005009B6"/>
    <w:rsid w:val="005012AF"/>
    <w:rsid w:val="00501898"/>
    <w:rsid w:val="00501AD2"/>
    <w:rsid w:val="00501FFF"/>
    <w:rsid w:val="005022E5"/>
    <w:rsid w:val="0050231A"/>
    <w:rsid w:val="00502761"/>
    <w:rsid w:val="00502BB5"/>
    <w:rsid w:val="00502D07"/>
    <w:rsid w:val="005037B5"/>
    <w:rsid w:val="00504163"/>
    <w:rsid w:val="00504A7F"/>
    <w:rsid w:val="00504FAA"/>
    <w:rsid w:val="00505572"/>
    <w:rsid w:val="005055CC"/>
    <w:rsid w:val="00505C5F"/>
    <w:rsid w:val="00506947"/>
    <w:rsid w:val="00506EC5"/>
    <w:rsid w:val="00507142"/>
    <w:rsid w:val="00511676"/>
    <w:rsid w:val="005116EB"/>
    <w:rsid w:val="005121BD"/>
    <w:rsid w:val="005134EA"/>
    <w:rsid w:val="00513902"/>
    <w:rsid w:val="005141E9"/>
    <w:rsid w:val="0051471D"/>
    <w:rsid w:val="0051652C"/>
    <w:rsid w:val="00516DF2"/>
    <w:rsid w:val="00516E83"/>
    <w:rsid w:val="00517C62"/>
    <w:rsid w:val="00520537"/>
    <w:rsid w:val="005207D3"/>
    <w:rsid w:val="0052135C"/>
    <w:rsid w:val="0052157A"/>
    <w:rsid w:val="005215D4"/>
    <w:rsid w:val="0052171A"/>
    <w:rsid w:val="005217FD"/>
    <w:rsid w:val="00521E1A"/>
    <w:rsid w:val="00522066"/>
    <w:rsid w:val="005220DA"/>
    <w:rsid w:val="00522F8B"/>
    <w:rsid w:val="005231FF"/>
    <w:rsid w:val="00523918"/>
    <w:rsid w:val="005248AA"/>
    <w:rsid w:val="005251D0"/>
    <w:rsid w:val="00525CA6"/>
    <w:rsid w:val="005266D6"/>
    <w:rsid w:val="00526798"/>
    <w:rsid w:val="00526F6E"/>
    <w:rsid w:val="005272BD"/>
    <w:rsid w:val="00527C08"/>
    <w:rsid w:val="00527C27"/>
    <w:rsid w:val="00530114"/>
    <w:rsid w:val="005304AE"/>
    <w:rsid w:val="0053137C"/>
    <w:rsid w:val="00531E14"/>
    <w:rsid w:val="00532944"/>
    <w:rsid w:val="00532D7F"/>
    <w:rsid w:val="00533BB7"/>
    <w:rsid w:val="0053438E"/>
    <w:rsid w:val="0053498C"/>
    <w:rsid w:val="00534E28"/>
    <w:rsid w:val="00535159"/>
    <w:rsid w:val="00536B9F"/>
    <w:rsid w:val="00537004"/>
    <w:rsid w:val="00537202"/>
    <w:rsid w:val="00540BDC"/>
    <w:rsid w:val="00540E1D"/>
    <w:rsid w:val="005410C3"/>
    <w:rsid w:val="00541552"/>
    <w:rsid w:val="005425AE"/>
    <w:rsid w:val="00542805"/>
    <w:rsid w:val="0054382B"/>
    <w:rsid w:val="005439F7"/>
    <w:rsid w:val="00543A62"/>
    <w:rsid w:val="0054412A"/>
    <w:rsid w:val="0054497E"/>
    <w:rsid w:val="00544ADD"/>
    <w:rsid w:val="0054530F"/>
    <w:rsid w:val="00545506"/>
    <w:rsid w:val="00546FE2"/>
    <w:rsid w:val="00547122"/>
    <w:rsid w:val="00547140"/>
    <w:rsid w:val="00547523"/>
    <w:rsid w:val="00547654"/>
    <w:rsid w:val="005479D0"/>
    <w:rsid w:val="00547A89"/>
    <w:rsid w:val="00547DA0"/>
    <w:rsid w:val="0055023D"/>
    <w:rsid w:val="00550C63"/>
    <w:rsid w:val="00551B60"/>
    <w:rsid w:val="00551D71"/>
    <w:rsid w:val="00552502"/>
    <w:rsid w:val="00552B01"/>
    <w:rsid w:val="00552B16"/>
    <w:rsid w:val="00552DC0"/>
    <w:rsid w:val="00552F58"/>
    <w:rsid w:val="00553225"/>
    <w:rsid w:val="00553C14"/>
    <w:rsid w:val="00553D02"/>
    <w:rsid w:val="00554604"/>
    <w:rsid w:val="00554D40"/>
    <w:rsid w:val="00555073"/>
    <w:rsid w:val="005553D7"/>
    <w:rsid w:val="00556522"/>
    <w:rsid w:val="00556C21"/>
    <w:rsid w:val="00557C26"/>
    <w:rsid w:val="00557CC1"/>
    <w:rsid w:val="00557D4D"/>
    <w:rsid w:val="00557D6C"/>
    <w:rsid w:val="00560329"/>
    <w:rsid w:val="005604AD"/>
    <w:rsid w:val="00560DF1"/>
    <w:rsid w:val="00560FF9"/>
    <w:rsid w:val="0056121C"/>
    <w:rsid w:val="00561977"/>
    <w:rsid w:val="00561D1E"/>
    <w:rsid w:val="00562EA4"/>
    <w:rsid w:val="005637CE"/>
    <w:rsid w:val="00563DA7"/>
    <w:rsid w:val="00563E88"/>
    <w:rsid w:val="005642AF"/>
    <w:rsid w:val="005646AF"/>
    <w:rsid w:val="005648FE"/>
    <w:rsid w:val="00564CB0"/>
    <w:rsid w:val="00565851"/>
    <w:rsid w:val="005658CB"/>
    <w:rsid w:val="005662F0"/>
    <w:rsid w:val="005669D7"/>
    <w:rsid w:val="0056732D"/>
    <w:rsid w:val="005673E0"/>
    <w:rsid w:val="00567843"/>
    <w:rsid w:val="00570554"/>
    <w:rsid w:val="005705E5"/>
    <w:rsid w:val="0057087E"/>
    <w:rsid w:val="00570981"/>
    <w:rsid w:val="00570AA3"/>
    <w:rsid w:val="00571320"/>
    <w:rsid w:val="0057162D"/>
    <w:rsid w:val="005717A3"/>
    <w:rsid w:val="00571B9D"/>
    <w:rsid w:val="00571BC1"/>
    <w:rsid w:val="00571DB4"/>
    <w:rsid w:val="005724DB"/>
    <w:rsid w:val="00572DD0"/>
    <w:rsid w:val="00573016"/>
    <w:rsid w:val="00573469"/>
    <w:rsid w:val="0057449B"/>
    <w:rsid w:val="00575617"/>
    <w:rsid w:val="005757A0"/>
    <w:rsid w:val="00575A75"/>
    <w:rsid w:val="005770D1"/>
    <w:rsid w:val="00577178"/>
    <w:rsid w:val="005774D6"/>
    <w:rsid w:val="005775FB"/>
    <w:rsid w:val="00577602"/>
    <w:rsid w:val="0057CCE9"/>
    <w:rsid w:val="005801E8"/>
    <w:rsid w:val="005802C8"/>
    <w:rsid w:val="0058062F"/>
    <w:rsid w:val="00580877"/>
    <w:rsid w:val="00581EC6"/>
    <w:rsid w:val="00582241"/>
    <w:rsid w:val="0058227D"/>
    <w:rsid w:val="00582736"/>
    <w:rsid w:val="00582AAE"/>
    <w:rsid w:val="0058301C"/>
    <w:rsid w:val="00583E27"/>
    <w:rsid w:val="00583E48"/>
    <w:rsid w:val="005841AA"/>
    <w:rsid w:val="005847B3"/>
    <w:rsid w:val="0058536B"/>
    <w:rsid w:val="00585418"/>
    <w:rsid w:val="00585969"/>
    <w:rsid w:val="00585CC3"/>
    <w:rsid w:val="00585EC6"/>
    <w:rsid w:val="0058600C"/>
    <w:rsid w:val="0058618A"/>
    <w:rsid w:val="00586BAC"/>
    <w:rsid w:val="00586FA2"/>
    <w:rsid w:val="0058790B"/>
    <w:rsid w:val="00587CDD"/>
    <w:rsid w:val="00590143"/>
    <w:rsid w:val="00590524"/>
    <w:rsid w:val="00590C52"/>
    <w:rsid w:val="00592384"/>
    <w:rsid w:val="00592790"/>
    <w:rsid w:val="0059309C"/>
    <w:rsid w:val="00593F05"/>
    <w:rsid w:val="00594238"/>
    <w:rsid w:val="00594BC2"/>
    <w:rsid w:val="0059508D"/>
    <w:rsid w:val="005956BD"/>
    <w:rsid w:val="00595D5B"/>
    <w:rsid w:val="0059696B"/>
    <w:rsid w:val="00596C71"/>
    <w:rsid w:val="00597396"/>
    <w:rsid w:val="0059772F"/>
    <w:rsid w:val="005A0171"/>
    <w:rsid w:val="005A054F"/>
    <w:rsid w:val="005A05FF"/>
    <w:rsid w:val="005A0BEA"/>
    <w:rsid w:val="005A17BE"/>
    <w:rsid w:val="005A1D36"/>
    <w:rsid w:val="005A23C6"/>
    <w:rsid w:val="005A3A49"/>
    <w:rsid w:val="005A3DB3"/>
    <w:rsid w:val="005A4FF2"/>
    <w:rsid w:val="005A5440"/>
    <w:rsid w:val="005A6434"/>
    <w:rsid w:val="005A67A3"/>
    <w:rsid w:val="005A6D11"/>
    <w:rsid w:val="005A6D1D"/>
    <w:rsid w:val="005A72C1"/>
    <w:rsid w:val="005A77BE"/>
    <w:rsid w:val="005A79F7"/>
    <w:rsid w:val="005A7EB7"/>
    <w:rsid w:val="005B0A63"/>
    <w:rsid w:val="005B0F93"/>
    <w:rsid w:val="005B1828"/>
    <w:rsid w:val="005B27B0"/>
    <w:rsid w:val="005B2D20"/>
    <w:rsid w:val="005B440D"/>
    <w:rsid w:val="005B56AA"/>
    <w:rsid w:val="005B594E"/>
    <w:rsid w:val="005B5B28"/>
    <w:rsid w:val="005B5BD5"/>
    <w:rsid w:val="005B5F27"/>
    <w:rsid w:val="005B6FEE"/>
    <w:rsid w:val="005B7379"/>
    <w:rsid w:val="005B78BA"/>
    <w:rsid w:val="005C04B0"/>
    <w:rsid w:val="005C0FB7"/>
    <w:rsid w:val="005C12DA"/>
    <w:rsid w:val="005C139F"/>
    <w:rsid w:val="005C13C6"/>
    <w:rsid w:val="005C1A6B"/>
    <w:rsid w:val="005C21A6"/>
    <w:rsid w:val="005C3E49"/>
    <w:rsid w:val="005C4561"/>
    <w:rsid w:val="005C4582"/>
    <w:rsid w:val="005C4CA7"/>
    <w:rsid w:val="005C4F78"/>
    <w:rsid w:val="005C508D"/>
    <w:rsid w:val="005C6205"/>
    <w:rsid w:val="005C682C"/>
    <w:rsid w:val="005C6886"/>
    <w:rsid w:val="005C69E6"/>
    <w:rsid w:val="005C6E84"/>
    <w:rsid w:val="005D1663"/>
    <w:rsid w:val="005D24B1"/>
    <w:rsid w:val="005D4DC5"/>
    <w:rsid w:val="005D567D"/>
    <w:rsid w:val="005D57F8"/>
    <w:rsid w:val="005D6006"/>
    <w:rsid w:val="005D6150"/>
    <w:rsid w:val="005D681E"/>
    <w:rsid w:val="005D6B42"/>
    <w:rsid w:val="005D6CC4"/>
    <w:rsid w:val="005D76B5"/>
    <w:rsid w:val="005D78DC"/>
    <w:rsid w:val="005E1353"/>
    <w:rsid w:val="005E1C4F"/>
    <w:rsid w:val="005E2102"/>
    <w:rsid w:val="005E2802"/>
    <w:rsid w:val="005E28D4"/>
    <w:rsid w:val="005E2AB0"/>
    <w:rsid w:val="005E325C"/>
    <w:rsid w:val="005E3E46"/>
    <w:rsid w:val="005E45CB"/>
    <w:rsid w:val="005E48CE"/>
    <w:rsid w:val="005E4E11"/>
    <w:rsid w:val="005E572D"/>
    <w:rsid w:val="005E5FFA"/>
    <w:rsid w:val="005E6365"/>
    <w:rsid w:val="005E6F85"/>
    <w:rsid w:val="005E6F8C"/>
    <w:rsid w:val="005E725A"/>
    <w:rsid w:val="005E7F00"/>
    <w:rsid w:val="005F02DB"/>
    <w:rsid w:val="005F06A3"/>
    <w:rsid w:val="005F113C"/>
    <w:rsid w:val="005F2153"/>
    <w:rsid w:val="005F2994"/>
    <w:rsid w:val="005F34FA"/>
    <w:rsid w:val="005F36E9"/>
    <w:rsid w:val="005F388B"/>
    <w:rsid w:val="005F39F9"/>
    <w:rsid w:val="005F3CD1"/>
    <w:rsid w:val="005F52CE"/>
    <w:rsid w:val="005F54A5"/>
    <w:rsid w:val="005F59D0"/>
    <w:rsid w:val="005F5A78"/>
    <w:rsid w:val="005F5B9C"/>
    <w:rsid w:val="005F6A2A"/>
    <w:rsid w:val="005F6D27"/>
    <w:rsid w:val="005F6D42"/>
    <w:rsid w:val="005F74F1"/>
    <w:rsid w:val="00600EFF"/>
    <w:rsid w:val="006012E2"/>
    <w:rsid w:val="00601EE9"/>
    <w:rsid w:val="00602CFF"/>
    <w:rsid w:val="00602D5E"/>
    <w:rsid w:val="00602FB6"/>
    <w:rsid w:val="006039FE"/>
    <w:rsid w:val="00603F44"/>
    <w:rsid w:val="00604EB6"/>
    <w:rsid w:val="00605706"/>
    <w:rsid w:val="006059B0"/>
    <w:rsid w:val="00606557"/>
    <w:rsid w:val="00606B27"/>
    <w:rsid w:val="00606D83"/>
    <w:rsid w:val="00606E2C"/>
    <w:rsid w:val="00607082"/>
    <w:rsid w:val="006073AF"/>
    <w:rsid w:val="0060740B"/>
    <w:rsid w:val="00607679"/>
    <w:rsid w:val="006076A2"/>
    <w:rsid w:val="00607945"/>
    <w:rsid w:val="00607B68"/>
    <w:rsid w:val="00607C26"/>
    <w:rsid w:val="00610212"/>
    <w:rsid w:val="00611094"/>
    <w:rsid w:val="00611401"/>
    <w:rsid w:val="0061175D"/>
    <w:rsid w:val="00611FAE"/>
    <w:rsid w:val="00612172"/>
    <w:rsid w:val="0061257D"/>
    <w:rsid w:val="00612CD4"/>
    <w:rsid w:val="00612E0D"/>
    <w:rsid w:val="006132E4"/>
    <w:rsid w:val="006155A6"/>
    <w:rsid w:val="00615C64"/>
    <w:rsid w:val="00616695"/>
    <w:rsid w:val="006171B3"/>
    <w:rsid w:val="00617FC4"/>
    <w:rsid w:val="00620475"/>
    <w:rsid w:val="006207E8"/>
    <w:rsid w:val="00621ACD"/>
    <w:rsid w:val="006220D9"/>
    <w:rsid w:val="0062270E"/>
    <w:rsid w:val="00622D46"/>
    <w:rsid w:val="00625AA9"/>
    <w:rsid w:val="00625ABA"/>
    <w:rsid w:val="00626187"/>
    <w:rsid w:val="006273D4"/>
    <w:rsid w:val="0062B87B"/>
    <w:rsid w:val="006302A5"/>
    <w:rsid w:val="006306C3"/>
    <w:rsid w:val="006306FC"/>
    <w:rsid w:val="00630840"/>
    <w:rsid w:val="00630D4B"/>
    <w:rsid w:val="00631108"/>
    <w:rsid w:val="00631417"/>
    <w:rsid w:val="00631875"/>
    <w:rsid w:val="00632EA9"/>
    <w:rsid w:val="00633900"/>
    <w:rsid w:val="00633F6A"/>
    <w:rsid w:val="00636139"/>
    <w:rsid w:val="00636C61"/>
    <w:rsid w:val="00637156"/>
    <w:rsid w:val="00637A04"/>
    <w:rsid w:val="00640152"/>
    <w:rsid w:val="006404D1"/>
    <w:rsid w:val="00640576"/>
    <w:rsid w:val="006414D0"/>
    <w:rsid w:val="00641780"/>
    <w:rsid w:val="00641A30"/>
    <w:rsid w:val="00642017"/>
    <w:rsid w:val="00642C24"/>
    <w:rsid w:val="006431A2"/>
    <w:rsid w:val="00643978"/>
    <w:rsid w:val="00643FFA"/>
    <w:rsid w:val="0064449A"/>
    <w:rsid w:val="006444E2"/>
    <w:rsid w:val="00645F63"/>
    <w:rsid w:val="00646363"/>
    <w:rsid w:val="006464EE"/>
    <w:rsid w:val="00646E1E"/>
    <w:rsid w:val="006471FD"/>
    <w:rsid w:val="00650B82"/>
    <w:rsid w:val="00651994"/>
    <w:rsid w:val="00652034"/>
    <w:rsid w:val="00653997"/>
    <w:rsid w:val="00653F32"/>
    <w:rsid w:val="0065429F"/>
    <w:rsid w:val="00654780"/>
    <w:rsid w:val="00655282"/>
    <w:rsid w:val="0065553B"/>
    <w:rsid w:val="006560AB"/>
    <w:rsid w:val="0065756C"/>
    <w:rsid w:val="00660300"/>
    <w:rsid w:val="006609E9"/>
    <w:rsid w:val="00661498"/>
    <w:rsid w:val="00661500"/>
    <w:rsid w:val="0066179B"/>
    <w:rsid w:val="00661940"/>
    <w:rsid w:val="00661CFB"/>
    <w:rsid w:val="00661D1D"/>
    <w:rsid w:val="006622AB"/>
    <w:rsid w:val="0066267C"/>
    <w:rsid w:val="00662B7E"/>
    <w:rsid w:val="0066312F"/>
    <w:rsid w:val="006631A6"/>
    <w:rsid w:val="0066492E"/>
    <w:rsid w:val="00664FEC"/>
    <w:rsid w:val="0066508F"/>
    <w:rsid w:val="006653F2"/>
    <w:rsid w:val="00666891"/>
    <w:rsid w:val="006708D1"/>
    <w:rsid w:val="00670CC0"/>
    <w:rsid w:val="00670DE9"/>
    <w:rsid w:val="006712AB"/>
    <w:rsid w:val="00671557"/>
    <w:rsid w:val="006723CF"/>
    <w:rsid w:val="00672B9C"/>
    <w:rsid w:val="00672C7B"/>
    <w:rsid w:val="00673DD8"/>
    <w:rsid w:val="00673EEC"/>
    <w:rsid w:val="00674A3D"/>
    <w:rsid w:val="00674D6E"/>
    <w:rsid w:val="0067538C"/>
    <w:rsid w:val="006757EF"/>
    <w:rsid w:val="00676088"/>
    <w:rsid w:val="006761F2"/>
    <w:rsid w:val="00676886"/>
    <w:rsid w:val="00677082"/>
    <w:rsid w:val="00677AF0"/>
    <w:rsid w:val="00677E24"/>
    <w:rsid w:val="00677FD6"/>
    <w:rsid w:val="00680142"/>
    <w:rsid w:val="00680BE4"/>
    <w:rsid w:val="00680C37"/>
    <w:rsid w:val="00680FE8"/>
    <w:rsid w:val="0068144A"/>
    <w:rsid w:val="00681881"/>
    <w:rsid w:val="00681EEE"/>
    <w:rsid w:val="00681F40"/>
    <w:rsid w:val="0068235F"/>
    <w:rsid w:val="006824F2"/>
    <w:rsid w:val="006826FC"/>
    <w:rsid w:val="0068275C"/>
    <w:rsid w:val="006827AD"/>
    <w:rsid w:val="006829C1"/>
    <w:rsid w:val="00682E9F"/>
    <w:rsid w:val="00683344"/>
    <w:rsid w:val="00683370"/>
    <w:rsid w:val="00683AA9"/>
    <w:rsid w:val="00684D62"/>
    <w:rsid w:val="006871DA"/>
    <w:rsid w:val="006873A9"/>
    <w:rsid w:val="00687E2C"/>
    <w:rsid w:val="0068F3D6"/>
    <w:rsid w:val="00691BC8"/>
    <w:rsid w:val="00691D82"/>
    <w:rsid w:val="006936A1"/>
    <w:rsid w:val="00694013"/>
    <w:rsid w:val="006945F4"/>
    <w:rsid w:val="006946B6"/>
    <w:rsid w:val="00694934"/>
    <w:rsid w:val="00695364"/>
    <w:rsid w:val="0069626A"/>
    <w:rsid w:val="006962EE"/>
    <w:rsid w:val="006966F6"/>
    <w:rsid w:val="006968A8"/>
    <w:rsid w:val="006974FE"/>
    <w:rsid w:val="006979E1"/>
    <w:rsid w:val="00697C22"/>
    <w:rsid w:val="006A014A"/>
    <w:rsid w:val="006A0474"/>
    <w:rsid w:val="006A051D"/>
    <w:rsid w:val="006A1105"/>
    <w:rsid w:val="006A18C3"/>
    <w:rsid w:val="006A1DF6"/>
    <w:rsid w:val="006A2C1E"/>
    <w:rsid w:val="006A2D12"/>
    <w:rsid w:val="006A36C8"/>
    <w:rsid w:val="006A3B0E"/>
    <w:rsid w:val="006A4A75"/>
    <w:rsid w:val="006A4E91"/>
    <w:rsid w:val="006A510A"/>
    <w:rsid w:val="006A55F5"/>
    <w:rsid w:val="006A64DB"/>
    <w:rsid w:val="006A6A2E"/>
    <w:rsid w:val="006A6AE2"/>
    <w:rsid w:val="006A6D3D"/>
    <w:rsid w:val="006A7134"/>
    <w:rsid w:val="006A7440"/>
    <w:rsid w:val="006A74FF"/>
    <w:rsid w:val="006A76FA"/>
    <w:rsid w:val="006A78E1"/>
    <w:rsid w:val="006A7A96"/>
    <w:rsid w:val="006A7F8B"/>
    <w:rsid w:val="006B0422"/>
    <w:rsid w:val="006B158E"/>
    <w:rsid w:val="006B2142"/>
    <w:rsid w:val="006B2495"/>
    <w:rsid w:val="006B29CD"/>
    <w:rsid w:val="006B2B6D"/>
    <w:rsid w:val="006B3EF3"/>
    <w:rsid w:val="006B43A8"/>
    <w:rsid w:val="006B4497"/>
    <w:rsid w:val="006B5DC3"/>
    <w:rsid w:val="006B5E6C"/>
    <w:rsid w:val="006B6218"/>
    <w:rsid w:val="006B64FB"/>
    <w:rsid w:val="006B66D5"/>
    <w:rsid w:val="006B67CC"/>
    <w:rsid w:val="006B684A"/>
    <w:rsid w:val="006B6874"/>
    <w:rsid w:val="006B6A2E"/>
    <w:rsid w:val="006B6E21"/>
    <w:rsid w:val="006B7060"/>
    <w:rsid w:val="006B7AF1"/>
    <w:rsid w:val="006C02DC"/>
    <w:rsid w:val="006C0F95"/>
    <w:rsid w:val="006C0F9B"/>
    <w:rsid w:val="006C1864"/>
    <w:rsid w:val="006C2731"/>
    <w:rsid w:val="006C2EC3"/>
    <w:rsid w:val="006C3161"/>
    <w:rsid w:val="006C3450"/>
    <w:rsid w:val="006C3F2A"/>
    <w:rsid w:val="006C41A7"/>
    <w:rsid w:val="006C4890"/>
    <w:rsid w:val="006C57E4"/>
    <w:rsid w:val="006C5AAC"/>
    <w:rsid w:val="006C5AAF"/>
    <w:rsid w:val="006C5D11"/>
    <w:rsid w:val="006C5DE1"/>
    <w:rsid w:val="006C61F5"/>
    <w:rsid w:val="006C720E"/>
    <w:rsid w:val="006C7411"/>
    <w:rsid w:val="006D05B3"/>
    <w:rsid w:val="006D0B3D"/>
    <w:rsid w:val="006D0FF6"/>
    <w:rsid w:val="006D13F3"/>
    <w:rsid w:val="006D20DF"/>
    <w:rsid w:val="006D29EC"/>
    <w:rsid w:val="006D36AA"/>
    <w:rsid w:val="006D5CE2"/>
    <w:rsid w:val="006D5E8B"/>
    <w:rsid w:val="006D70AF"/>
    <w:rsid w:val="006D791F"/>
    <w:rsid w:val="006D7C47"/>
    <w:rsid w:val="006D7DFD"/>
    <w:rsid w:val="006D7EF3"/>
    <w:rsid w:val="006E0FE7"/>
    <w:rsid w:val="006E12E8"/>
    <w:rsid w:val="006E1EBF"/>
    <w:rsid w:val="006E2ACF"/>
    <w:rsid w:val="006E2DB6"/>
    <w:rsid w:val="006E39A0"/>
    <w:rsid w:val="006E3B93"/>
    <w:rsid w:val="006E3D22"/>
    <w:rsid w:val="006E4E8D"/>
    <w:rsid w:val="006E55D9"/>
    <w:rsid w:val="006E6081"/>
    <w:rsid w:val="006E60E0"/>
    <w:rsid w:val="006E7A91"/>
    <w:rsid w:val="006F0191"/>
    <w:rsid w:val="006F0324"/>
    <w:rsid w:val="006F1550"/>
    <w:rsid w:val="006F223D"/>
    <w:rsid w:val="006F2344"/>
    <w:rsid w:val="006F2C3B"/>
    <w:rsid w:val="006F3CB2"/>
    <w:rsid w:val="006F3E39"/>
    <w:rsid w:val="006F41A4"/>
    <w:rsid w:val="006F464D"/>
    <w:rsid w:val="006F46FB"/>
    <w:rsid w:val="006F4D99"/>
    <w:rsid w:val="006F50F7"/>
    <w:rsid w:val="006F575A"/>
    <w:rsid w:val="006F58CE"/>
    <w:rsid w:val="006F719F"/>
    <w:rsid w:val="006F7761"/>
    <w:rsid w:val="006F77BD"/>
    <w:rsid w:val="00701E7A"/>
    <w:rsid w:val="00702540"/>
    <w:rsid w:val="00702BB6"/>
    <w:rsid w:val="00702ED2"/>
    <w:rsid w:val="0070302B"/>
    <w:rsid w:val="0070339C"/>
    <w:rsid w:val="00703BC8"/>
    <w:rsid w:val="0070402C"/>
    <w:rsid w:val="00704682"/>
    <w:rsid w:val="0070476B"/>
    <w:rsid w:val="00706D1E"/>
    <w:rsid w:val="0070737E"/>
    <w:rsid w:val="00707A1E"/>
    <w:rsid w:val="00707DA2"/>
    <w:rsid w:val="00707E51"/>
    <w:rsid w:val="0071085F"/>
    <w:rsid w:val="00710B03"/>
    <w:rsid w:val="00710E8C"/>
    <w:rsid w:val="00711667"/>
    <w:rsid w:val="00714F71"/>
    <w:rsid w:val="00714F78"/>
    <w:rsid w:val="007156B7"/>
    <w:rsid w:val="00715753"/>
    <w:rsid w:val="007158A8"/>
    <w:rsid w:val="007159C1"/>
    <w:rsid w:val="00715AF2"/>
    <w:rsid w:val="007172A7"/>
    <w:rsid w:val="0071738E"/>
    <w:rsid w:val="0071766F"/>
    <w:rsid w:val="007200C9"/>
    <w:rsid w:val="0072013F"/>
    <w:rsid w:val="0072082A"/>
    <w:rsid w:val="0072215A"/>
    <w:rsid w:val="00722610"/>
    <w:rsid w:val="00722B17"/>
    <w:rsid w:val="00722C5C"/>
    <w:rsid w:val="0072315A"/>
    <w:rsid w:val="0072340B"/>
    <w:rsid w:val="00724579"/>
    <w:rsid w:val="00724AFA"/>
    <w:rsid w:val="00725B22"/>
    <w:rsid w:val="00725F52"/>
    <w:rsid w:val="007260E9"/>
    <w:rsid w:val="0072670B"/>
    <w:rsid w:val="0072727B"/>
    <w:rsid w:val="00730BB1"/>
    <w:rsid w:val="00732304"/>
    <w:rsid w:val="00733567"/>
    <w:rsid w:val="007338BA"/>
    <w:rsid w:val="00733A54"/>
    <w:rsid w:val="00733A7E"/>
    <w:rsid w:val="00733BD8"/>
    <w:rsid w:val="00734856"/>
    <w:rsid w:val="0073594E"/>
    <w:rsid w:val="0073598E"/>
    <w:rsid w:val="00735D26"/>
    <w:rsid w:val="00736395"/>
    <w:rsid w:val="00736BEB"/>
    <w:rsid w:val="007379AD"/>
    <w:rsid w:val="00740382"/>
    <w:rsid w:val="00740ADA"/>
    <w:rsid w:val="00740BBB"/>
    <w:rsid w:val="007415DF"/>
    <w:rsid w:val="00741729"/>
    <w:rsid w:val="0074213A"/>
    <w:rsid w:val="00742CFD"/>
    <w:rsid w:val="00742F5E"/>
    <w:rsid w:val="00744983"/>
    <w:rsid w:val="00744BAF"/>
    <w:rsid w:val="00747423"/>
    <w:rsid w:val="00747796"/>
    <w:rsid w:val="007479ED"/>
    <w:rsid w:val="0075043E"/>
    <w:rsid w:val="007505C6"/>
    <w:rsid w:val="00750E2A"/>
    <w:rsid w:val="00752463"/>
    <w:rsid w:val="007532B8"/>
    <w:rsid w:val="00753E8D"/>
    <w:rsid w:val="0075489B"/>
    <w:rsid w:val="00754C87"/>
    <w:rsid w:val="00754D61"/>
    <w:rsid w:val="00757D23"/>
    <w:rsid w:val="0076019F"/>
    <w:rsid w:val="00760C3C"/>
    <w:rsid w:val="00760D91"/>
    <w:rsid w:val="00761449"/>
    <w:rsid w:val="007615B3"/>
    <w:rsid w:val="007617ED"/>
    <w:rsid w:val="00762644"/>
    <w:rsid w:val="00762F48"/>
    <w:rsid w:val="00763704"/>
    <w:rsid w:val="00763A72"/>
    <w:rsid w:val="0076454E"/>
    <w:rsid w:val="00764753"/>
    <w:rsid w:val="00765362"/>
    <w:rsid w:val="007662A8"/>
    <w:rsid w:val="007670F5"/>
    <w:rsid w:val="007672FE"/>
    <w:rsid w:val="0076730A"/>
    <w:rsid w:val="0076749A"/>
    <w:rsid w:val="00767831"/>
    <w:rsid w:val="007700B0"/>
    <w:rsid w:val="00770350"/>
    <w:rsid w:val="00771359"/>
    <w:rsid w:val="007713E1"/>
    <w:rsid w:val="007714F2"/>
    <w:rsid w:val="00771811"/>
    <w:rsid w:val="007719EA"/>
    <w:rsid w:val="00771E89"/>
    <w:rsid w:val="00772602"/>
    <w:rsid w:val="00773158"/>
    <w:rsid w:val="00773BDB"/>
    <w:rsid w:val="00774432"/>
    <w:rsid w:val="00774552"/>
    <w:rsid w:val="00774F6C"/>
    <w:rsid w:val="00774F6D"/>
    <w:rsid w:val="007751DC"/>
    <w:rsid w:val="007752C4"/>
    <w:rsid w:val="0077569F"/>
    <w:rsid w:val="007771A6"/>
    <w:rsid w:val="007776E8"/>
    <w:rsid w:val="007802D6"/>
    <w:rsid w:val="00780A88"/>
    <w:rsid w:val="00781F82"/>
    <w:rsid w:val="007822D5"/>
    <w:rsid w:val="0078236B"/>
    <w:rsid w:val="007845F0"/>
    <w:rsid w:val="00784A34"/>
    <w:rsid w:val="00784D59"/>
    <w:rsid w:val="007854F3"/>
    <w:rsid w:val="007856C0"/>
    <w:rsid w:val="007858D2"/>
    <w:rsid w:val="007868F3"/>
    <w:rsid w:val="00786D1C"/>
    <w:rsid w:val="00786D5C"/>
    <w:rsid w:val="0078712C"/>
    <w:rsid w:val="00787548"/>
    <w:rsid w:val="00787BDA"/>
    <w:rsid w:val="00790702"/>
    <w:rsid w:val="00791767"/>
    <w:rsid w:val="007920BE"/>
    <w:rsid w:val="007926E6"/>
    <w:rsid w:val="007935EA"/>
    <w:rsid w:val="0079391F"/>
    <w:rsid w:val="00793996"/>
    <w:rsid w:val="00793F37"/>
    <w:rsid w:val="0079451C"/>
    <w:rsid w:val="00794869"/>
    <w:rsid w:val="0079499F"/>
    <w:rsid w:val="00794C82"/>
    <w:rsid w:val="00794DA1"/>
    <w:rsid w:val="00795A75"/>
    <w:rsid w:val="0079610F"/>
    <w:rsid w:val="00796583"/>
    <w:rsid w:val="00796C90"/>
    <w:rsid w:val="00797F06"/>
    <w:rsid w:val="007A067B"/>
    <w:rsid w:val="007A1912"/>
    <w:rsid w:val="007A1958"/>
    <w:rsid w:val="007A328D"/>
    <w:rsid w:val="007A524C"/>
    <w:rsid w:val="007A53F6"/>
    <w:rsid w:val="007A603E"/>
    <w:rsid w:val="007A673F"/>
    <w:rsid w:val="007A75AF"/>
    <w:rsid w:val="007A76DE"/>
    <w:rsid w:val="007A7ABF"/>
    <w:rsid w:val="007B0303"/>
    <w:rsid w:val="007B033A"/>
    <w:rsid w:val="007B18D2"/>
    <w:rsid w:val="007B1F2A"/>
    <w:rsid w:val="007B256F"/>
    <w:rsid w:val="007B2E09"/>
    <w:rsid w:val="007B341A"/>
    <w:rsid w:val="007B3B76"/>
    <w:rsid w:val="007B3DA5"/>
    <w:rsid w:val="007B507B"/>
    <w:rsid w:val="007B541C"/>
    <w:rsid w:val="007B5C45"/>
    <w:rsid w:val="007B5CD2"/>
    <w:rsid w:val="007B60BF"/>
    <w:rsid w:val="007B60EC"/>
    <w:rsid w:val="007B67D9"/>
    <w:rsid w:val="007B7535"/>
    <w:rsid w:val="007B7D6A"/>
    <w:rsid w:val="007C11F0"/>
    <w:rsid w:val="007C123B"/>
    <w:rsid w:val="007C1A5C"/>
    <w:rsid w:val="007C22CD"/>
    <w:rsid w:val="007C2660"/>
    <w:rsid w:val="007C2758"/>
    <w:rsid w:val="007C3EF2"/>
    <w:rsid w:val="007C427E"/>
    <w:rsid w:val="007C56C8"/>
    <w:rsid w:val="007C584A"/>
    <w:rsid w:val="007C5AB4"/>
    <w:rsid w:val="007C5E80"/>
    <w:rsid w:val="007C6170"/>
    <w:rsid w:val="007C698B"/>
    <w:rsid w:val="007D0909"/>
    <w:rsid w:val="007D091B"/>
    <w:rsid w:val="007D133C"/>
    <w:rsid w:val="007D246E"/>
    <w:rsid w:val="007D2F9D"/>
    <w:rsid w:val="007D313D"/>
    <w:rsid w:val="007D358C"/>
    <w:rsid w:val="007D3623"/>
    <w:rsid w:val="007D3806"/>
    <w:rsid w:val="007D39ED"/>
    <w:rsid w:val="007D3C6F"/>
    <w:rsid w:val="007D4193"/>
    <w:rsid w:val="007D4CBE"/>
    <w:rsid w:val="007D4E98"/>
    <w:rsid w:val="007D511B"/>
    <w:rsid w:val="007D52FF"/>
    <w:rsid w:val="007D61A9"/>
    <w:rsid w:val="007D63A0"/>
    <w:rsid w:val="007D64DE"/>
    <w:rsid w:val="007D67FB"/>
    <w:rsid w:val="007D6952"/>
    <w:rsid w:val="007D6BB4"/>
    <w:rsid w:val="007D6E3F"/>
    <w:rsid w:val="007D6E6E"/>
    <w:rsid w:val="007D7841"/>
    <w:rsid w:val="007D7E14"/>
    <w:rsid w:val="007E0404"/>
    <w:rsid w:val="007E146F"/>
    <w:rsid w:val="007E1E1D"/>
    <w:rsid w:val="007E200E"/>
    <w:rsid w:val="007E214A"/>
    <w:rsid w:val="007E2176"/>
    <w:rsid w:val="007E3710"/>
    <w:rsid w:val="007E3A5F"/>
    <w:rsid w:val="007E3D07"/>
    <w:rsid w:val="007E3EA7"/>
    <w:rsid w:val="007E416D"/>
    <w:rsid w:val="007E4CEC"/>
    <w:rsid w:val="007E56EB"/>
    <w:rsid w:val="007E5EA2"/>
    <w:rsid w:val="007E6142"/>
    <w:rsid w:val="007E6C7D"/>
    <w:rsid w:val="007E7930"/>
    <w:rsid w:val="007F0455"/>
    <w:rsid w:val="007F06B9"/>
    <w:rsid w:val="007F3403"/>
    <w:rsid w:val="007F3792"/>
    <w:rsid w:val="007F3933"/>
    <w:rsid w:val="007F3C1B"/>
    <w:rsid w:val="007F3E5C"/>
    <w:rsid w:val="007F40C8"/>
    <w:rsid w:val="007F462E"/>
    <w:rsid w:val="007F480A"/>
    <w:rsid w:val="007F4CAC"/>
    <w:rsid w:val="007F4CD9"/>
    <w:rsid w:val="007F5ADA"/>
    <w:rsid w:val="007F5C11"/>
    <w:rsid w:val="007F6597"/>
    <w:rsid w:val="007F71DC"/>
    <w:rsid w:val="007F7DF9"/>
    <w:rsid w:val="0080240D"/>
    <w:rsid w:val="0080283E"/>
    <w:rsid w:val="00802DD8"/>
    <w:rsid w:val="008037CC"/>
    <w:rsid w:val="00803B4E"/>
    <w:rsid w:val="00804027"/>
    <w:rsid w:val="008041F1"/>
    <w:rsid w:val="0080443D"/>
    <w:rsid w:val="00804B39"/>
    <w:rsid w:val="00804BF6"/>
    <w:rsid w:val="008055F4"/>
    <w:rsid w:val="00805BA9"/>
    <w:rsid w:val="00805E7F"/>
    <w:rsid w:val="00806CE6"/>
    <w:rsid w:val="00807BE7"/>
    <w:rsid w:val="008105DB"/>
    <w:rsid w:val="00810789"/>
    <w:rsid w:val="00810873"/>
    <w:rsid w:val="00810F30"/>
    <w:rsid w:val="00811109"/>
    <w:rsid w:val="00811A28"/>
    <w:rsid w:val="00811E7A"/>
    <w:rsid w:val="008132DB"/>
    <w:rsid w:val="00813A89"/>
    <w:rsid w:val="00813AFA"/>
    <w:rsid w:val="00813EB9"/>
    <w:rsid w:val="00813FB6"/>
    <w:rsid w:val="008141A4"/>
    <w:rsid w:val="0081503D"/>
    <w:rsid w:val="0081525B"/>
    <w:rsid w:val="00815B8C"/>
    <w:rsid w:val="00816234"/>
    <w:rsid w:val="00816492"/>
    <w:rsid w:val="00816A44"/>
    <w:rsid w:val="00816DED"/>
    <w:rsid w:val="0081724E"/>
    <w:rsid w:val="008178AB"/>
    <w:rsid w:val="00820C44"/>
    <w:rsid w:val="00820CA1"/>
    <w:rsid w:val="00820FCF"/>
    <w:rsid w:val="00821261"/>
    <w:rsid w:val="0082193D"/>
    <w:rsid w:val="00822143"/>
    <w:rsid w:val="0082269D"/>
    <w:rsid w:val="00823E0A"/>
    <w:rsid w:val="00823E6D"/>
    <w:rsid w:val="008242C9"/>
    <w:rsid w:val="0082532B"/>
    <w:rsid w:val="00825D34"/>
    <w:rsid w:val="00826BB8"/>
    <w:rsid w:val="00826E2F"/>
    <w:rsid w:val="00826FAD"/>
    <w:rsid w:val="00831067"/>
    <w:rsid w:val="008310ED"/>
    <w:rsid w:val="008318DE"/>
    <w:rsid w:val="00832B30"/>
    <w:rsid w:val="00833308"/>
    <w:rsid w:val="008345FB"/>
    <w:rsid w:val="00834870"/>
    <w:rsid w:val="00835B03"/>
    <w:rsid w:val="00836076"/>
    <w:rsid w:val="008362BA"/>
    <w:rsid w:val="00836D1A"/>
    <w:rsid w:val="00837014"/>
    <w:rsid w:val="00837129"/>
    <w:rsid w:val="00837453"/>
    <w:rsid w:val="00837E34"/>
    <w:rsid w:val="00840679"/>
    <w:rsid w:val="00840E14"/>
    <w:rsid w:val="0084129C"/>
    <w:rsid w:val="0084131E"/>
    <w:rsid w:val="00842183"/>
    <w:rsid w:val="0084224C"/>
    <w:rsid w:val="00842311"/>
    <w:rsid w:val="00842710"/>
    <w:rsid w:val="00843AC3"/>
    <w:rsid w:val="00844350"/>
    <w:rsid w:val="00844399"/>
    <w:rsid w:val="00844CAE"/>
    <w:rsid w:val="00845265"/>
    <w:rsid w:val="0084545F"/>
    <w:rsid w:val="0084653C"/>
    <w:rsid w:val="00846B4E"/>
    <w:rsid w:val="00847B09"/>
    <w:rsid w:val="008510B0"/>
    <w:rsid w:val="00851185"/>
    <w:rsid w:val="00851E3B"/>
    <w:rsid w:val="008522C1"/>
    <w:rsid w:val="0085277B"/>
    <w:rsid w:val="00852CFA"/>
    <w:rsid w:val="00852F8D"/>
    <w:rsid w:val="008535E7"/>
    <w:rsid w:val="0085366F"/>
    <w:rsid w:val="00854090"/>
    <w:rsid w:val="008540B1"/>
    <w:rsid w:val="00854325"/>
    <w:rsid w:val="00854B3A"/>
    <w:rsid w:val="00854FE3"/>
    <w:rsid w:val="00856281"/>
    <w:rsid w:val="00856924"/>
    <w:rsid w:val="00856C67"/>
    <w:rsid w:val="00857501"/>
    <w:rsid w:val="008578FC"/>
    <w:rsid w:val="00857ECC"/>
    <w:rsid w:val="00860413"/>
    <w:rsid w:val="0086079C"/>
    <w:rsid w:val="008610FE"/>
    <w:rsid w:val="00862003"/>
    <w:rsid w:val="0086364E"/>
    <w:rsid w:val="00863DBE"/>
    <w:rsid w:val="00864CE2"/>
    <w:rsid w:val="008655BB"/>
    <w:rsid w:val="00866055"/>
    <w:rsid w:val="008668F9"/>
    <w:rsid w:val="00867677"/>
    <w:rsid w:val="00870B1D"/>
    <w:rsid w:val="00870C68"/>
    <w:rsid w:val="00870EFC"/>
    <w:rsid w:val="0087122B"/>
    <w:rsid w:val="0087125D"/>
    <w:rsid w:val="0087189B"/>
    <w:rsid w:val="00871C1B"/>
    <w:rsid w:val="00872225"/>
    <w:rsid w:val="00872295"/>
    <w:rsid w:val="008728B5"/>
    <w:rsid w:val="0087438D"/>
    <w:rsid w:val="0087451B"/>
    <w:rsid w:val="00875843"/>
    <w:rsid w:val="00875AA6"/>
    <w:rsid w:val="00876C8A"/>
    <w:rsid w:val="00877AD7"/>
    <w:rsid w:val="008809A4"/>
    <w:rsid w:val="008814E0"/>
    <w:rsid w:val="00881D9A"/>
    <w:rsid w:val="00881EBF"/>
    <w:rsid w:val="00882392"/>
    <w:rsid w:val="00882849"/>
    <w:rsid w:val="00882A82"/>
    <w:rsid w:val="00882BB7"/>
    <w:rsid w:val="00883042"/>
    <w:rsid w:val="00883378"/>
    <w:rsid w:val="00883793"/>
    <w:rsid w:val="00883F51"/>
    <w:rsid w:val="008843D2"/>
    <w:rsid w:val="00884418"/>
    <w:rsid w:val="008859F1"/>
    <w:rsid w:val="0088657D"/>
    <w:rsid w:val="00886BAB"/>
    <w:rsid w:val="0088721E"/>
    <w:rsid w:val="00887738"/>
    <w:rsid w:val="00887DDD"/>
    <w:rsid w:val="00887DEF"/>
    <w:rsid w:val="008905DF"/>
    <w:rsid w:val="008915F5"/>
    <w:rsid w:val="00894043"/>
    <w:rsid w:val="008950AA"/>
    <w:rsid w:val="00895785"/>
    <w:rsid w:val="008961C7"/>
    <w:rsid w:val="00896DFD"/>
    <w:rsid w:val="0089711C"/>
    <w:rsid w:val="0089775D"/>
    <w:rsid w:val="00897A33"/>
    <w:rsid w:val="00897B5E"/>
    <w:rsid w:val="008981BF"/>
    <w:rsid w:val="008A0201"/>
    <w:rsid w:val="008A1B65"/>
    <w:rsid w:val="008A2D06"/>
    <w:rsid w:val="008A463F"/>
    <w:rsid w:val="008A49BE"/>
    <w:rsid w:val="008A5065"/>
    <w:rsid w:val="008A51B4"/>
    <w:rsid w:val="008A6871"/>
    <w:rsid w:val="008A689D"/>
    <w:rsid w:val="008A7BBF"/>
    <w:rsid w:val="008A7E28"/>
    <w:rsid w:val="008B11E3"/>
    <w:rsid w:val="008B13A5"/>
    <w:rsid w:val="008B254A"/>
    <w:rsid w:val="008B2B84"/>
    <w:rsid w:val="008B33BC"/>
    <w:rsid w:val="008B33C8"/>
    <w:rsid w:val="008B3D45"/>
    <w:rsid w:val="008B3DB8"/>
    <w:rsid w:val="008B4178"/>
    <w:rsid w:val="008B47CB"/>
    <w:rsid w:val="008B4A2C"/>
    <w:rsid w:val="008B4CD7"/>
    <w:rsid w:val="008B5BAE"/>
    <w:rsid w:val="008B5D60"/>
    <w:rsid w:val="008B6839"/>
    <w:rsid w:val="008B6BEE"/>
    <w:rsid w:val="008B7222"/>
    <w:rsid w:val="008B76A2"/>
    <w:rsid w:val="008B7784"/>
    <w:rsid w:val="008B7B8B"/>
    <w:rsid w:val="008C05C1"/>
    <w:rsid w:val="008C08D0"/>
    <w:rsid w:val="008C0AB9"/>
    <w:rsid w:val="008C0B4E"/>
    <w:rsid w:val="008C137B"/>
    <w:rsid w:val="008C15DE"/>
    <w:rsid w:val="008C1B3A"/>
    <w:rsid w:val="008C1CE9"/>
    <w:rsid w:val="008C1D26"/>
    <w:rsid w:val="008C22B4"/>
    <w:rsid w:val="008C25CE"/>
    <w:rsid w:val="008C2937"/>
    <w:rsid w:val="008C2C55"/>
    <w:rsid w:val="008C32EF"/>
    <w:rsid w:val="008C378C"/>
    <w:rsid w:val="008C37DE"/>
    <w:rsid w:val="008C3B73"/>
    <w:rsid w:val="008C54FC"/>
    <w:rsid w:val="008C5C52"/>
    <w:rsid w:val="008C7356"/>
    <w:rsid w:val="008C7DA0"/>
    <w:rsid w:val="008C7F97"/>
    <w:rsid w:val="008D04DF"/>
    <w:rsid w:val="008D1503"/>
    <w:rsid w:val="008D1D44"/>
    <w:rsid w:val="008D20CD"/>
    <w:rsid w:val="008D425B"/>
    <w:rsid w:val="008D4820"/>
    <w:rsid w:val="008D4BDE"/>
    <w:rsid w:val="008D4CF8"/>
    <w:rsid w:val="008D548B"/>
    <w:rsid w:val="008D68EA"/>
    <w:rsid w:val="008D69B9"/>
    <w:rsid w:val="008D74F8"/>
    <w:rsid w:val="008D7EEE"/>
    <w:rsid w:val="008D7FF1"/>
    <w:rsid w:val="008E07A6"/>
    <w:rsid w:val="008E0D6F"/>
    <w:rsid w:val="008E0EAA"/>
    <w:rsid w:val="008E0F38"/>
    <w:rsid w:val="008E1085"/>
    <w:rsid w:val="008E1E13"/>
    <w:rsid w:val="008E2C77"/>
    <w:rsid w:val="008E3088"/>
    <w:rsid w:val="008E3C2D"/>
    <w:rsid w:val="008E4032"/>
    <w:rsid w:val="008E415A"/>
    <w:rsid w:val="008E45DC"/>
    <w:rsid w:val="008E464A"/>
    <w:rsid w:val="008E5122"/>
    <w:rsid w:val="008E6047"/>
    <w:rsid w:val="008F0277"/>
    <w:rsid w:val="008F1102"/>
    <w:rsid w:val="008F12ED"/>
    <w:rsid w:val="008F12EF"/>
    <w:rsid w:val="008F1C5D"/>
    <w:rsid w:val="008F2500"/>
    <w:rsid w:val="008F2740"/>
    <w:rsid w:val="008F2C91"/>
    <w:rsid w:val="008F35AB"/>
    <w:rsid w:val="008F380B"/>
    <w:rsid w:val="008F5460"/>
    <w:rsid w:val="008F5659"/>
    <w:rsid w:val="008F5D88"/>
    <w:rsid w:val="008F67F9"/>
    <w:rsid w:val="008F6D32"/>
    <w:rsid w:val="008F70BE"/>
    <w:rsid w:val="008F7239"/>
    <w:rsid w:val="008F781F"/>
    <w:rsid w:val="009005BB"/>
    <w:rsid w:val="00901541"/>
    <w:rsid w:val="00901EF1"/>
    <w:rsid w:val="00902013"/>
    <w:rsid w:val="009028F6"/>
    <w:rsid w:val="00902A66"/>
    <w:rsid w:val="00902E13"/>
    <w:rsid w:val="009030C7"/>
    <w:rsid w:val="0090362B"/>
    <w:rsid w:val="00903D6B"/>
    <w:rsid w:val="00903F02"/>
    <w:rsid w:val="00905041"/>
    <w:rsid w:val="009051BF"/>
    <w:rsid w:val="0090592D"/>
    <w:rsid w:val="00905D4A"/>
    <w:rsid w:val="00905DDE"/>
    <w:rsid w:val="00906191"/>
    <w:rsid w:val="009070F9"/>
    <w:rsid w:val="00910CB4"/>
    <w:rsid w:val="00910F84"/>
    <w:rsid w:val="00911D9F"/>
    <w:rsid w:val="0091298D"/>
    <w:rsid w:val="00912F4E"/>
    <w:rsid w:val="00913C87"/>
    <w:rsid w:val="00914131"/>
    <w:rsid w:val="009143F2"/>
    <w:rsid w:val="00915757"/>
    <w:rsid w:val="00915947"/>
    <w:rsid w:val="00915DAD"/>
    <w:rsid w:val="00916EAD"/>
    <w:rsid w:val="0091761E"/>
    <w:rsid w:val="00917FDE"/>
    <w:rsid w:val="009201AC"/>
    <w:rsid w:val="00920703"/>
    <w:rsid w:val="00920B89"/>
    <w:rsid w:val="00920CD9"/>
    <w:rsid w:val="009211F7"/>
    <w:rsid w:val="009212EB"/>
    <w:rsid w:val="0092142E"/>
    <w:rsid w:val="009217C4"/>
    <w:rsid w:val="00922287"/>
    <w:rsid w:val="009224F7"/>
    <w:rsid w:val="0092301F"/>
    <w:rsid w:val="00923549"/>
    <w:rsid w:val="00923BF9"/>
    <w:rsid w:val="00924148"/>
    <w:rsid w:val="00924CF6"/>
    <w:rsid w:val="00924DC5"/>
    <w:rsid w:val="009253CA"/>
    <w:rsid w:val="00925A4C"/>
    <w:rsid w:val="00925C38"/>
    <w:rsid w:val="009260B6"/>
    <w:rsid w:val="009266FC"/>
    <w:rsid w:val="009269DC"/>
    <w:rsid w:val="00926BB5"/>
    <w:rsid w:val="00926DC4"/>
    <w:rsid w:val="00927AA9"/>
    <w:rsid w:val="009301FC"/>
    <w:rsid w:val="0093058B"/>
    <w:rsid w:val="00931060"/>
    <w:rsid w:val="00932461"/>
    <w:rsid w:val="00932B10"/>
    <w:rsid w:val="00932C29"/>
    <w:rsid w:val="00932C39"/>
    <w:rsid w:val="00933083"/>
    <w:rsid w:val="00933724"/>
    <w:rsid w:val="0093389B"/>
    <w:rsid w:val="00933EA4"/>
    <w:rsid w:val="009342AE"/>
    <w:rsid w:val="00935496"/>
    <w:rsid w:val="00935EC7"/>
    <w:rsid w:val="009361DC"/>
    <w:rsid w:val="009363A1"/>
    <w:rsid w:val="00937332"/>
    <w:rsid w:val="0093D1AC"/>
    <w:rsid w:val="00940C2E"/>
    <w:rsid w:val="00940EDE"/>
    <w:rsid w:val="00942206"/>
    <w:rsid w:val="009426DE"/>
    <w:rsid w:val="00942A31"/>
    <w:rsid w:val="009443E4"/>
    <w:rsid w:val="009451BA"/>
    <w:rsid w:val="009453D8"/>
    <w:rsid w:val="009464A0"/>
    <w:rsid w:val="009465CE"/>
    <w:rsid w:val="00946F77"/>
    <w:rsid w:val="009476C0"/>
    <w:rsid w:val="00951582"/>
    <w:rsid w:val="009516EF"/>
    <w:rsid w:val="00951EEE"/>
    <w:rsid w:val="009528DD"/>
    <w:rsid w:val="009531ED"/>
    <w:rsid w:val="00953648"/>
    <w:rsid w:val="00954A80"/>
    <w:rsid w:val="00954CE0"/>
    <w:rsid w:val="009550B6"/>
    <w:rsid w:val="0095518C"/>
    <w:rsid w:val="0095566F"/>
    <w:rsid w:val="009556F8"/>
    <w:rsid w:val="009558FC"/>
    <w:rsid w:val="0095590D"/>
    <w:rsid w:val="00955978"/>
    <w:rsid w:val="00955FE5"/>
    <w:rsid w:val="009562F9"/>
    <w:rsid w:val="0095647F"/>
    <w:rsid w:val="009604FD"/>
    <w:rsid w:val="0096081E"/>
    <w:rsid w:val="00960B71"/>
    <w:rsid w:val="00961938"/>
    <w:rsid w:val="00962508"/>
    <w:rsid w:val="0096260B"/>
    <w:rsid w:val="00962DED"/>
    <w:rsid w:val="00963B82"/>
    <w:rsid w:val="00964CF3"/>
    <w:rsid w:val="009658A0"/>
    <w:rsid w:val="009661AC"/>
    <w:rsid w:val="00966594"/>
    <w:rsid w:val="00966FB9"/>
    <w:rsid w:val="00967753"/>
    <w:rsid w:val="009709C8"/>
    <w:rsid w:val="00970A3D"/>
    <w:rsid w:val="00970AAC"/>
    <w:rsid w:val="009713E2"/>
    <w:rsid w:val="00972668"/>
    <w:rsid w:val="009726E0"/>
    <w:rsid w:val="00972D12"/>
    <w:rsid w:val="00972DA3"/>
    <w:rsid w:val="00972FDC"/>
    <w:rsid w:val="009730BD"/>
    <w:rsid w:val="00973494"/>
    <w:rsid w:val="00974179"/>
    <w:rsid w:val="0097488E"/>
    <w:rsid w:val="009753CA"/>
    <w:rsid w:val="009760D0"/>
    <w:rsid w:val="00976895"/>
    <w:rsid w:val="00976DD0"/>
    <w:rsid w:val="0097732B"/>
    <w:rsid w:val="00980D06"/>
    <w:rsid w:val="0098103F"/>
    <w:rsid w:val="00981348"/>
    <w:rsid w:val="009821A3"/>
    <w:rsid w:val="00982308"/>
    <w:rsid w:val="009826E9"/>
    <w:rsid w:val="00982B30"/>
    <w:rsid w:val="00982C4E"/>
    <w:rsid w:val="00983343"/>
    <w:rsid w:val="00983547"/>
    <w:rsid w:val="00984591"/>
    <w:rsid w:val="0098608B"/>
    <w:rsid w:val="00986680"/>
    <w:rsid w:val="00987259"/>
    <w:rsid w:val="009879B7"/>
    <w:rsid w:val="009901BA"/>
    <w:rsid w:val="0099060D"/>
    <w:rsid w:val="00990970"/>
    <w:rsid w:val="00990E5A"/>
    <w:rsid w:val="00991626"/>
    <w:rsid w:val="0099253C"/>
    <w:rsid w:val="009925C2"/>
    <w:rsid w:val="00992AE1"/>
    <w:rsid w:val="00992C7C"/>
    <w:rsid w:val="00993363"/>
    <w:rsid w:val="009933E3"/>
    <w:rsid w:val="00993857"/>
    <w:rsid w:val="00994142"/>
    <w:rsid w:val="009949D2"/>
    <w:rsid w:val="0099585D"/>
    <w:rsid w:val="00995BA9"/>
    <w:rsid w:val="00995C52"/>
    <w:rsid w:val="00995EE7"/>
    <w:rsid w:val="009962E2"/>
    <w:rsid w:val="00996541"/>
    <w:rsid w:val="00996711"/>
    <w:rsid w:val="00996DDA"/>
    <w:rsid w:val="009977C1"/>
    <w:rsid w:val="009A0DF6"/>
    <w:rsid w:val="009A1083"/>
    <w:rsid w:val="009A148E"/>
    <w:rsid w:val="009A1AD3"/>
    <w:rsid w:val="009A2857"/>
    <w:rsid w:val="009A2E86"/>
    <w:rsid w:val="009A319C"/>
    <w:rsid w:val="009A3B21"/>
    <w:rsid w:val="009A410D"/>
    <w:rsid w:val="009A44A4"/>
    <w:rsid w:val="009A4B42"/>
    <w:rsid w:val="009A4E80"/>
    <w:rsid w:val="009A59AC"/>
    <w:rsid w:val="009A5B6C"/>
    <w:rsid w:val="009A5EC7"/>
    <w:rsid w:val="009A6053"/>
    <w:rsid w:val="009A669A"/>
    <w:rsid w:val="009A67B0"/>
    <w:rsid w:val="009A6F67"/>
    <w:rsid w:val="009B0B84"/>
    <w:rsid w:val="009B0F5E"/>
    <w:rsid w:val="009B12BA"/>
    <w:rsid w:val="009B16A1"/>
    <w:rsid w:val="009B2445"/>
    <w:rsid w:val="009B2EF9"/>
    <w:rsid w:val="009B3452"/>
    <w:rsid w:val="009B3DE5"/>
    <w:rsid w:val="009B4220"/>
    <w:rsid w:val="009B50C8"/>
    <w:rsid w:val="009B51FA"/>
    <w:rsid w:val="009B6020"/>
    <w:rsid w:val="009B76E0"/>
    <w:rsid w:val="009B793B"/>
    <w:rsid w:val="009C0255"/>
    <w:rsid w:val="009C05C7"/>
    <w:rsid w:val="009C0BE8"/>
    <w:rsid w:val="009C1B40"/>
    <w:rsid w:val="009C2617"/>
    <w:rsid w:val="009C275B"/>
    <w:rsid w:val="009C385E"/>
    <w:rsid w:val="009C3DF1"/>
    <w:rsid w:val="009C5FB9"/>
    <w:rsid w:val="009C7C83"/>
    <w:rsid w:val="009D135F"/>
    <w:rsid w:val="009D2337"/>
    <w:rsid w:val="009D2C67"/>
    <w:rsid w:val="009D2FDC"/>
    <w:rsid w:val="009D34AC"/>
    <w:rsid w:val="009D3905"/>
    <w:rsid w:val="009D3B4D"/>
    <w:rsid w:val="009D47E3"/>
    <w:rsid w:val="009D58A9"/>
    <w:rsid w:val="009D5E5D"/>
    <w:rsid w:val="009D64DB"/>
    <w:rsid w:val="009D68F2"/>
    <w:rsid w:val="009D6F83"/>
    <w:rsid w:val="009D7801"/>
    <w:rsid w:val="009E08F7"/>
    <w:rsid w:val="009E123A"/>
    <w:rsid w:val="009E34BD"/>
    <w:rsid w:val="009E3607"/>
    <w:rsid w:val="009E4176"/>
    <w:rsid w:val="009E4263"/>
    <w:rsid w:val="009E456B"/>
    <w:rsid w:val="009E56DD"/>
    <w:rsid w:val="009E616D"/>
    <w:rsid w:val="009E6893"/>
    <w:rsid w:val="009E6F35"/>
    <w:rsid w:val="009E71D0"/>
    <w:rsid w:val="009E7480"/>
    <w:rsid w:val="009F0836"/>
    <w:rsid w:val="009F19E8"/>
    <w:rsid w:val="009F1E34"/>
    <w:rsid w:val="009F2E62"/>
    <w:rsid w:val="009F32F3"/>
    <w:rsid w:val="009F43F1"/>
    <w:rsid w:val="009F487E"/>
    <w:rsid w:val="009F5024"/>
    <w:rsid w:val="009F5A6B"/>
    <w:rsid w:val="009F665E"/>
    <w:rsid w:val="009F68AA"/>
    <w:rsid w:val="009F6DF9"/>
    <w:rsid w:val="009F7230"/>
    <w:rsid w:val="009F7799"/>
    <w:rsid w:val="009F7D02"/>
    <w:rsid w:val="00A00606"/>
    <w:rsid w:val="00A00A10"/>
    <w:rsid w:val="00A01129"/>
    <w:rsid w:val="00A01846"/>
    <w:rsid w:val="00A030EE"/>
    <w:rsid w:val="00A036A8"/>
    <w:rsid w:val="00A03870"/>
    <w:rsid w:val="00A06A63"/>
    <w:rsid w:val="00A072E0"/>
    <w:rsid w:val="00A0759C"/>
    <w:rsid w:val="00A075DE"/>
    <w:rsid w:val="00A07D8D"/>
    <w:rsid w:val="00A07FE2"/>
    <w:rsid w:val="00A1020F"/>
    <w:rsid w:val="00A1043A"/>
    <w:rsid w:val="00A10FCD"/>
    <w:rsid w:val="00A113F1"/>
    <w:rsid w:val="00A1301D"/>
    <w:rsid w:val="00A13D24"/>
    <w:rsid w:val="00A144E2"/>
    <w:rsid w:val="00A147BE"/>
    <w:rsid w:val="00A151F9"/>
    <w:rsid w:val="00A156F6"/>
    <w:rsid w:val="00A15D49"/>
    <w:rsid w:val="00A171E8"/>
    <w:rsid w:val="00A1764C"/>
    <w:rsid w:val="00A17875"/>
    <w:rsid w:val="00A17FA3"/>
    <w:rsid w:val="00A2032D"/>
    <w:rsid w:val="00A205DA"/>
    <w:rsid w:val="00A21776"/>
    <w:rsid w:val="00A22B43"/>
    <w:rsid w:val="00A2376B"/>
    <w:rsid w:val="00A23EC2"/>
    <w:rsid w:val="00A2493D"/>
    <w:rsid w:val="00A25068"/>
    <w:rsid w:val="00A250E9"/>
    <w:rsid w:val="00A25118"/>
    <w:rsid w:val="00A266A5"/>
    <w:rsid w:val="00A26A55"/>
    <w:rsid w:val="00A26B21"/>
    <w:rsid w:val="00A26D82"/>
    <w:rsid w:val="00A27173"/>
    <w:rsid w:val="00A27330"/>
    <w:rsid w:val="00A27F56"/>
    <w:rsid w:val="00A27F7D"/>
    <w:rsid w:val="00A3124D"/>
    <w:rsid w:val="00A3136A"/>
    <w:rsid w:val="00A31F57"/>
    <w:rsid w:val="00A32BC3"/>
    <w:rsid w:val="00A32BE8"/>
    <w:rsid w:val="00A35938"/>
    <w:rsid w:val="00A36EA7"/>
    <w:rsid w:val="00A37096"/>
    <w:rsid w:val="00A37120"/>
    <w:rsid w:val="00A37AFB"/>
    <w:rsid w:val="00A40F56"/>
    <w:rsid w:val="00A40FCB"/>
    <w:rsid w:val="00A41CC0"/>
    <w:rsid w:val="00A434B9"/>
    <w:rsid w:val="00A437A7"/>
    <w:rsid w:val="00A4431B"/>
    <w:rsid w:val="00A44763"/>
    <w:rsid w:val="00A44D67"/>
    <w:rsid w:val="00A455F5"/>
    <w:rsid w:val="00A46C12"/>
    <w:rsid w:val="00A47028"/>
    <w:rsid w:val="00A50773"/>
    <w:rsid w:val="00A51147"/>
    <w:rsid w:val="00A5130E"/>
    <w:rsid w:val="00A51651"/>
    <w:rsid w:val="00A51981"/>
    <w:rsid w:val="00A51C56"/>
    <w:rsid w:val="00A522BB"/>
    <w:rsid w:val="00A52E58"/>
    <w:rsid w:val="00A53019"/>
    <w:rsid w:val="00A5374D"/>
    <w:rsid w:val="00A53D5A"/>
    <w:rsid w:val="00A54156"/>
    <w:rsid w:val="00A54974"/>
    <w:rsid w:val="00A56BA5"/>
    <w:rsid w:val="00A57578"/>
    <w:rsid w:val="00A57DE3"/>
    <w:rsid w:val="00A57F7F"/>
    <w:rsid w:val="00A60205"/>
    <w:rsid w:val="00A614CD"/>
    <w:rsid w:val="00A617E7"/>
    <w:rsid w:val="00A61FFD"/>
    <w:rsid w:val="00A621CC"/>
    <w:rsid w:val="00A63597"/>
    <w:rsid w:val="00A64087"/>
    <w:rsid w:val="00A6459A"/>
    <w:rsid w:val="00A646A4"/>
    <w:rsid w:val="00A64978"/>
    <w:rsid w:val="00A64DCD"/>
    <w:rsid w:val="00A64E5F"/>
    <w:rsid w:val="00A6530C"/>
    <w:rsid w:val="00A67173"/>
    <w:rsid w:val="00A672DF"/>
    <w:rsid w:val="00A7072A"/>
    <w:rsid w:val="00A707E0"/>
    <w:rsid w:val="00A71D58"/>
    <w:rsid w:val="00A72966"/>
    <w:rsid w:val="00A72E7B"/>
    <w:rsid w:val="00A73287"/>
    <w:rsid w:val="00A73815"/>
    <w:rsid w:val="00A73A4A"/>
    <w:rsid w:val="00A73A5D"/>
    <w:rsid w:val="00A73CF2"/>
    <w:rsid w:val="00A741AA"/>
    <w:rsid w:val="00A74376"/>
    <w:rsid w:val="00A74478"/>
    <w:rsid w:val="00A7459D"/>
    <w:rsid w:val="00A74F98"/>
    <w:rsid w:val="00A75593"/>
    <w:rsid w:val="00A759F9"/>
    <w:rsid w:val="00A75DBA"/>
    <w:rsid w:val="00A768A0"/>
    <w:rsid w:val="00A772CD"/>
    <w:rsid w:val="00A8065D"/>
    <w:rsid w:val="00A8089C"/>
    <w:rsid w:val="00A81133"/>
    <w:rsid w:val="00A813CA"/>
    <w:rsid w:val="00A82937"/>
    <w:rsid w:val="00A82B7F"/>
    <w:rsid w:val="00A82CF5"/>
    <w:rsid w:val="00A83059"/>
    <w:rsid w:val="00A83245"/>
    <w:rsid w:val="00A8373C"/>
    <w:rsid w:val="00A8475C"/>
    <w:rsid w:val="00A84858"/>
    <w:rsid w:val="00A84C86"/>
    <w:rsid w:val="00A8521A"/>
    <w:rsid w:val="00A8534A"/>
    <w:rsid w:val="00A856E8"/>
    <w:rsid w:val="00A85A6A"/>
    <w:rsid w:val="00A86BF3"/>
    <w:rsid w:val="00A9041B"/>
    <w:rsid w:val="00A9073F"/>
    <w:rsid w:val="00A90CD7"/>
    <w:rsid w:val="00A9179A"/>
    <w:rsid w:val="00A91C99"/>
    <w:rsid w:val="00A92C24"/>
    <w:rsid w:val="00A92D23"/>
    <w:rsid w:val="00A92F2A"/>
    <w:rsid w:val="00A93261"/>
    <w:rsid w:val="00A93B3F"/>
    <w:rsid w:val="00A94CB5"/>
    <w:rsid w:val="00A95020"/>
    <w:rsid w:val="00A95DA6"/>
    <w:rsid w:val="00A969F3"/>
    <w:rsid w:val="00A97769"/>
    <w:rsid w:val="00A97912"/>
    <w:rsid w:val="00A97BBB"/>
    <w:rsid w:val="00AA0734"/>
    <w:rsid w:val="00AA106C"/>
    <w:rsid w:val="00AA1611"/>
    <w:rsid w:val="00AA1837"/>
    <w:rsid w:val="00AA1F47"/>
    <w:rsid w:val="00AA20A8"/>
    <w:rsid w:val="00AA2485"/>
    <w:rsid w:val="00AA3259"/>
    <w:rsid w:val="00AA3D26"/>
    <w:rsid w:val="00AA3F20"/>
    <w:rsid w:val="00AA47BD"/>
    <w:rsid w:val="00AA508C"/>
    <w:rsid w:val="00AA52C8"/>
    <w:rsid w:val="00AA7145"/>
    <w:rsid w:val="00AA7563"/>
    <w:rsid w:val="00AB036F"/>
    <w:rsid w:val="00AB047D"/>
    <w:rsid w:val="00AB04EA"/>
    <w:rsid w:val="00AB0C59"/>
    <w:rsid w:val="00AB0CD0"/>
    <w:rsid w:val="00AB10CE"/>
    <w:rsid w:val="00AB1E6F"/>
    <w:rsid w:val="00AB2067"/>
    <w:rsid w:val="00AB22D1"/>
    <w:rsid w:val="00AB31CF"/>
    <w:rsid w:val="00AB38B3"/>
    <w:rsid w:val="00AB39E3"/>
    <w:rsid w:val="00AB3BB8"/>
    <w:rsid w:val="00AB40C9"/>
    <w:rsid w:val="00AB4AFA"/>
    <w:rsid w:val="00AB58F3"/>
    <w:rsid w:val="00AB5C1F"/>
    <w:rsid w:val="00AB63FC"/>
    <w:rsid w:val="00AB7542"/>
    <w:rsid w:val="00AB771D"/>
    <w:rsid w:val="00AB7AC7"/>
    <w:rsid w:val="00AB7D5B"/>
    <w:rsid w:val="00AC033C"/>
    <w:rsid w:val="00AC044D"/>
    <w:rsid w:val="00AC072D"/>
    <w:rsid w:val="00AC0D84"/>
    <w:rsid w:val="00AC104C"/>
    <w:rsid w:val="00AC12D1"/>
    <w:rsid w:val="00AC1BC9"/>
    <w:rsid w:val="00AC20A3"/>
    <w:rsid w:val="00AC2ABA"/>
    <w:rsid w:val="00AC2D9E"/>
    <w:rsid w:val="00AC37B4"/>
    <w:rsid w:val="00AC4B58"/>
    <w:rsid w:val="00AC4C61"/>
    <w:rsid w:val="00AC5042"/>
    <w:rsid w:val="00AC5521"/>
    <w:rsid w:val="00AC56DA"/>
    <w:rsid w:val="00AC66BF"/>
    <w:rsid w:val="00AC6C08"/>
    <w:rsid w:val="00AC71D7"/>
    <w:rsid w:val="00AC7247"/>
    <w:rsid w:val="00AD001E"/>
    <w:rsid w:val="00AD0168"/>
    <w:rsid w:val="00AD0695"/>
    <w:rsid w:val="00AD15F7"/>
    <w:rsid w:val="00AD1FC8"/>
    <w:rsid w:val="00AD202D"/>
    <w:rsid w:val="00AD23E1"/>
    <w:rsid w:val="00AD287B"/>
    <w:rsid w:val="00AD3028"/>
    <w:rsid w:val="00AD375B"/>
    <w:rsid w:val="00AD3917"/>
    <w:rsid w:val="00AD3D6B"/>
    <w:rsid w:val="00AD3D9D"/>
    <w:rsid w:val="00AD47A2"/>
    <w:rsid w:val="00AD4A87"/>
    <w:rsid w:val="00AD55DD"/>
    <w:rsid w:val="00AD6344"/>
    <w:rsid w:val="00AD6A10"/>
    <w:rsid w:val="00AE0DF5"/>
    <w:rsid w:val="00AE0E66"/>
    <w:rsid w:val="00AE123E"/>
    <w:rsid w:val="00AE1251"/>
    <w:rsid w:val="00AE1376"/>
    <w:rsid w:val="00AE1427"/>
    <w:rsid w:val="00AE1816"/>
    <w:rsid w:val="00AE1C08"/>
    <w:rsid w:val="00AE2861"/>
    <w:rsid w:val="00AE339B"/>
    <w:rsid w:val="00AE34B8"/>
    <w:rsid w:val="00AE373A"/>
    <w:rsid w:val="00AE39A4"/>
    <w:rsid w:val="00AE3C9F"/>
    <w:rsid w:val="00AE4056"/>
    <w:rsid w:val="00AE4237"/>
    <w:rsid w:val="00AE4E77"/>
    <w:rsid w:val="00AE528A"/>
    <w:rsid w:val="00AE533F"/>
    <w:rsid w:val="00AE54C9"/>
    <w:rsid w:val="00AE6146"/>
    <w:rsid w:val="00AE62E7"/>
    <w:rsid w:val="00AE6502"/>
    <w:rsid w:val="00AE73A1"/>
    <w:rsid w:val="00AE7C08"/>
    <w:rsid w:val="00AE7D73"/>
    <w:rsid w:val="00AF0158"/>
    <w:rsid w:val="00AF08D1"/>
    <w:rsid w:val="00AF099C"/>
    <w:rsid w:val="00AF10C2"/>
    <w:rsid w:val="00AF1A98"/>
    <w:rsid w:val="00AF1FB3"/>
    <w:rsid w:val="00AF278E"/>
    <w:rsid w:val="00AF3222"/>
    <w:rsid w:val="00AF35B5"/>
    <w:rsid w:val="00AF35D3"/>
    <w:rsid w:val="00AF35FE"/>
    <w:rsid w:val="00AF3B1F"/>
    <w:rsid w:val="00AF3CDE"/>
    <w:rsid w:val="00AF3E4C"/>
    <w:rsid w:val="00AF48C0"/>
    <w:rsid w:val="00AF4E3A"/>
    <w:rsid w:val="00AF5634"/>
    <w:rsid w:val="00AF600F"/>
    <w:rsid w:val="00AF6173"/>
    <w:rsid w:val="00AF6492"/>
    <w:rsid w:val="00AF668C"/>
    <w:rsid w:val="00AF6721"/>
    <w:rsid w:val="00AF770C"/>
    <w:rsid w:val="00B00E39"/>
    <w:rsid w:val="00B015F3"/>
    <w:rsid w:val="00B016F7"/>
    <w:rsid w:val="00B0174E"/>
    <w:rsid w:val="00B01879"/>
    <w:rsid w:val="00B0210B"/>
    <w:rsid w:val="00B02F0F"/>
    <w:rsid w:val="00B035F9"/>
    <w:rsid w:val="00B03EC2"/>
    <w:rsid w:val="00B03F86"/>
    <w:rsid w:val="00B04A3B"/>
    <w:rsid w:val="00B04B87"/>
    <w:rsid w:val="00B04BD6"/>
    <w:rsid w:val="00B04F69"/>
    <w:rsid w:val="00B05311"/>
    <w:rsid w:val="00B0580E"/>
    <w:rsid w:val="00B05903"/>
    <w:rsid w:val="00B05B3A"/>
    <w:rsid w:val="00B05EC0"/>
    <w:rsid w:val="00B065A2"/>
    <w:rsid w:val="00B0692C"/>
    <w:rsid w:val="00B06F02"/>
    <w:rsid w:val="00B07802"/>
    <w:rsid w:val="00B104DA"/>
    <w:rsid w:val="00B10D47"/>
    <w:rsid w:val="00B1116F"/>
    <w:rsid w:val="00B1275D"/>
    <w:rsid w:val="00B12CFD"/>
    <w:rsid w:val="00B12DE5"/>
    <w:rsid w:val="00B142CD"/>
    <w:rsid w:val="00B14D9D"/>
    <w:rsid w:val="00B14F29"/>
    <w:rsid w:val="00B15C9F"/>
    <w:rsid w:val="00B15ED2"/>
    <w:rsid w:val="00B16C05"/>
    <w:rsid w:val="00B16C86"/>
    <w:rsid w:val="00B172DB"/>
    <w:rsid w:val="00B17871"/>
    <w:rsid w:val="00B17B67"/>
    <w:rsid w:val="00B20240"/>
    <w:rsid w:val="00B20623"/>
    <w:rsid w:val="00B20A4E"/>
    <w:rsid w:val="00B22DA3"/>
    <w:rsid w:val="00B22EE1"/>
    <w:rsid w:val="00B23C6D"/>
    <w:rsid w:val="00B23EB0"/>
    <w:rsid w:val="00B240EE"/>
    <w:rsid w:val="00B247BC"/>
    <w:rsid w:val="00B24B6F"/>
    <w:rsid w:val="00B24C24"/>
    <w:rsid w:val="00B24C41"/>
    <w:rsid w:val="00B25727"/>
    <w:rsid w:val="00B257EC"/>
    <w:rsid w:val="00B25E02"/>
    <w:rsid w:val="00B26302"/>
    <w:rsid w:val="00B2631D"/>
    <w:rsid w:val="00B26424"/>
    <w:rsid w:val="00B2642F"/>
    <w:rsid w:val="00B267B5"/>
    <w:rsid w:val="00B26836"/>
    <w:rsid w:val="00B26D7B"/>
    <w:rsid w:val="00B27631"/>
    <w:rsid w:val="00B27EDD"/>
    <w:rsid w:val="00B30010"/>
    <w:rsid w:val="00B304D1"/>
    <w:rsid w:val="00B308B4"/>
    <w:rsid w:val="00B30CAD"/>
    <w:rsid w:val="00B30F56"/>
    <w:rsid w:val="00B314BA"/>
    <w:rsid w:val="00B32DAA"/>
    <w:rsid w:val="00B32E78"/>
    <w:rsid w:val="00B331E8"/>
    <w:rsid w:val="00B33EA3"/>
    <w:rsid w:val="00B345FC"/>
    <w:rsid w:val="00B34E58"/>
    <w:rsid w:val="00B34EA2"/>
    <w:rsid w:val="00B35248"/>
    <w:rsid w:val="00B35261"/>
    <w:rsid w:val="00B353E0"/>
    <w:rsid w:val="00B3545C"/>
    <w:rsid w:val="00B3579A"/>
    <w:rsid w:val="00B35A67"/>
    <w:rsid w:val="00B366AE"/>
    <w:rsid w:val="00B370F3"/>
    <w:rsid w:val="00B40261"/>
    <w:rsid w:val="00B42109"/>
    <w:rsid w:val="00B42940"/>
    <w:rsid w:val="00B43079"/>
    <w:rsid w:val="00B4328C"/>
    <w:rsid w:val="00B43519"/>
    <w:rsid w:val="00B435AA"/>
    <w:rsid w:val="00B43E95"/>
    <w:rsid w:val="00B43F8D"/>
    <w:rsid w:val="00B4475B"/>
    <w:rsid w:val="00B44873"/>
    <w:rsid w:val="00B45E29"/>
    <w:rsid w:val="00B465A7"/>
    <w:rsid w:val="00B469F2"/>
    <w:rsid w:val="00B46BCF"/>
    <w:rsid w:val="00B46C03"/>
    <w:rsid w:val="00B4713E"/>
    <w:rsid w:val="00B477A1"/>
    <w:rsid w:val="00B50030"/>
    <w:rsid w:val="00B502E2"/>
    <w:rsid w:val="00B50A5B"/>
    <w:rsid w:val="00B50D72"/>
    <w:rsid w:val="00B517D9"/>
    <w:rsid w:val="00B519B2"/>
    <w:rsid w:val="00B51DAB"/>
    <w:rsid w:val="00B52399"/>
    <w:rsid w:val="00B52C01"/>
    <w:rsid w:val="00B52DC6"/>
    <w:rsid w:val="00B53D44"/>
    <w:rsid w:val="00B53E15"/>
    <w:rsid w:val="00B541AC"/>
    <w:rsid w:val="00B54378"/>
    <w:rsid w:val="00B544BD"/>
    <w:rsid w:val="00B54617"/>
    <w:rsid w:val="00B54EA3"/>
    <w:rsid w:val="00B55186"/>
    <w:rsid w:val="00B55308"/>
    <w:rsid w:val="00B557FE"/>
    <w:rsid w:val="00B56459"/>
    <w:rsid w:val="00B56736"/>
    <w:rsid w:val="00B567A4"/>
    <w:rsid w:val="00B57464"/>
    <w:rsid w:val="00B577BD"/>
    <w:rsid w:val="00B6064D"/>
    <w:rsid w:val="00B60D90"/>
    <w:rsid w:val="00B60DE1"/>
    <w:rsid w:val="00B60EB7"/>
    <w:rsid w:val="00B6110F"/>
    <w:rsid w:val="00B6168D"/>
    <w:rsid w:val="00B626CF"/>
    <w:rsid w:val="00B62C2F"/>
    <w:rsid w:val="00B63113"/>
    <w:rsid w:val="00B635C7"/>
    <w:rsid w:val="00B64796"/>
    <w:rsid w:val="00B64A7A"/>
    <w:rsid w:val="00B64FA9"/>
    <w:rsid w:val="00B65240"/>
    <w:rsid w:val="00B653A7"/>
    <w:rsid w:val="00B6577E"/>
    <w:rsid w:val="00B65799"/>
    <w:rsid w:val="00B65A65"/>
    <w:rsid w:val="00B65CA4"/>
    <w:rsid w:val="00B6636F"/>
    <w:rsid w:val="00B665F6"/>
    <w:rsid w:val="00B66FBC"/>
    <w:rsid w:val="00B67B99"/>
    <w:rsid w:val="00B7009F"/>
    <w:rsid w:val="00B70C94"/>
    <w:rsid w:val="00B71E9C"/>
    <w:rsid w:val="00B71ED4"/>
    <w:rsid w:val="00B72093"/>
    <w:rsid w:val="00B72663"/>
    <w:rsid w:val="00B734F9"/>
    <w:rsid w:val="00B73873"/>
    <w:rsid w:val="00B74207"/>
    <w:rsid w:val="00B74A3C"/>
    <w:rsid w:val="00B74B58"/>
    <w:rsid w:val="00B74D5F"/>
    <w:rsid w:val="00B75168"/>
    <w:rsid w:val="00B7516E"/>
    <w:rsid w:val="00B758FA"/>
    <w:rsid w:val="00B75F77"/>
    <w:rsid w:val="00B7702E"/>
    <w:rsid w:val="00B77739"/>
    <w:rsid w:val="00B802EC"/>
    <w:rsid w:val="00B80408"/>
    <w:rsid w:val="00B8045D"/>
    <w:rsid w:val="00B80901"/>
    <w:rsid w:val="00B814CB"/>
    <w:rsid w:val="00B82AAC"/>
    <w:rsid w:val="00B83092"/>
    <w:rsid w:val="00B8323E"/>
    <w:rsid w:val="00B837A2"/>
    <w:rsid w:val="00B83832"/>
    <w:rsid w:val="00B83DA3"/>
    <w:rsid w:val="00B841A3"/>
    <w:rsid w:val="00B8431A"/>
    <w:rsid w:val="00B844A9"/>
    <w:rsid w:val="00B84B88"/>
    <w:rsid w:val="00B852E0"/>
    <w:rsid w:val="00B8566C"/>
    <w:rsid w:val="00B8662B"/>
    <w:rsid w:val="00B869BF"/>
    <w:rsid w:val="00B86A61"/>
    <w:rsid w:val="00B87282"/>
    <w:rsid w:val="00B87293"/>
    <w:rsid w:val="00B87922"/>
    <w:rsid w:val="00B91014"/>
    <w:rsid w:val="00B927A5"/>
    <w:rsid w:val="00B92B1D"/>
    <w:rsid w:val="00B92DDF"/>
    <w:rsid w:val="00B937B6"/>
    <w:rsid w:val="00B939E7"/>
    <w:rsid w:val="00B93CE2"/>
    <w:rsid w:val="00B947D8"/>
    <w:rsid w:val="00B94B19"/>
    <w:rsid w:val="00B94FF7"/>
    <w:rsid w:val="00B95568"/>
    <w:rsid w:val="00B9569B"/>
    <w:rsid w:val="00B95CF2"/>
    <w:rsid w:val="00B961E3"/>
    <w:rsid w:val="00B97FF9"/>
    <w:rsid w:val="00BA04C0"/>
    <w:rsid w:val="00BA07CB"/>
    <w:rsid w:val="00BA0CF5"/>
    <w:rsid w:val="00BA0D49"/>
    <w:rsid w:val="00BA1B37"/>
    <w:rsid w:val="00BA2503"/>
    <w:rsid w:val="00BA27FB"/>
    <w:rsid w:val="00BA27FC"/>
    <w:rsid w:val="00BA2B77"/>
    <w:rsid w:val="00BA2B7D"/>
    <w:rsid w:val="00BA2F3A"/>
    <w:rsid w:val="00BA36E2"/>
    <w:rsid w:val="00BA37D3"/>
    <w:rsid w:val="00BA4281"/>
    <w:rsid w:val="00BA5F11"/>
    <w:rsid w:val="00BA6B4B"/>
    <w:rsid w:val="00BA7B92"/>
    <w:rsid w:val="00BA7DD3"/>
    <w:rsid w:val="00BB0A9D"/>
    <w:rsid w:val="00BB0CDA"/>
    <w:rsid w:val="00BB0DBF"/>
    <w:rsid w:val="00BB1831"/>
    <w:rsid w:val="00BB27FB"/>
    <w:rsid w:val="00BB2905"/>
    <w:rsid w:val="00BB2F2B"/>
    <w:rsid w:val="00BB4E5D"/>
    <w:rsid w:val="00BB4F11"/>
    <w:rsid w:val="00BB4FD0"/>
    <w:rsid w:val="00BB5662"/>
    <w:rsid w:val="00BB5A8A"/>
    <w:rsid w:val="00BB5F5B"/>
    <w:rsid w:val="00BB66FE"/>
    <w:rsid w:val="00BB6A55"/>
    <w:rsid w:val="00BB7425"/>
    <w:rsid w:val="00BB7869"/>
    <w:rsid w:val="00BB7913"/>
    <w:rsid w:val="00BC0683"/>
    <w:rsid w:val="00BC2661"/>
    <w:rsid w:val="00BC3E96"/>
    <w:rsid w:val="00BC4448"/>
    <w:rsid w:val="00BC4734"/>
    <w:rsid w:val="00BC5A05"/>
    <w:rsid w:val="00BC5C03"/>
    <w:rsid w:val="00BC6119"/>
    <w:rsid w:val="00BC6126"/>
    <w:rsid w:val="00BC6EAD"/>
    <w:rsid w:val="00BC72EF"/>
    <w:rsid w:val="00BC734C"/>
    <w:rsid w:val="00BD0072"/>
    <w:rsid w:val="00BD0108"/>
    <w:rsid w:val="00BD0A7F"/>
    <w:rsid w:val="00BD13EC"/>
    <w:rsid w:val="00BD1F64"/>
    <w:rsid w:val="00BD28BD"/>
    <w:rsid w:val="00BD2E54"/>
    <w:rsid w:val="00BD3336"/>
    <w:rsid w:val="00BD353F"/>
    <w:rsid w:val="00BD408D"/>
    <w:rsid w:val="00BD412C"/>
    <w:rsid w:val="00BD44D7"/>
    <w:rsid w:val="00BD47B8"/>
    <w:rsid w:val="00BD5B51"/>
    <w:rsid w:val="00BD5C0C"/>
    <w:rsid w:val="00BD5E4B"/>
    <w:rsid w:val="00BD5EA9"/>
    <w:rsid w:val="00BD63AD"/>
    <w:rsid w:val="00BD7265"/>
    <w:rsid w:val="00BD7634"/>
    <w:rsid w:val="00BD7A22"/>
    <w:rsid w:val="00BD7F02"/>
    <w:rsid w:val="00BE06D5"/>
    <w:rsid w:val="00BE0E8F"/>
    <w:rsid w:val="00BE0E92"/>
    <w:rsid w:val="00BE21D2"/>
    <w:rsid w:val="00BE2298"/>
    <w:rsid w:val="00BE2AC6"/>
    <w:rsid w:val="00BE2E9B"/>
    <w:rsid w:val="00BE308A"/>
    <w:rsid w:val="00BE34BE"/>
    <w:rsid w:val="00BE398A"/>
    <w:rsid w:val="00BE41A1"/>
    <w:rsid w:val="00BE4648"/>
    <w:rsid w:val="00BE4E69"/>
    <w:rsid w:val="00BE5204"/>
    <w:rsid w:val="00BE6600"/>
    <w:rsid w:val="00BE6CA4"/>
    <w:rsid w:val="00BE7695"/>
    <w:rsid w:val="00BE78C6"/>
    <w:rsid w:val="00BF05EA"/>
    <w:rsid w:val="00BF072F"/>
    <w:rsid w:val="00BF154B"/>
    <w:rsid w:val="00BF1AE9"/>
    <w:rsid w:val="00BF22A2"/>
    <w:rsid w:val="00BF318E"/>
    <w:rsid w:val="00BF4540"/>
    <w:rsid w:val="00BF4914"/>
    <w:rsid w:val="00BF4972"/>
    <w:rsid w:val="00BF4DA0"/>
    <w:rsid w:val="00BF5730"/>
    <w:rsid w:val="00BF66A3"/>
    <w:rsid w:val="00BF6A1B"/>
    <w:rsid w:val="00BF74A6"/>
    <w:rsid w:val="00BF7637"/>
    <w:rsid w:val="00BF7CD0"/>
    <w:rsid w:val="00C00059"/>
    <w:rsid w:val="00C0027B"/>
    <w:rsid w:val="00C00646"/>
    <w:rsid w:val="00C00C50"/>
    <w:rsid w:val="00C00F23"/>
    <w:rsid w:val="00C0197C"/>
    <w:rsid w:val="00C02642"/>
    <w:rsid w:val="00C02697"/>
    <w:rsid w:val="00C028D7"/>
    <w:rsid w:val="00C02D4D"/>
    <w:rsid w:val="00C0332E"/>
    <w:rsid w:val="00C05152"/>
    <w:rsid w:val="00C05787"/>
    <w:rsid w:val="00C058A0"/>
    <w:rsid w:val="00C059BE"/>
    <w:rsid w:val="00C05DE0"/>
    <w:rsid w:val="00C0693A"/>
    <w:rsid w:val="00C06B1B"/>
    <w:rsid w:val="00C06BCD"/>
    <w:rsid w:val="00C06CF7"/>
    <w:rsid w:val="00C078B5"/>
    <w:rsid w:val="00C07C70"/>
    <w:rsid w:val="00C10323"/>
    <w:rsid w:val="00C10BB3"/>
    <w:rsid w:val="00C110DB"/>
    <w:rsid w:val="00C116D5"/>
    <w:rsid w:val="00C1243E"/>
    <w:rsid w:val="00C12547"/>
    <w:rsid w:val="00C126C8"/>
    <w:rsid w:val="00C129B3"/>
    <w:rsid w:val="00C129F8"/>
    <w:rsid w:val="00C13992"/>
    <w:rsid w:val="00C146DF"/>
    <w:rsid w:val="00C1479F"/>
    <w:rsid w:val="00C14895"/>
    <w:rsid w:val="00C16314"/>
    <w:rsid w:val="00C16A07"/>
    <w:rsid w:val="00C16D73"/>
    <w:rsid w:val="00C17F2F"/>
    <w:rsid w:val="00C20A97"/>
    <w:rsid w:val="00C21605"/>
    <w:rsid w:val="00C22205"/>
    <w:rsid w:val="00C23281"/>
    <w:rsid w:val="00C24A02"/>
    <w:rsid w:val="00C25004"/>
    <w:rsid w:val="00C2565B"/>
    <w:rsid w:val="00C25E7C"/>
    <w:rsid w:val="00C26542"/>
    <w:rsid w:val="00C26746"/>
    <w:rsid w:val="00C268F0"/>
    <w:rsid w:val="00C26962"/>
    <w:rsid w:val="00C27670"/>
    <w:rsid w:val="00C30D78"/>
    <w:rsid w:val="00C3173E"/>
    <w:rsid w:val="00C31974"/>
    <w:rsid w:val="00C325CD"/>
    <w:rsid w:val="00C33673"/>
    <w:rsid w:val="00C33756"/>
    <w:rsid w:val="00C354C5"/>
    <w:rsid w:val="00C35BCA"/>
    <w:rsid w:val="00C35F2D"/>
    <w:rsid w:val="00C362BB"/>
    <w:rsid w:val="00C36625"/>
    <w:rsid w:val="00C3675A"/>
    <w:rsid w:val="00C36870"/>
    <w:rsid w:val="00C37482"/>
    <w:rsid w:val="00C37C2D"/>
    <w:rsid w:val="00C37D41"/>
    <w:rsid w:val="00C3926B"/>
    <w:rsid w:val="00C4069D"/>
    <w:rsid w:val="00C409D7"/>
    <w:rsid w:val="00C40CEA"/>
    <w:rsid w:val="00C416EC"/>
    <w:rsid w:val="00C41953"/>
    <w:rsid w:val="00C420E6"/>
    <w:rsid w:val="00C42555"/>
    <w:rsid w:val="00C428F8"/>
    <w:rsid w:val="00C4382D"/>
    <w:rsid w:val="00C441A9"/>
    <w:rsid w:val="00C44474"/>
    <w:rsid w:val="00C44C88"/>
    <w:rsid w:val="00C451C9"/>
    <w:rsid w:val="00C4633E"/>
    <w:rsid w:val="00C471B5"/>
    <w:rsid w:val="00C47D86"/>
    <w:rsid w:val="00C504B6"/>
    <w:rsid w:val="00C50953"/>
    <w:rsid w:val="00C5100E"/>
    <w:rsid w:val="00C510AA"/>
    <w:rsid w:val="00C51199"/>
    <w:rsid w:val="00C512F1"/>
    <w:rsid w:val="00C51434"/>
    <w:rsid w:val="00C51789"/>
    <w:rsid w:val="00C518C4"/>
    <w:rsid w:val="00C5196A"/>
    <w:rsid w:val="00C519B6"/>
    <w:rsid w:val="00C51AFD"/>
    <w:rsid w:val="00C52C3E"/>
    <w:rsid w:val="00C53AF2"/>
    <w:rsid w:val="00C54273"/>
    <w:rsid w:val="00C5464A"/>
    <w:rsid w:val="00C55002"/>
    <w:rsid w:val="00C554EE"/>
    <w:rsid w:val="00C56095"/>
    <w:rsid w:val="00C5618C"/>
    <w:rsid w:val="00C563F3"/>
    <w:rsid w:val="00C56F72"/>
    <w:rsid w:val="00C573B0"/>
    <w:rsid w:val="00C57720"/>
    <w:rsid w:val="00C60349"/>
    <w:rsid w:val="00C60638"/>
    <w:rsid w:val="00C6091B"/>
    <w:rsid w:val="00C60AA2"/>
    <w:rsid w:val="00C61C87"/>
    <w:rsid w:val="00C62961"/>
    <w:rsid w:val="00C63274"/>
    <w:rsid w:val="00C6330D"/>
    <w:rsid w:val="00C63E05"/>
    <w:rsid w:val="00C64129"/>
    <w:rsid w:val="00C65276"/>
    <w:rsid w:val="00C65734"/>
    <w:rsid w:val="00C657BB"/>
    <w:rsid w:val="00C65857"/>
    <w:rsid w:val="00C65CA1"/>
    <w:rsid w:val="00C66091"/>
    <w:rsid w:val="00C66915"/>
    <w:rsid w:val="00C66E36"/>
    <w:rsid w:val="00C70335"/>
    <w:rsid w:val="00C707CC"/>
    <w:rsid w:val="00C70BF2"/>
    <w:rsid w:val="00C70FC3"/>
    <w:rsid w:val="00C71158"/>
    <w:rsid w:val="00C7238D"/>
    <w:rsid w:val="00C74620"/>
    <w:rsid w:val="00C753A0"/>
    <w:rsid w:val="00C75E27"/>
    <w:rsid w:val="00C7615C"/>
    <w:rsid w:val="00C764C8"/>
    <w:rsid w:val="00C772BC"/>
    <w:rsid w:val="00C773AA"/>
    <w:rsid w:val="00C7760E"/>
    <w:rsid w:val="00C77855"/>
    <w:rsid w:val="00C781E8"/>
    <w:rsid w:val="00C81045"/>
    <w:rsid w:val="00C81763"/>
    <w:rsid w:val="00C81F2C"/>
    <w:rsid w:val="00C83A73"/>
    <w:rsid w:val="00C83D43"/>
    <w:rsid w:val="00C841B9"/>
    <w:rsid w:val="00C84FCC"/>
    <w:rsid w:val="00C871E0"/>
    <w:rsid w:val="00C87500"/>
    <w:rsid w:val="00C87580"/>
    <w:rsid w:val="00C876AF"/>
    <w:rsid w:val="00C879B0"/>
    <w:rsid w:val="00C9022F"/>
    <w:rsid w:val="00C9027D"/>
    <w:rsid w:val="00C90A07"/>
    <w:rsid w:val="00C91495"/>
    <w:rsid w:val="00C91B23"/>
    <w:rsid w:val="00C92823"/>
    <w:rsid w:val="00C93349"/>
    <w:rsid w:val="00C93DCC"/>
    <w:rsid w:val="00C9473A"/>
    <w:rsid w:val="00C94BFA"/>
    <w:rsid w:val="00C94D7C"/>
    <w:rsid w:val="00C9523C"/>
    <w:rsid w:val="00C95321"/>
    <w:rsid w:val="00C95472"/>
    <w:rsid w:val="00C9706D"/>
    <w:rsid w:val="00C97104"/>
    <w:rsid w:val="00C97250"/>
    <w:rsid w:val="00CA13EF"/>
    <w:rsid w:val="00CA1687"/>
    <w:rsid w:val="00CA254E"/>
    <w:rsid w:val="00CA3522"/>
    <w:rsid w:val="00CA38CF"/>
    <w:rsid w:val="00CA438A"/>
    <w:rsid w:val="00CA45A1"/>
    <w:rsid w:val="00CA58D4"/>
    <w:rsid w:val="00CA591E"/>
    <w:rsid w:val="00CA7123"/>
    <w:rsid w:val="00CA741D"/>
    <w:rsid w:val="00CA7FD7"/>
    <w:rsid w:val="00CB04C0"/>
    <w:rsid w:val="00CB1484"/>
    <w:rsid w:val="00CB1D41"/>
    <w:rsid w:val="00CB31B0"/>
    <w:rsid w:val="00CB3563"/>
    <w:rsid w:val="00CB404B"/>
    <w:rsid w:val="00CB40F3"/>
    <w:rsid w:val="00CB412D"/>
    <w:rsid w:val="00CB41A7"/>
    <w:rsid w:val="00CB4275"/>
    <w:rsid w:val="00CB43D6"/>
    <w:rsid w:val="00CB5415"/>
    <w:rsid w:val="00CB5CC9"/>
    <w:rsid w:val="00CB70FA"/>
    <w:rsid w:val="00CC04E1"/>
    <w:rsid w:val="00CC0BF3"/>
    <w:rsid w:val="00CC1A4E"/>
    <w:rsid w:val="00CC1EC4"/>
    <w:rsid w:val="00CC1F8B"/>
    <w:rsid w:val="00CC2AA6"/>
    <w:rsid w:val="00CC2DEA"/>
    <w:rsid w:val="00CC2F49"/>
    <w:rsid w:val="00CC303E"/>
    <w:rsid w:val="00CC45AC"/>
    <w:rsid w:val="00CC47A4"/>
    <w:rsid w:val="00CC4A6C"/>
    <w:rsid w:val="00CC4C29"/>
    <w:rsid w:val="00CC4E27"/>
    <w:rsid w:val="00CC4FB4"/>
    <w:rsid w:val="00CC5F82"/>
    <w:rsid w:val="00CC5FB7"/>
    <w:rsid w:val="00CC6238"/>
    <w:rsid w:val="00CC6838"/>
    <w:rsid w:val="00CC68DD"/>
    <w:rsid w:val="00CC7366"/>
    <w:rsid w:val="00CC7A00"/>
    <w:rsid w:val="00CD094B"/>
    <w:rsid w:val="00CD0B9D"/>
    <w:rsid w:val="00CD0CEE"/>
    <w:rsid w:val="00CD1091"/>
    <w:rsid w:val="00CD2AF2"/>
    <w:rsid w:val="00CD2EE2"/>
    <w:rsid w:val="00CD3529"/>
    <w:rsid w:val="00CD3F83"/>
    <w:rsid w:val="00CD542E"/>
    <w:rsid w:val="00CD55A0"/>
    <w:rsid w:val="00CD5884"/>
    <w:rsid w:val="00CD7D40"/>
    <w:rsid w:val="00CD7DC5"/>
    <w:rsid w:val="00CE04AA"/>
    <w:rsid w:val="00CE063E"/>
    <w:rsid w:val="00CE0A8A"/>
    <w:rsid w:val="00CE1017"/>
    <w:rsid w:val="00CE1143"/>
    <w:rsid w:val="00CE216F"/>
    <w:rsid w:val="00CE22FC"/>
    <w:rsid w:val="00CE2669"/>
    <w:rsid w:val="00CE27E2"/>
    <w:rsid w:val="00CE2DF5"/>
    <w:rsid w:val="00CE4983"/>
    <w:rsid w:val="00CE4A26"/>
    <w:rsid w:val="00CE4EF4"/>
    <w:rsid w:val="00CE5529"/>
    <w:rsid w:val="00CE648E"/>
    <w:rsid w:val="00CE64F7"/>
    <w:rsid w:val="00CE65EC"/>
    <w:rsid w:val="00CE6840"/>
    <w:rsid w:val="00CE731B"/>
    <w:rsid w:val="00CE744A"/>
    <w:rsid w:val="00CE760D"/>
    <w:rsid w:val="00CF0421"/>
    <w:rsid w:val="00CF042E"/>
    <w:rsid w:val="00CF0A99"/>
    <w:rsid w:val="00CF15A0"/>
    <w:rsid w:val="00CF1A87"/>
    <w:rsid w:val="00CF296F"/>
    <w:rsid w:val="00CF31E6"/>
    <w:rsid w:val="00CF3C1B"/>
    <w:rsid w:val="00CF47FB"/>
    <w:rsid w:val="00CF4CD4"/>
    <w:rsid w:val="00CF5623"/>
    <w:rsid w:val="00CF5C00"/>
    <w:rsid w:val="00CF6248"/>
    <w:rsid w:val="00CF6310"/>
    <w:rsid w:val="00CF6C92"/>
    <w:rsid w:val="00D008E9"/>
    <w:rsid w:val="00D023FF"/>
    <w:rsid w:val="00D02F15"/>
    <w:rsid w:val="00D032B7"/>
    <w:rsid w:val="00D039F1"/>
    <w:rsid w:val="00D03BFE"/>
    <w:rsid w:val="00D03F2B"/>
    <w:rsid w:val="00D05091"/>
    <w:rsid w:val="00D06B3B"/>
    <w:rsid w:val="00D0765F"/>
    <w:rsid w:val="00D07AAD"/>
    <w:rsid w:val="00D07C1E"/>
    <w:rsid w:val="00D07F68"/>
    <w:rsid w:val="00D105F2"/>
    <w:rsid w:val="00D108E8"/>
    <w:rsid w:val="00D109C3"/>
    <w:rsid w:val="00D1166F"/>
    <w:rsid w:val="00D11EDD"/>
    <w:rsid w:val="00D11EDE"/>
    <w:rsid w:val="00D132F0"/>
    <w:rsid w:val="00D137F1"/>
    <w:rsid w:val="00D13D6F"/>
    <w:rsid w:val="00D14CAB"/>
    <w:rsid w:val="00D15DBA"/>
    <w:rsid w:val="00D164DF"/>
    <w:rsid w:val="00D16706"/>
    <w:rsid w:val="00D16849"/>
    <w:rsid w:val="00D16DA1"/>
    <w:rsid w:val="00D16DEA"/>
    <w:rsid w:val="00D201AA"/>
    <w:rsid w:val="00D20383"/>
    <w:rsid w:val="00D20D8B"/>
    <w:rsid w:val="00D21382"/>
    <w:rsid w:val="00D21983"/>
    <w:rsid w:val="00D21DF5"/>
    <w:rsid w:val="00D22337"/>
    <w:rsid w:val="00D22ED8"/>
    <w:rsid w:val="00D23070"/>
    <w:rsid w:val="00D23092"/>
    <w:rsid w:val="00D23B88"/>
    <w:rsid w:val="00D23E1E"/>
    <w:rsid w:val="00D244AB"/>
    <w:rsid w:val="00D24902"/>
    <w:rsid w:val="00D24925"/>
    <w:rsid w:val="00D253CD"/>
    <w:rsid w:val="00D25505"/>
    <w:rsid w:val="00D255A9"/>
    <w:rsid w:val="00D25845"/>
    <w:rsid w:val="00D2672B"/>
    <w:rsid w:val="00D2711A"/>
    <w:rsid w:val="00D2774A"/>
    <w:rsid w:val="00D30164"/>
    <w:rsid w:val="00D3158E"/>
    <w:rsid w:val="00D31915"/>
    <w:rsid w:val="00D319D0"/>
    <w:rsid w:val="00D31AF5"/>
    <w:rsid w:val="00D322C8"/>
    <w:rsid w:val="00D32A46"/>
    <w:rsid w:val="00D32B53"/>
    <w:rsid w:val="00D33622"/>
    <w:rsid w:val="00D33FF6"/>
    <w:rsid w:val="00D341FB"/>
    <w:rsid w:val="00D3647B"/>
    <w:rsid w:val="00D3651F"/>
    <w:rsid w:val="00D365BA"/>
    <w:rsid w:val="00D36D0F"/>
    <w:rsid w:val="00D376FF"/>
    <w:rsid w:val="00D37A63"/>
    <w:rsid w:val="00D37DAE"/>
    <w:rsid w:val="00D404D4"/>
    <w:rsid w:val="00D40897"/>
    <w:rsid w:val="00D41608"/>
    <w:rsid w:val="00D41D1B"/>
    <w:rsid w:val="00D42300"/>
    <w:rsid w:val="00D42603"/>
    <w:rsid w:val="00D4261B"/>
    <w:rsid w:val="00D427AE"/>
    <w:rsid w:val="00D43431"/>
    <w:rsid w:val="00D435B4"/>
    <w:rsid w:val="00D43EDE"/>
    <w:rsid w:val="00D4446A"/>
    <w:rsid w:val="00D4521D"/>
    <w:rsid w:val="00D45697"/>
    <w:rsid w:val="00D45F7A"/>
    <w:rsid w:val="00D45F98"/>
    <w:rsid w:val="00D46051"/>
    <w:rsid w:val="00D4729A"/>
    <w:rsid w:val="00D47627"/>
    <w:rsid w:val="00D47B58"/>
    <w:rsid w:val="00D47BC4"/>
    <w:rsid w:val="00D5043A"/>
    <w:rsid w:val="00D50DF7"/>
    <w:rsid w:val="00D50F71"/>
    <w:rsid w:val="00D5190A"/>
    <w:rsid w:val="00D526DD"/>
    <w:rsid w:val="00D52788"/>
    <w:rsid w:val="00D52C25"/>
    <w:rsid w:val="00D539BF"/>
    <w:rsid w:val="00D553D1"/>
    <w:rsid w:val="00D560B1"/>
    <w:rsid w:val="00D56427"/>
    <w:rsid w:val="00D566F4"/>
    <w:rsid w:val="00D57CBB"/>
    <w:rsid w:val="00D603DD"/>
    <w:rsid w:val="00D605E0"/>
    <w:rsid w:val="00D606A0"/>
    <w:rsid w:val="00D60934"/>
    <w:rsid w:val="00D609C6"/>
    <w:rsid w:val="00D60CD9"/>
    <w:rsid w:val="00D60ED1"/>
    <w:rsid w:val="00D612A1"/>
    <w:rsid w:val="00D61459"/>
    <w:rsid w:val="00D61B77"/>
    <w:rsid w:val="00D62421"/>
    <w:rsid w:val="00D6279B"/>
    <w:rsid w:val="00D62FED"/>
    <w:rsid w:val="00D637C6"/>
    <w:rsid w:val="00D63EF7"/>
    <w:rsid w:val="00D6419D"/>
    <w:rsid w:val="00D644F0"/>
    <w:rsid w:val="00D64D55"/>
    <w:rsid w:val="00D65211"/>
    <w:rsid w:val="00D66481"/>
    <w:rsid w:val="00D66E24"/>
    <w:rsid w:val="00D67317"/>
    <w:rsid w:val="00D677C6"/>
    <w:rsid w:val="00D67BC1"/>
    <w:rsid w:val="00D67C53"/>
    <w:rsid w:val="00D70596"/>
    <w:rsid w:val="00D71851"/>
    <w:rsid w:val="00D7185D"/>
    <w:rsid w:val="00D727D4"/>
    <w:rsid w:val="00D72B39"/>
    <w:rsid w:val="00D734B2"/>
    <w:rsid w:val="00D739B9"/>
    <w:rsid w:val="00D73B82"/>
    <w:rsid w:val="00D74651"/>
    <w:rsid w:val="00D74DF3"/>
    <w:rsid w:val="00D755F8"/>
    <w:rsid w:val="00D755FD"/>
    <w:rsid w:val="00D75D6C"/>
    <w:rsid w:val="00D75F21"/>
    <w:rsid w:val="00D76077"/>
    <w:rsid w:val="00D766ED"/>
    <w:rsid w:val="00D771AC"/>
    <w:rsid w:val="00D77DF3"/>
    <w:rsid w:val="00D80B50"/>
    <w:rsid w:val="00D80D11"/>
    <w:rsid w:val="00D81609"/>
    <w:rsid w:val="00D81693"/>
    <w:rsid w:val="00D81C01"/>
    <w:rsid w:val="00D8263E"/>
    <w:rsid w:val="00D82909"/>
    <w:rsid w:val="00D83394"/>
    <w:rsid w:val="00D837A2"/>
    <w:rsid w:val="00D838C6"/>
    <w:rsid w:val="00D83C95"/>
    <w:rsid w:val="00D83F91"/>
    <w:rsid w:val="00D84922"/>
    <w:rsid w:val="00D84BE4"/>
    <w:rsid w:val="00D84C8E"/>
    <w:rsid w:val="00D84ED2"/>
    <w:rsid w:val="00D85335"/>
    <w:rsid w:val="00D85338"/>
    <w:rsid w:val="00D8569E"/>
    <w:rsid w:val="00D85CD9"/>
    <w:rsid w:val="00D85E85"/>
    <w:rsid w:val="00D86700"/>
    <w:rsid w:val="00D869E1"/>
    <w:rsid w:val="00D86F01"/>
    <w:rsid w:val="00D87DA0"/>
    <w:rsid w:val="00D87F9F"/>
    <w:rsid w:val="00D90135"/>
    <w:rsid w:val="00D9035B"/>
    <w:rsid w:val="00D932A7"/>
    <w:rsid w:val="00D932D0"/>
    <w:rsid w:val="00D932F2"/>
    <w:rsid w:val="00D94092"/>
    <w:rsid w:val="00D94402"/>
    <w:rsid w:val="00D94EDA"/>
    <w:rsid w:val="00D955E7"/>
    <w:rsid w:val="00D95FAC"/>
    <w:rsid w:val="00D97B72"/>
    <w:rsid w:val="00DA0245"/>
    <w:rsid w:val="00DA0445"/>
    <w:rsid w:val="00DA12E4"/>
    <w:rsid w:val="00DA1733"/>
    <w:rsid w:val="00DA1C8E"/>
    <w:rsid w:val="00DA1DBC"/>
    <w:rsid w:val="00DA2CD1"/>
    <w:rsid w:val="00DA2EFF"/>
    <w:rsid w:val="00DA4236"/>
    <w:rsid w:val="00DA59A7"/>
    <w:rsid w:val="00DA5A9D"/>
    <w:rsid w:val="00DA6754"/>
    <w:rsid w:val="00DA6AF9"/>
    <w:rsid w:val="00DA76E2"/>
    <w:rsid w:val="00DA7A20"/>
    <w:rsid w:val="00DB0DB6"/>
    <w:rsid w:val="00DB1607"/>
    <w:rsid w:val="00DB2B80"/>
    <w:rsid w:val="00DB3079"/>
    <w:rsid w:val="00DB4782"/>
    <w:rsid w:val="00DB4B0C"/>
    <w:rsid w:val="00DB60AA"/>
    <w:rsid w:val="00DB6396"/>
    <w:rsid w:val="00DB6E8E"/>
    <w:rsid w:val="00DB7987"/>
    <w:rsid w:val="00DBB733"/>
    <w:rsid w:val="00DC15C0"/>
    <w:rsid w:val="00DC17DD"/>
    <w:rsid w:val="00DC22E0"/>
    <w:rsid w:val="00DC2499"/>
    <w:rsid w:val="00DC2D7A"/>
    <w:rsid w:val="00DC339A"/>
    <w:rsid w:val="00DC3B44"/>
    <w:rsid w:val="00DC3EC0"/>
    <w:rsid w:val="00DC49DC"/>
    <w:rsid w:val="00DC4C58"/>
    <w:rsid w:val="00DC517A"/>
    <w:rsid w:val="00DC5203"/>
    <w:rsid w:val="00DC544D"/>
    <w:rsid w:val="00DC63A1"/>
    <w:rsid w:val="00DC6D5A"/>
    <w:rsid w:val="00DC6E47"/>
    <w:rsid w:val="00DC70A5"/>
    <w:rsid w:val="00DC7203"/>
    <w:rsid w:val="00DC79D5"/>
    <w:rsid w:val="00DC7A7E"/>
    <w:rsid w:val="00DC7C8C"/>
    <w:rsid w:val="00DD0F36"/>
    <w:rsid w:val="00DD187B"/>
    <w:rsid w:val="00DD1D07"/>
    <w:rsid w:val="00DD2C1E"/>
    <w:rsid w:val="00DD2C2D"/>
    <w:rsid w:val="00DD479F"/>
    <w:rsid w:val="00DD4DB3"/>
    <w:rsid w:val="00DD4F37"/>
    <w:rsid w:val="00DD510B"/>
    <w:rsid w:val="00DE009D"/>
    <w:rsid w:val="00DE095B"/>
    <w:rsid w:val="00DE0CEE"/>
    <w:rsid w:val="00DE117C"/>
    <w:rsid w:val="00DE1322"/>
    <w:rsid w:val="00DE18B0"/>
    <w:rsid w:val="00DE318F"/>
    <w:rsid w:val="00DE3428"/>
    <w:rsid w:val="00DE3B20"/>
    <w:rsid w:val="00DE3FD0"/>
    <w:rsid w:val="00DE4221"/>
    <w:rsid w:val="00DE4B35"/>
    <w:rsid w:val="00DE5B73"/>
    <w:rsid w:val="00DE6423"/>
    <w:rsid w:val="00DE658E"/>
    <w:rsid w:val="00DE7671"/>
    <w:rsid w:val="00DE78ED"/>
    <w:rsid w:val="00DF02E4"/>
    <w:rsid w:val="00DF0807"/>
    <w:rsid w:val="00DF095A"/>
    <w:rsid w:val="00DF0EB5"/>
    <w:rsid w:val="00DF2543"/>
    <w:rsid w:val="00DF275B"/>
    <w:rsid w:val="00DF284F"/>
    <w:rsid w:val="00DF2ED4"/>
    <w:rsid w:val="00DF3085"/>
    <w:rsid w:val="00DF30F2"/>
    <w:rsid w:val="00DF3359"/>
    <w:rsid w:val="00DF33BD"/>
    <w:rsid w:val="00DF371D"/>
    <w:rsid w:val="00DF3A33"/>
    <w:rsid w:val="00DF42D1"/>
    <w:rsid w:val="00DF5933"/>
    <w:rsid w:val="00DF5A75"/>
    <w:rsid w:val="00DF6259"/>
    <w:rsid w:val="00DF663D"/>
    <w:rsid w:val="00DF66C9"/>
    <w:rsid w:val="00DF6F9F"/>
    <w:rsid w:val="00DF7430"/>
    <w:rsid w:val="00E0124E"/>
    <w:rsid w:val="00E02073"/>
    <w:rsid w:val="00E02952"/>
    <w:rsid w:val="00E039B0"/>
    <w:rsid w:val="00E03AFC"/>
    <w:rsid w:val="00E05AEB"/>
    <w:rsid w:val="00E05EE5"/>
    <w:rsid w:val="00E06277"/>
    <w:rsid w:val="00E0630E"/>
    <w:rsid w:val="00E066F1"/>
    <w:rsid w:val="00E06C22"/>
    <w:rsid w:val="00E06D4F"/>
    <w:rsid w:val="00E06DF8"/>
    <w:rsid w:val="00E06E28"/>
    <w:rsid w:val="00E07C1B"/>
    <w:rsid w:val="00E108CA"/>
    <w:rsid w:val="00E1109D"/>
    <w:rsid w:val="00E119EC"/>
    <w:rsid w:val="00E11C26"/>
    <w:rsid w:val="00E12004"/>
    <w:rsid w:val="00E1221E"/>
    <w:rsid w:val="00E12290"/>
    <w:rsid w:val="00E1311E"/>
    <w:rsid w:val="00E13EEC"/>
    <w:rsid w:val="00E14570"/>
    <w:rsid w:val="00E14929"/>
    <w:rsid w:val="00E153D9"/>
    <w:rsid w:val="00E15C1F"/>
    <w:rsid w:val="00E17E0E"/>
    <w:rsid w:val="00E2003C"/>
    <w:rsid w:val="00E209F6"/>
    <w:rsid w:val="00E20B1A"/>
    <w:rsid w:val="00E20CF5"/>
    <w:rsid w:val="00E22372"/>
    <w:rsid w:val="00E23035"/>
    <w:rsid w:val="00E24308"/>
    <w:rsid w:val="00E24DC6"/>
    <w:rsid w:val="00E2523A"/>
    <w:rsid w:val="00E256A5"/>
    <w:rsid w:val="00E25B38"/>
    <w:rsid w:val="00E267A6"/>
    <w:rsid w:val="00E276E3"/>
    <w:rsid w:val="00E27B1B"/>
    <w:rsid w:val="00E27B77"/>
    <w:rsid w:val="00E30060"/>
    <w:rsid w:val="00E30EEF"/>
    <w:rsid w:val="00E310D0"/>
    <w:rsid w:val="00E31415"/>
    <w:rsid w:val="00E3167C"/>
    <w:rsid w:val="00E31956"/>
    <w:rsid w:val="00E323EB"/>
    <w:rsid w:val="00E32697"/>
    <w:rsid w:val="00E32896"/>
    <w:rsid w:val="00E32A51"/>
    <w:rsid w:val="00E33486"/>
    <w:rsid w:val="00E33817"/>
    <w:rsid w:val="00E33EF8"/>
    <w:rsid w:val="00E34078"/>
    <w:rsid w:val="00E341E1"/>
    <w:rsid w:val="00E3511E"/>
    <w:rsid w:val="00E35893"/>
    <w:rsid w:val="00E35AF7"/>
    <w:rsid w:val="00E35D40"/>
    <w:rsid w:val="00E35F36"/>
    <w:rsid w:val="00E361A4"/>
    <w:rsid w:val="00E364F3"/>
    <w:rsid w:val="00E36E5F"/>
    <w:rsid w:val="00E37AA9"/>
    <w:rsid w:val="00E408DC"/>
    <w:rsid w:val="00E40E6B"/>
    <w:rsid w:val="00E40EDF"/>
    <w:rsid w:val="00E4106E"/>
    <w:rsid w:val="00E41A4A"/>
    <w:rsid w:val="00E41FC9"/>
    <w:rsid w:val="00E42798"/>
    <w:rsid w:val="00E44618"/>
    <w:rsid w:val="00E44C2F"/>
    <w:rsid w:val="00E4560A"/>
    <w:rsid w:val="00E457CC"/>
    <w:rsid w:val="00E46447"/>
    <w:rsid w:val="00E466A4"/>
    <w:rsid w:val="00E46733"/>
    <w:rsid w:val="00E46AF3"/>
    <w:rsid w:val="00E46DD1"/>
    <w:rsid w:val="00E47FEB"/>
    <w:rsid w:val="00E50056"/>
    <w:rsid w:val="00E500AC"/>
    <w:rsid w:val="00E504BD"/>
    <w:rsid w:val="00E515CC"/>
    <w:rsid w:val="00E52611"/>
    <w:rsid w:val="00E52A44"/>
    <w:rsid w:val="00E52D6D"/>
    <w:rsid w:val="00E536C0"/>
    <w:rsid w:val="00E539CD"/>
    <w:rsid w:val="00E54D99"/>
    <w:rsid w:val="00E55727"/>
    <w:rsid w:val="00E55D77"/>
    <w:rsid w:val="00E55D78"/>
    <w:rsid w:val="00E56017"/>
    <w:rsid w:val="00E5619F"/>
    <w:rsid w:val="00E56E17"/>
    <w:rsid w:val="00E56E28"/>
    <w:rsid w:val="00E60692"/>
    <w:rsid w:val="00E60FCD"/>
    <w:rsid w:val="00E61016"/>
    <w:rsid w:val="00E61358"/>
    <w:rsid w:val="00E6153C"/>
    <w:rsid w:val="00E618C6"/>
    <w:rsid w:val="00E61B67"/>
    <w:rsid w:val="00E61E47"/>
    <w:rsid w:val="00E6203B"/>
    <w:rsid w:val="00E62473"/>
    <w:rsid w:val="00E62931"/>
    <w:rsid w:val="00E62D70"/>
    <w:rsid w:val="00E63604"/>
    <w:rsid w:val="00E63FBA"/>
    <w:rsid w:val="00E644AD"/>
    <w:rsid w:val="00E64865"/>
    <w:rsid w:val="00E65078"/>
    <w:rsid w:val="00E650F2"/>
    <w:rsid w:val="00E65181"/>
    <w:rsid w:val="00E659BB"/>
    <w:rsid w:val="00E665B8"/>
    <w:rsid w:val="00E67922"/>
    <w:rsid w:val="00E70312"/>
    <w:rsid w:val="00E7041C"/>
    <w:rsid w:val="00E707C9"/>
    <w:rsid w:val="00E70923"/>
    <w:rsid w:val="00E712C1"/>
    <w:rsid w:val="00E726D7"/>
    <w:rsid w:val="00E72E74"/>
    <w:rsid w:val="00E73B0B"/>
    <w:rsid w:val="00E746CF"/>
    <w:rsid w:val="00E75030"/>
    <w:rsid w:val="00E750B1"/>
    <w:rsid w:val="00E7538C"/>
    <w:rsid w:val="00E75802"/>
    <w:rsid w:val="00E75E25"/>
    <w:rsid w:val="00E766BE"/>
    <w:rsid w:val="00E7701F"/>
    <w:rsid w:val="00E77359"/>
    <w:rsid w:val="00E778CB"/>
    <w:rsid w:val="00E77B19"/>
    <w:rsid w:val="00E80407"/>
    <w:rsid w:val="00E80D67"/>
    <w:rsid w:val="00E81F81"/>
    <w:rsid w:val="00E82F6E"/>
    <w:rsid w:val="00E83085"/>
    <w:rsid w:val="00E831E8"/>
    <w:rsid w:val="00E848D9"/>
    <w:rsid w:val="00E84F61"/>
    <w:rsid w:val="00E851BA"/>
    <w:rsid w:val="00E85503"/>
    <w:rsid w:val="00E85637"/>
    <w:rsid w:val="00E85BEC"/>
    <w:rsid w:val="00E85F78"/>
    <w:rsid w:val="00E862FF"/>
    <w:rsid w:val="00E86A16"/>
    <w:rsid w:val="00E870D7"/>
    <w:rsid w:val="00E87210"/>
    <w:rsid w:val="00E87277"/>
    <w:rsid w:val="00E90E7D"/>
    <w:rsid w:val="00E91160"/>
    <w:rsid w:val="00E9120A"/>
    <w:rsid w:val="00E9155B"/>
    <w:rsid w:val="00E918B5"/>
    <w:rsid w:val="00E91E81"/>
    <w:rsid w:val="00E92398"/>
    <w:rsid w:val="00E924B7"/>
    <w:rsid w:val="00E924D4"/>
    <w:rsid w:val="00E93121"/>
    <w:rsid w:val="00E934E5"/>
    <w:rsid w:val="00E93792"/>
    <w:rsid w:val="00E94F04"/>
    <w:rsid w:val="00E95BC7"/>
    <w:rsid w:val="00E95C49"/>
    <w:rsid w:val="00E973A8"/>
    <w:rsid w:val="00E97661"/>
    <w:rsid w:val="00EA0DA6"/>
    <w:rsid w:val="00EA168A"/>
    <w:rsid w:val="00EA1766"/>
    <w:rsid w:val="00EA1A70"/>
    <w:rsid w:val="00EA1CE7"/>
    <w:rsid w:val="00EA22DD"/>
    <w:rsid w:val="00EA24CC"/>
    <w:rsid w:val="00EA2559"/>
    <w:rsid w:val="00EA2650"/>
    <w:rsid w:val="00EA26CA"/>
    <w:rsid w:val="00EA2AC4"/>
    <w:rsid w:val="00EA2EB9"/>
    <w:rsid w:val="00EA327E"/>
    <w:rsid w:val="00EA35EC"/>
    <w:rsid w:val="00EA4736"/>
    <w:rsid w:val="00EA4BDD"/>
    <w:rsid w:val="00EA6395"/>
    <w:rsid w:val="00EA657B"/>
    <w:rsid w:val="00EA6BDA"/>
    <w:rsid w:val="00EA6ED2"/>
    <w:rsid w:val="00EA7989"/>
    <w:rsid w:val="00EA7A09"/>
    <w:rsid w:val="00EA7D9F"/>
    <w:rsid w:val="00EB024D"/>
    <w:rsid w:val="00EB0C4C"/>
    <w:rsid w:val="00EB0DA0"/>
    <w:rsid w:val="00EB0EF7"/>
    <w:rsid w:val="00EB0FB6"/>
    <w:rsid w:val="00EB0FC8"/>
    <w:rsid w:val="00EB1226"/>
    <w:rsid w:val="00EB274B"/>
    <w:rsid w:val="00EB3156"/>
    <w:rsid w:val="00EB357B"/>
    <w:rsid w:val="00EB3AD7"/>
    <w:rsid w:val="00EB3BD8"/>
    <w:rsid w:val="00EB4102"/>
    <w:rsid w:val="00EB5DB3"/>
    <w:rsid w:val="00EB5F08"/>
    <w:rsid w:val="00EB6233"/>
    <w:rsid w:val="00EB6310"/>
    <w:rsid w:val="00EB77B9"/>
    <w:rsid w:val="00EB78C1"/>
    <w:rsid w:val="00EB7EC6"/>
    <w:rsid w:val="00EC0FA6"/>
    <w:rsid w:val="00EC1490"/>
    <w:rsid w:val="00EC19E2"/>
    <w:rsid w:val="00EC1E8A"/>
    <w:rsid w:val="00EC250A"/>
    <w:rsid w:val="00EC278D"/>
    <w:rsid w:val="00EC27A7"/>
    <w:rsid w:val="00EC29A4"/>
    <w:rsid w:val="00EC42EE"/>
    <w:rsid w:val="00EC4482"/>
    <w:rsid w:val="00EC55BC"/>
    <w:rsid w:val="00EC55C6"/>
    <w:rsid w:val="00EC5637"/>
    <w:rsid w:val="00EC6559"/>
    <w:rsid w:val="00EC68D4"/>
    <w:rsid w:val="00EC7C22"/>
    <w:rsid w:val="00ED3018"/>
    <w:rsid w:val="00ED3224"/>
    <w:rsid w:val="00ED3A11"/>
    <w:rsid w:val="00ED5B42"/>
    <w:rsid w:val="00ED623F"/>
    <w:rsid w:val="00ED6508"/>
    <w:rsid w:val="00ED6A27"/>
    <w:rsid w:val="00ED7367"/>
    <w:rsid w:val="00ED761A"/>
    <w:rsid w:val="00ED7C80"/>
    <w:rsid w:val="00EE0F23"/>
    <w:rsid w:val="00EE1A24"/>
    <w:rsid w:val="00EE1DF1"/>
    <w:rsid w:val="00EE3405"/>
    <w:rsid w:val="00EE3A37"/>
    <w:rsid w:val="00EE3AA7"/>
    <w:rsid w:val="00EE4657"/>
    <w:rsid w:val="00EE48C1"/>
    <w:rsid w:val="00EE50DC"/>
    <w:rsid w:val="00EE77F4"/>
    <w:rsid w:val="00EE7F2E"/>
    <w:rsid w:val="00EF0CB2"/>
    <w:rsid w:val="00EF15C1"/>
    <w:rsid w:val="00EF21A8"/>
    <w:rsid w:val="00EF23C7"/>
    <w:rsid w:val="00EF2943"/>
    <w:rsid w:val="00EF29C6"/>
    <w:rsid w:val="00EF2F39"/>
    <w:rsid w:val="00EF2FA2"/>
    <w:rsid w:val="00EF3741"/>
    <w:rsid w:val="00EF3E0B"/>
    <w:rsid w:val="00EF4251"/>
    <w:rsid w:val="00EF46C7"/>
    <w:rsid w:val="00EF500B"/>
    <w:rsid w:val="00EF5CB9"/>
    <w:rsid w:val="00EF5D06"/>
    <w:rsid w:val="00EF6050"/>
    <w:rsid w:val="00EF64BD"/>
    <w:rsid w:val="00EF7180"/>
    <w:rsid w:val="00EF71BF"/>
    <w:rsid w:val="00EF7F23"/>
    <w:rsid w:val="00EF7FA5"/>
    <w:rsid w:val="00F002A7"/>
    <w:rsid w:val="00F00EB4"/>
    <w:rsid w:val="00F016F4"/>
    <w:rsid w:val="00F0199F"/>
    <w:rsid w:val="00F0405B"/>
    <w:rsid w:val="00F0429A"/>
    <w:rsid w:val="00F042D4"/>
    <w:rsid w:val="00F04541"/>
    <w:rsid w:val="00F04CD0"/>
    <w:rsid w:val="00F0522B"/>
    <w:rsid w:val="00F055F8"/>
    <w:rsid w:val="00F05A0C"/>
    <w:rsid w:val="00F064B2"/>
    <w:rsid w:val="00F06673"/>
    <w:rsid w:val="00F066E3"/>
    <w:rsid w:val="00F069E1"/>
    <w:rsid w:val="00F06AC5"/>
    <w:rsid w:val="00F06CD5"/>
    <w:rsid w:val="00F06E1B"/>
    <w:rsid w:val="00F07EA9"/>
    <w:rsid w:val="00F100D3"/>
    <w:rsid w:val="00F1083E"/>
    <w:rsid w:val="00F10A0F"/>
    <w:rsid w:val="00F10B2B"/>
    <w:rsid w:val="00F115E7"/>
    <w:rsid w:val="00F11A95"/>
    <w:rsid w:val="00F11DB4"/>
    <w:rsid w:val="00F128C0"/>
    <w:rsid w:val="00F136BA"/>
    <w:rsid w:val="00F13975"/>
    <w:rsid w:val="00F14467"/>
    <w:rsid w:val="00F1539B"/>
    <w:rsid w:val="00F15DD7"/>
    <w:rsid w:val="00F173FA"/>
    <w:rsid w:val="00F20761"/>
    <w:rsid w:val="00F21244"/>
    <w:rsid w:val="00F216BD"/>
    <w:rsid w:val="00F24C4D"/>
    <w:rsid w:val="00F24D4E"/>
    <w:rsid w:val="00F25A5A"/>
    <w:rsid w:val="00F2619E"/>
    <w:rsid w:val="00F26F08"/>
    <w:rsid w:val="00F27109"/>
    <w:rsid w:val="00F30038"/>
    <w:rsid w:val="00F30350"/>
    <w:rsid w:val="00F30B7A"/>
    <w:rsid w:val="00F30F66"/>
    <w:rsid w:val="00F31414"/>
    <w:rsid w:val="00F32345"/>
    <w:rsid w:val="00F3275C"/>
    <w:rsid w:val="00F32CD0"/>
    <w:rsid w:val="00F32D4A"/>
    <w:rsid w:val="00F32DA2"/>
    <w:rsid w:val="00F3328D"/>
    <w:rsid w:val="00F339CF"/>
    <w:rsid w:val="00F34212"/>
    <w:rsid w:val="00F347BC"/>
    <w:rsid w:val="00F34A81"/>
    <w:rsid w:val="00F34E34"/>
    <w:rsid w:val="00F353AD"/>
    <w:rsid w:val="00F3574F"/>
    <w:rsid w:val="00F35B84"/>
    <w:rsid w:val="00F362C1"/>
    <w:rsid w:val="00F3651D"/>
    <w:rsid w:val="00F36CCC"/>
    <w:rsid w:val="00F40130"/>
    <w:rsid w:val="00F4101A"/>
    <w:rsid w:val="00F41301"/>
    <w:rsid w:val="00F4183F"/>
    <w:rsid w:val="00F41F43"/>
    <w:rsid w:val="00F42B15"/>
    <w:rsid w:val="00F42F8A"/>
    <w:rsid w:val="00F432A9"/>
    <w:rsid w:val="00F43B9A"/>
    <w:rsid w:val="00F43D15"/>
    <w:rsid w:val="00F43EE3"/>
    <w:rsid w:val="00F441B4"/>
    <w:rsid w:val="00F44534"/>
    <w:rsid w:val="00F4469E"/>
    <w:rsid w:val="00F451F8"/>
    <w:rsid w:val="00F453A3"/>
    <w:rsid w:val="00F456BA"/>
    <w:rsid w:val="00F45BBB"/>
    <w:rsid w:val="00F46980"/>
    <w:rsid w:val="00F46C0E"/>
    <w:rsid w:val="00F47A7B"/>
    <w:rsid w:val="00F47FE7"/>
    <w:rsid w:val="00F501F7"/>
    <w:rsid w:val="00F50389"/>
    <w:rsid w:val="00F5081A"/>
    <w:rsid w:val="00F50D72"/>
    <w:rsid w:val="00F50DBE"/>
    <w:rsid w:val="00F51159"/>
    <w:rsid w:val="00F514E6"/>
    <w:rsid w:val="00F51CA8"/>
    <w:rsid w:val="00F51E3E"/>
    <w:rsid w:val="00F51E8C"/>
    <w:rsid w:val="00F544C7"/>
    <w:rsid w:val="00F54C37"/>
    <w:rsid w:val="00F55428"/>
    <w:rsid w:val="00F560D9"/>
    <w:rsid w:val="00F568BE"/>
    <w:rsid w:val="00F56945"/>
    <w:rsid w:val="00F57667"/>
    <w:rsid w:val="00F57FB6"/>
    <w:rsid w:val="00F6066B"/>
    <w:rsid w:val="00F63040"/>
    <w:rsid w:val="00F63325"/>
    <w:rsid w:val="00F63430"/>
    <w:rsid w:val="00F64316"/>
    <w:rsid w:val="00F64CC8"/>
    <w:rsid w:val="00F65160"/>
    <w:rsid w:val="00F656CE"/>
    <w:rsid w:val="00F65805"/>
    <w:rsid w:val="00F66049"/>
    <w:rsid w:val="00F671D6"/>
    <w:rsid w:val="00F675A0"/>
    <w:rsid w:val="00F67AF3"/>
    <w:rsid w:val="00F6BACC"/>
    <w:rsid w:val="00F704F6"/>
    <w:rsid w:val="00F70809"/>
    <w:rsid w:val="00F71EEA"/>
    <w:rsid w:val="00F72FC4"/>
    <w:rsid w:val="00F73406"/>
    <w:rsid w:val="00F73EC5"/>
    <w:rsid w:val="00F73F9F"/>
    <w:rsid w:val="00F74FC1"/>
    <w:rsid w:val="00F75003"/>
    <w:rsid w:val="00F750F3"/>
    <w:rsid w:val="00F758BF"/>
    <w:rsid w:val="00F75D3B"/>
    <w:rsid w:val="00F76C8C"/>
    <w:rsid w:val="00F77166"/>
    <w:rsid w:val="00F77191"/>
    <w:rsid w:val="00F77A9D"/>
    <w:rsid w:val="00F77E42"/>
    <w:rsid w:val="00F80C7A"/>
    <w:rsid w:val="00F81FBB"/>
    <w:rsid w:val="00F833A5"/>
    <w:rsid w:val="00F83556"/>
    <w:rsid w:val="00F83830"/>
    <w:rsid w:val="00F83B9C"/>
    <w:rsid w:val="00F84638"/>
    <w:rsid w:val="00F8465B"/>
    <w:rsid w:val="00F84A21"/>
    <w:rsid w:val="00F84D07"/>
    <w:rsid w:val="00F854DB"/>
    <w:rsid w:val="00F866A4"/>
    <w:rsid w:val="00F87621"/>
    <w:rsid w:val="00F87670"/>
    <w:rsid w:val="00F878EA"/>
    <w:rsid w:val="00F8CF67"/>
    <w:rsid w:val="00F8F764"/>
    <w:rsid w:val="00F908E9"/>
    <w:rsid w:val="00F91211"/>
    <w:rsid w:val="00F9131C"/>
    <w:rsid w:val="00F91B67"/>
    <w:rsid w:val="00F922CB"/>
    <w:rsid w:val="00F9248B"/>
    <w:rsid w:val="00F92568"/>
    <w:rsid w:val="00F92A44"/>
    <w:rsid w:val="00F930C1"/>
    <w:rsid w:val="00F93740"/>
    <w:rsid w:val="00F93A8A"/>
    <w:rsid w:val="00F94D6C"/>
    <w:rsid w:val="00F95314"/>
    <w:rsid w:val="00F95B78"/>
    <w:rsid w:val="00F95CD9"/>
    <w:rsid w:val="00F95E0F"/>
    <w:rsid w:val="00F965C8"/>
    <w:rsid w:val="00FA0711"/>
    <w:rsid w:val="00FA0B19"/>
    <w:rsid w:val="00FA3A82"/>
    <w:rsid w:val="00FA5CBD"/>
    <w:rsid w:val="00FA6B2E"/>
    <w:rsid w:val="00FA6EF4"/>
    <w:rsid w:val="00FA7EB0"/>
    <w:rsid w:val="00FB0285"/>
    <w:rsid w:val="00FB156B"/>
    <w:rsid w:val="00FB176B"/>
    <w:rsid w:val="00FB2183"/>
    <w:rsid w:val="00FB2827"/>
    <w:rsid w:val="00FB3016"/>
    <w:rsid w:val="00FB3637"/>
    <w:rsid w:val="00FB36DA"/>
    <w:rsid w:val="00FB3981"/>
    <w:rsid w:val="00FB3C01"/>
    <w:rsid w:val="00FB3D32"/>
    <w:rsid w:val="00FB429A"/>
    <w:rsid w:val="00FB4CCE"/>
    <w:rsid w:val="00FB5EE3"/>
    <w:rsid w:val="00FB5F03"/>
    <w:rsid w:val="00FB71D8"/>
    <w:rsid w:val="00FB73AD"/>
    <w:rsid w:val="00FB7A2B"/>
    <w:rsid w:val="00FB7FBB"/>
    <w:rsid w:val="00FC2CB1"/>
    <w:rsid w:val="00FC3774"/>
    <w:rsid w:val="00FC38B5"/>
    <w:rsid w:val="00FC40E2"/>
    <w:rsid w:val="00FC4AD9"/>
    <w:rsid w:val="00FC4C49"/>
    <w:rsid w:val="00FC540D"/>
    <w:rsid w:val="00FC58DB"/>
    <w:rsid w:val="00FC5E55"/>
    <w:rsid w:val="00FC665D"/>
    <w:rsid w:val="00FC6D0B"/>
    <w:rsid w:val="00FC7DCA"/>
    <w:rsid w:val="00FD02E4"/>
    <w:rsid w:val="00FD080A"/>
    <w:rsid w:val="00FD125F"/>
    <w:rsid w:val="00FD1A7C"/>
    <w:rsid w:val="00FD1A7F"/>
    <w:rsid w:val="00FD311A"/>
    <w:rsid w:val="00FD4BA6"/>
    <w:rsid w:val="00FD4DF7"/>
    <w:rsid w:val="00FD50C3"/>
    <w:rsid w:val="00FD5D9D"/>
    <w:rsid w:val="00FD6602"/>
    <w:rsid w:val="00FD6702"/>
    <w:rsid w:val="00FD73FC"/>
    <w:rsid w:val="00FD76C2"/>
    <w:rsid w:val="00FD7C04"/>
    <w:rsid w:val="00FE00CF"/>
    <w:rsid w:val="00FE036C"/>
    <w:rsid w:val="00FE0E1B"/>
    <w:rsid w:val="00FE14C4"/>
    <w:rsid w:val="00FE16A5"/>
    <w:rsid w:val="00FE3726"/>
    <w:rsid w:val="00FE4CCC"/>
    <w:rsid w:val="00FE534B"/>
    <w:rsid w:val="00FE5886"/>
    <w:rsid w:val="00FE58BC"/>
    <w:rsid w:val="00FE5EF7"/>
    <w:rsid w:val="00FE601C"/>
    <w:rsid w:val="00FE6457"/>
    <w:rsid w:val="00FE67E7"/>
    <w:rsid w:val="00FE75EF"/>
    <w:rsid w:val="00FE7A7E"/>
    <w:rsid w:val="00FF0006"/>
    <w:rsid w:val="00FF0204"/>
    <w:rsid w:val="00FF14C7"/>
    <w:rsid w:val="00FF28EA"/>
    <w:rsid w:val="00FF2A8E"/>
    <w:rsid w:val="00FF4676"/>
    <w:rsid w:val="00FF47B7"/>
    <w:rsid w:val="00FF51F7"/>
    <w:rsid w:val="00FF62F0"/>
    <w:rsid w:val="00FF65CC"/>
    <w:rsid w:val="00FF6894"/>
    <w:rsid w:val="00FF6B11"/>
    <w:rsid w:val="00FF6BC4"/>
    <w:rsid w:val="00FF6C1A"/>
    <w:rsid w:val="00FF78A2"/>
    <w:rsid w:val="00FF7FC8"/>
    <w:rsid w:val="010432B6"/>
    <w:rsid w:val="010DF5C6"/>
    <w:rsid w:val="01239933"/>
    <w:rsid w:val="0144A52A"/>
    <w:rsid w:val="017D71A2"/>
    <w:rsid w:val="0181A69E"/>
    <w:rsid w:val="019EA3CF"/>
    <w:rsid w:val="01B85C58"/>
    <w:rsid w:val="01C7B9FF"/>
    <w:rsid w:val="01D9F97C"/>
    <w:rsid w:val="01DBCE6C"/>
    <w:rsid w:val="01DECE15"/>
    <w:rsid w:val="01E19B0A"/>
    <w:rsid w:val="01EB4F40"/>
    <w:rsid w:val="01F7F5A9"/>
    <w:rsid w:val="01FE8694"/>
    <w:rsid w:val="0205C056"/>
    <w:rsid w:val="0209E7EF"/>
    <w:rsid w:val="020CABC9"/>
    <w:rsid w:val="021DF666"/>
    <w:rsid w:val="02338447"/>
    <w:rsid w:val="02351471"/>
    <w:rsid w:val="023E36B0"/>
    <w:rsid w:val="023E38A5"/>
    <w:rsid w:val="026E2753"/>
    <w:rsid w:val="02712560"/>
    <w:rsid w:val="027C3223"/>
    <w:rsid w:val="028B9898"/>
    <w:rsid w:val="0291EDB9"/>
    <w:rsid w:val="02931F27"/>
    <w:rsid w:val="02A56855"/>
    <w:rsid w:val="02A7C213"/>
    <w:rsid w:val="02BBB7F9"/>
    <w:rsid w:val="02BDF5B7"/>
    <w:rsid w:val="02C35796"/>
    <w:rsid w:val="02C3F8A5"/>
    <w:rsid w:val="02C72518"/>
    <w:rsid w:val="02ECB95E"/>
    <w:rsid w:val="02FE4968"/>
    <w:rsid w:val="0314F5E0"/>
    <w:rsid w:val="03220438"/>
    <w:rsid w:val="03249BB0"/>
    <w:rsid w:val="0325585D"/>
    <w:rsid w:val="0333B3CC"/>
    <w:rsid w:val="034E4C1F"/>
    <w:rsid w:val="0358BDDF"/>
    <w:rsid w:val="035B657F"/>
    <w:rsid w:val="03757DE5"/>
    <w:rsid w:val="037B3CE0"/>
    <w:rsid w:val="0397DD94"/>
    <w:rsid w:val="03A1CA31"/>
    <w:rsid w:val="03A7CEBC"/>
    <w:rsid w:val="03C4C7EA"/>
    <w:rsid w:val="03C8C20B"/>
    <w:rsid w:val="03CB726E"/>
    <w:rsid w:val="03E2950E"/>
    <w:rsid w:val="03E5D159"/>
    <w:rsid w:val="04006514"/>
    <w:rsid w:val="0400BDD4"/>
    <w:rsid w:val="0409350B"/>
    <w:rsid w:val="04121A32"/>
    <w:rsid w:val="0412B0B3"/>
    <w:rsid w:val="0422AB1B"/>
    <w:rsid w:val="042BFF31"/>
    <w:rsid w:val="0430C5DB"/>
    <w:rsid w:val="043BD378"/>
    <w:rsid w:val="043FB4CF"/>
    <w:rsid w:val="045342A6"/>
    <w:rsid w:val="0456A53B"/>
    <w:rsid w:val="0467054A"/>
    <w:rsid w:val="04849375"/>
    <w:rsid w:val="048B65B7"/>
    <w:rsid w:val="0497FA54"/>
    <w:rsid w:val="0498EB12"/>
    <w:rsid w:val="04B2DC59"/>
    <w:rsid w:val="04B51264"/>
    <w:rsid w:val="04BA3676"/>
    <w:rsid w:val="04C2D1DF"/>
    <w:rsid w:val="04CA4484"/>
    <w:rsid w:val="04D255F4"/>
    <w:rsid w:val="04DB7D44"/>
    <w:rsid w:val="04DC30B4"/>
    <w:rsid w:val="04E04A79"/>
    <w:rsid w:val="04E449E7"/>
    <w:rsid w:val="04F5301F"/>
    <w:rsid w:val="050524B6"/>
    <w:rsid w:val="051637BC"/>
    <w:rsid w:val="051811C2"/>
    <w:rsid w:val="05205E9A"/>
    <w:rsid w:val="052C1E2E"/>
    <w:rsid w:val="0535A289"/>
    <w:rsid w:val="0547C4E4"/>
    <w:rsid w:val="055CD56A"/>
    <w:rsid w:val="056C1392"/>
    <w:rsid w:val="0576DE38"/>
    <w:rsid w:val="058408D3"/>
    <w:rsid w:val="058B6925"/>
    <w:rsid w:val="05958D57"/>
    <w:rsid w:val="059DC751"/>
    <w:rsid w:val="059EE121"/>
    <w:rsid w:val="05B5302D"/>
    <w:rsid w:val="05B57BD8"/>
    <w:rsid w:val="05DA11FD"/>
    <w:rsid w:val="05DB486F"/>
    <w:rsid w:val="05DD3B20"/>
    <w:rsid w:val="05F10B14"/>
    <w:rsid w:val="05FDFC13"/>
    <w:rsid w:val="060DE2DB"/>
    <w:rsid w:val="0612B504"/>
    <w:rsid w:val="0615AB0F"/>
    <w:rsid w:val="061B84A4"/>
    <w:rsid w:val="0638726B"/>
    <w:rsid w:val="0646E17D"/>
    <w:rsid w:val="06475C05"/>
    <w:rsid w:val="0656CC4A"/>
    <w:rsid w:val="066C6263"/>
    <w:rsid w:val="068D446C"/>
    <w:rsid w:val="06916421"/>
    <w:rsid w:val="06964F09"/>
    <w:rsid w:val="06990C00"/>
    <w:rsid w:val="06B2081D"/>
    <w:rsid w:val="06D919DA"/>
    <w:rsid w:val="06DEF08C"/>
    <w:rsid w:val="06E44A4F"/>
    <w:rsid w:val="06E56894"/>
    <w:rsid w:val="06EB4C8E"/>
    <w:rsid w:val="06F0099F"/>
    <w:rsid w:val="06FB6BFF"/>
    <w:rsid w:val="07118388"/>
    <w:rsid w:val="07249E9E"/>
    <w:rsid w:val="073AB182"/>
    <w:rsid w:val="07405995"/>
    <w:rsid w:val="07421508"/>
    <w:rsid w:val="07468A63"/>
    <w:rsid w:val="074904AE"/>
    <w:rsid w:val="07604B8D"/>
    <w:rsid w:val="0777A03C"/>
    <w:rsid w:val="077B3336"/>
    <w:rsid w:val="07961B58"/>
    <w:rsid w:val="0796E09D"/>
    <w:rsid w:val="07A1C410"/>
    <w:rsid w:val="07B1FA1B"/>
    <w:rsid w:val="07B887B5"/>
    <w:rsid w:val="07C008BE"/>
    <w:rsid w:val="07C66C2B"/>
    <w:rsid w:val="07F0B4EA"/>
    <w:rsid w:val="07FC8174"/>
    <w:rsid w:val="080500F0"/>
    <w:rsid w:val="0809CE55"/>
    <w:rsid w:val="080F017A"/>
    <w:rsid w:val="08161910"/>
    <w:rsid w:val="08222212"/>
    <w:rsid w:val="082EE816"/>
    <w:rsid w:val="08338716"/>
    <w:rsid w:val="0841D1BC"/>
    <w:rsid w:val="0848EF08"/>
    <w:rsid w:val="084A2E71"/>
    <w:rsid w:val="084C8A43"/>
    <w:rsid w:val="085896A4"/>
    <w:rsid w:val="08736F8B"/>
    <w:rsid w:val="087E0CE1"/>
    <w:rsid w:val="08801AB0"/>
    <w:rsid w:val="089BF693"/>
    <w:rsid w:val="08A6B4C8"/>
    <w:rsid w:val="08AAC7E2"/>
    <w:rsid w:val="08C647CE"/>
    <w:rsid w:val="08CBBEEB"/>
    <w:rsid w:val="08DF3550"/>
    <w:rsid w:val="08E02DBF"/>
    <w:rsid w:val="08EE2046"/>
    <w:rsid w:val="0905220D"/>
    <w:rsid w:val="0910EE01"/>
    <w:rsid w:val="09189D4F"/>
    <w:rsid w:val="0926425A"/>
    <w:rsid w:val="0962FA8A"/>
    <w:rsid w:val="096A0D9F"/>
    <w:rsid w:val="096B4F2A"/>
    <w:rsid w:val="0977E0B0"/>
    <w:rsid w:val="099851D5"/>
    <w:rsid w:val="09A0D151"/>
    <w:rsid w:val="09A7D8C5"/>
    <w:rsid w:val="09AA77B8"/>
    <w:rsid w:val="09B933EC"/>
    <w:rsid w:val="09C200EB"/>
    <w:rsid w:val="09EC2E8C"/>
    <w:rsid w:val="09ECACEF"/>
    <w:rsid w:val="09F4D730"/>
    <w:rsid w:val="09F75357"/>
    <w:rsid w:val="09FA50BA"/>
    <w:rsid w:val="09FE7EFA"/>
    <w:rsid w:val="0A05B66F"/>
    <w:rsid w:val="0A0913AC"/>
    <w:rsid w:val="0A0A68DD"/>
    <w:rsid w:val="0A0C4A17"/>
    <w:rsid w:val="0A137ED6"/>
    <w:rsid w:val="0A22AFC1"/>
    <w:rsid w:val="0A2FA1EB"/>
    <w:rsid w:val="0A4A0C51"/>
    <w:rsid w:val="0A61A158"/>
    <w:rsid w:val="0A632F27"/>
    <w:rsid w:val="0A66164B"/>
    <w:rsid w:val="0A6E880B"/>
    <w:rsid w:val="0A6FFF58"/>
    <w:rsid w:val="0A7ECF19"/>
    <w:rsid w:val="0A8DD04A"/>
    <w:rsid w:val="0A8F0DA1"/>
    <w:rsid w:val="0A919EEC"/>
    <w:rsid w:val="0A981CFB"/>
    <w:rsid w:val="0AA0075F"/>
    <w:rsid w:val="0ABAEFEF"/>
    <w:rsid w:val="0ABC2EAB"/>
    <w:rsid w:val="0AC6AE29"/>
    <w:rsid w:val="0AC7D904"/>
    <w:rsid w:val="0AD7C8DB"/>
    <w:rsid w:val="0AE81C36"/>
    <w:rsid w:val="0B0A7515"/>
    <w:rsid w:val="0B35603A"/>
    <w:rsid w:val="0B3794A7"/>
    <w:rsid w:val="0B3C6BA8"/>
    <w:rsid w:val="0B40F120"/>
    <w:rsid w:val="0B464819"/>
    <w:rsid w:val="0B47EAA4"/>
    <w:rsid w:val="0B55044D"/>
    <w:rsid w:val="0B654FD1"/>
    <w:rsid w:val="0B740780"/>
    <w:rsid w:val="0B78528C"/>
    <w:rsid w:val="0B85AF92"/>
    <w:rsid w:val="0BBE8022"/>
    <w:rsid w:val="0BC96747"/>
    <w:rsid w:val="0BD3C21F"/>
    <w:rsid w:val="0BD97EC1"/>
    <w:rsid w:val="0BDB4943"/>
    <w:rsid w:val="0BEC6203"/>
    <w:rsid w:val="0C061F49"/>
    <w:rsid w:val="0C1D0786"/>
    <w:rsid w:val="0C31CA4E"/>
    <w:rsid w:val="0C3526A4"/>
    <w:rsid w:val="0C73F4C2"/>
    <w:rsid w:val="0C7C9983"/>
    <w:rsid w:val="0C86FBBF"/>
    <w:rsid w:val="0C8A8F53"/>
    <w:rsid w:val="0C91F225"/>
    <w:rsid w:val="0C9BDD6B"/>
    <w:rsid w:val="0CB827DB"/>
    <w:rsid w:val="0CC9B89A"/>
    <w:rsid w:val="0CF8A42C"/>
    <w:rsid w:val="0D07D145"/>
    <w:rsid w:val="0D26017D"/>
    <w:rsid w:val="0D2DE32F"/>
    <w:rsid w:val="0D2F9EC2"/>
    <w:rsid w:val="0D2FF34A"/>
    <w:rsid w:val="0D30FBD8"/>
    <w:rsid w:val="0D453BC8"/>
    <w:rsid w:val="0D4811C8"/>
    <w:rsid w:val="0D5A5083"/>
    <w:rsid w:val="0D613B99"/>
    <w:rsid w:val="0DA4E599"/>
    <w:rsid w:val="0DA628CD"/>
    <w:rsid w:val="0DB76D1A"/>
    <w:rsid w:val="0DCE8360"/>
    <w:rsid w:val="0DD62FC5"/>
    <w:rsid w:val="0DEC9B68"/>
    <w:rsid w:val="0DF2D39A"/>
    <w:rsid w:val="0DFCC005"/>
    <w:rsid w:val="0E10231E"/>
    <w:rsid w:val="0E13EDCA"/>
    <w:rsid w:val="0E2DC286"/>
    <w:rsid w:val="0E30D289"/>
    <w:rsid w:val="0E3643D5"/>
    <w:rsid w:val="0E3EBEF2"/>
    <w:rsid w:val="0E4FD238"/>
    <w:rsid w:val="0E562A96"/>
    <w:rsid w:val="0E69B425"/>
    <w:rsid w:val="0E858253"/>
    <w:rsid w:val="0E98181F"/>
    <w:rsid w:val="0E9CD95F"/>
    <w:rsid w:val="0E9D9620"/>
    <w:rsid w:val="0EB103DC"/>
    <w:rsid w:val="0EBD1A02"/>
    <w:rsid w:val="0EDAE3CF"/>
    <w:rsid w:val="0F0286F1"/>
    <w:rsid w:val="0F0A4CE4"/>
    <w:rsid w:val="0F0B7AEF"/>
    <w:rsid w:val="0F15F674"/>
    <w:rsid w:val="0F3D4665"/>
    <w:rsid w:val="0F414308"/>
    <w:rsid w:val="0F43707B"/>
    <w:rsid w:val="0F6267CD"/>
    <w:rsid w:val="0F627EC4"/>
    <w:rsid w:val="0F6CCFA7"/>
    <w:rsid w:val="0F767159"/>
    <w:rsid w:val="0FAA096F"/>
    <w:rsid w:val="0FB32AF1"/>
    <w:rsid w:val="0FC0B60E"/>
    <w:rsid w:val="0FC0D082"/>
    <w:rsid w:val="0FE7A008"/>
    <w:rsid w:val="0FEAF108"/>
    <w:rsid w:val="0FEC45F2"/>
    <w:rsid w:val="0FED7A70"/>
    <w:rsid w:val="0FF2ED70"/>
    <w:rsid w:val="0FF853F9"/>
    <w:rsid w:val="10009F3E"/>
    <w:rsid w:val="100BE221"/>
    <w:rsid w:val="100F810F"/>
    <w:rsid w:val="1019C249"/>
    <w:rsid w:val="10355871"/>
    <w:rsid w:val="103904B1"/>
    <w:rsid w:val="1042B71B"/>
    <w:rsid w:val="105BEE73"/>
    <w:rsid w:val="1060C90B"/>
    <w:rsid w:val="106C6BF7"/>
    <w:rsid w:val="1081B19B"/>
    <w:rsid w:val="108783BD"/>
    <w:rsid w:val="1089AE98"/>
    <w:rsid w:val="108F2819"/>
    <w:rsid w:val="1095A57A"/>
    <w:rsid w:val="109DBEB7"/>
    <w:rsid w:val="109FA589"/>
    <w:rsid w:val="10ADFC1D"/>
    <w:rsid w:val="10B7F6A4"/>
    <w:rsid w:val="10D9B553"/>
    <w:rsid w:val="10DE1AFD"/>
    <w:rsid w:val="10E91E9F"/>
    <w:rsid w:val="10FB6A58"/>
    <w:rsid w:val="11062422"/>
    <w:rsid w:val="112A40AE"/>
    <w:rsid w:val="11323F70"/>
    <w:rsid w:val="11332DD5"/>
    <w:rsid w:val="113DC51F"/>
    <w:rsid w:val="113E47FB"/>
    <w:rsid w:val="114412CF"/>
    <w:rsid w:val="1152067F"/>
    <w:rsid w:val="1166BC43"/>
    <w:rsid w:val="116F4E8E"/>
    <w:rsid w:val="1183D427"/>
    <w:rsid w:val="11871B5C"/>
    <w:rsid w:val="119D50C8"/>
    <w:rsid w:val="11A154E7"/>
    <w:rsid w:val="11C40A89"/>
    <w:rsid w:val="11DA2ADA"/>
    <w:rsid w:val="1201712B"/>
    <w:rsid w:val="121DCC64"/>
    <w:rsid w:val="12244761"/>
    <w:rsid w:val="122B7F8F"/>
    <w:rsid w:val="12380E45"/>
    <w:rsid w:val="12439129"/>
    <w:rsid w:val="124B3732"/>
    <w:rsid w:val="1261C8BC"/>
    <w:rsid w:val="126B194F"/>
    <w:rsid w:val="126BEEF4"/>
    <w:rsid w:val="126BF4CB"/>
    <w:rsid w:val="127585B4"/>
    <w:rsid w:val="128318FD"/>
    <w:rsid w:val="1283F8F2"/>
    <w:rsid w:val="12BD934B"/>
    <w:rsid w:val="12D0183A"/>
    <w:rsid w:val="12F9428A"/>
    <w:rsid w:val="12FB9846"/>
    <w:rsid w:val="132450BD"/>
    <w:rsid w:val="133831A1"/>
    <w:rsid w:val="133ED63C"/>
    <w:rsid w:val="13473380"/>
    <w:rsid w:val="135D8B7C"/>
    <w:rsid w:val="135E73E8"/>
    <w:rsid w:val="1394D219"/>
    <w:rsid w:val="1396B6BF"/>
    <w:rsid w:val="13A9E9D4"/>
    <w:rsid w:val="13BD6B35"/>
    <w:rsid w:val="13C0508A"/>
    <w:rsid w:val="13CB86F1"/>
    <w:rsid w:val="13D5E80D"/>
    <w:rsid w:val="13EA641B"/>
    <w:rsid w:val="1400A3A5"/>
    <w:rsid w:val="140C30F4"/>
    <w:rsid w:val="141AF81F"/>
    <w:rsid w:val="142309AB"/>
    <w:rsid w:val="1435EFE7"/>
    <w:rsid w:val="144040CA"/>
    <w:rsid w:val="1463DD7C"/>
    <w:rsid w:val="1470994B"/>
    <w:rsid w:val="14875228"/>
    <w:rsid w:val="148EFD3F"/>
    <w:rsid w:val="1493C8B5"/>
    <w:rsid w:val="149AC9F6"/>
    <w:rsid w:val="14AC1A23"/>
    <w:rsid w:val="14C335D0"/>
    <w:rsid w:val="14C3B306"/>
    <w:rsid w:val="14C657FE"/>
    <w:rsid w:val="14C9DB84"/>
    <w:rsid w:val="14D4F18A"/>
    <w:rsid w:val="14D68FB9"/>
    <w:rsid w:val="14E930AB"/>
    <w:rsid w:val="14EB3251"/>
    <w:rsid w:val="1505E032"/>
    <w:rsid w:val="15249F51"/>
    <w:rsid w:val="152505EC"/>
    <w:rsid w:val="152A899D"/>
    <w:rsid w:val="152C91D8"/>
    <w:rsid w:val="153871B9"/>
    <w:rsid w:val="15503DD3"/>
    <w:rsid w:val="155E544C"/>
    <w:rsid w:val="15675752"/>
    <w:rsid w:val="1589173C"/>
    <w:rsid w:val="1589A972"/>
    <w:rsid w:val="1592707C"/>
    <w:rsid w:val="159F084D"/>
    <w:rsid w:val="15A340DE"/>
    <w:rsid w:val="15D28A62"/>
    <w:rsid w:val="15D42CBA"/>
    <w:rsid w:val="15D99545"/>
    <w:rsid w:val="15E8AE56"/>
    <w:rsid w:val="15EAA78C"/>
    <w:rsid w:val="15F92AF5"/>
    <w:rsid w:val="15FABB6C"/>
    <w:rsid w:val="15FC2DF1"/>
    <w:rsid w:val="163F162C"/>
    <w:rsid w:val="164CC1EF"/>
    <w:rsid w:val="165137FF"/>
    <w:rsid w:val="1658A32C"/>
    <w:rsid w:val="166415DD"/>
    <w:rsid w:val="1664F2CD"/>
    <w:rsid w:val="166DF34B"/>
    <w:rsid w:val="1672601A"/>
    <w:rsid w:val="1682613F"/>
    <w:rsid w:val="16923EA4"/>
    <w:rsid w:val="169C2A78"/>
    <w:rsid w:val="16A3F0DC"/>
    <w:rsid w:val="16A99ABA"/>
    <w:rsid w:val="16AB55BC"/>
    <w:rsid w:val="16B1B365"/>
    <w:rsid w:val="16BB77DE"/>
    <w:rsid w:val="16C5C66F"/>
    <w:rsid w:val="16F1A75F"/>
    <w:rsid w:val="16F570A5"/>
    <w:rsid w:val="16F5B940"/>
    <w:rsid w:val="16F5CF99"/>
    <w:rsid w:val="1709204F"/>
    <w:rsid w:val="17103ADA"/>
    <w:rsid w:val="17271DE3"/>
    <w:rsid w:val="1746315D"/>
    <w:rsid w:val="174E6425"/>
    <w:rsid w:val="1756BA92"/>
    <w:rsid w:val="175883CF"/>
    <w:rsid w:val="17692E59"/>
    <w:rsid w:val="17698536"/>
    <w:rsid w:val="178677ED"/>
    <w:rsid w:val="178D4BD4"/>
    <w:rsid w:val="179DA714"/>
    <w:rsid w:val="17AB04C7"/>
    <w:rsid w:val="17AF37D7"/>
    <w:rsid w:val="17C43B9D"/>
    <w:rsid w:val="17DE0ABF"/>
    <w:rsid w:val="17E49100"/>
    <w:rsid w:val="17E7D054"/>
    <w:rsid w:val="17F33AE7"/>
    <w:rsid w:val="17F60770"/>
    <w:rsid w:val="1802AA00"/>
    <w:rsid w:val="181C5BE1"/>
    <w:rsid w:val="1825B3FE"/>
    <w:rsid w:val="1826CA36"/>
    <w:rsid w:val="182758D8"/>
    <w:rsid w:val="183581F5"/>
    <w:rsid w:val="1835F672"/>
    <w:rsid w:val="18388D09"/>
    <w:rsid w:val="183B74DB"/>
    <w:rsid w:val="183BCF01"/>
    <w:rsid w:val="18484E36"/>
    <w:rsid w:val="185875FA"/>
    <w:rsid w:val="187D5AF7"/>
    <w:rsid w:val="188776FE"/>
    <w:rsid w:val="188E8DA5"/>
    <w:rsid w:val="1898E58E"/>
    <w:rsid w:val="1899D10A"/>
    <w:rsid w:val="18A1227D"/>
    <w:rsid w:val="18A3C06E"/>
    <w:rsid w:val="18A89562"/>
    <w:rsid w:val="18C14A34"/>
    <w:rsid w:val="18C7B5E8"/>
    <w:rsid w:val="18C7CDC7"/>
    <w:rsid w:val="18D8B93C"/>
    <w:rsid w:val="18E03C76"/>
    <w:rsid w:val="18FD4864"/>
    <w:rsid w:val="19068617"/>
    <w:rsid w:val="19113607"/>
    <w:rsid w:val="1926092F"/>
    <w:rsid w:val="19350ED8"/>
    <w:rsid w:val="19419AEE"/>
    <w:rsid w:val="1952712E"/>
    <w:rsid w:val="1955AB4B"/>
    <w:rsid w:val="1969E7D3"/>
    <w:rsid w:val="19772CEC"/>
    <w:rsid w:val="1979153C"/>
    <w:rsid w:val="19ACD0F5"/>
    <w:rsid w:val="19AF8B11"/>
    <w:rsid w:val="19B2EC13"/>
    <w:rsid w:val="19BC7D4B"/>
    <w:rsid w:val="19CA2433"/>
    <w:rsid w:val="19CFFAC1"/>
    <w:rsid w:val="19DD9EF6"/>
    <w:rsid w:val="19E35A6E"/>
    <w:rsid w:val="19E81035"/>
    <w:rsid w:val="19F36EC7"/>
    <w:rsid w:val="19FE58EE"/>
    <w:rsid w:val="1A039319"/>
    <w:rsid w:val="1A07F081"/>
    <w:rsid w:val="1A1AF2CC"/>
    <w:rsid w:val="1A1D136A"/>
    <w:rsid w:val="1A243D2B"/>
    <w:rsid w:val="1A375796"/>
    <w:rsid w:val="1A3C9CF5"/>
    <w:rsid w:val="1A42F03D"/>
    <w:rsid w:val="1A46CC47"/>
    <w:rsid w:val="1A48BB5B"/>
    <w:rsid w:val="1A710684"/>
    <w:rsid w:val="1A830555"/>
    <w:rsid w:val="1A8B1CE6"/>
    <w:rsid w:val="1AABF79E"/>
    <w:rsid w:val="1AB67DF1"/>
    <w:rsid w:val="1AB7F634"/>
    <w:rsid w:val="1AD29D6F"/>
    <w:rsid w:val="1AE9EB61"/>
    <w:rsid w:val="1AEA4DB4"/>
    <w:rsid w:val="1AF4B13B"/>
    <w:rsid w:val="1AF8761B"/>
    <w:rsid w:val="1AFB88A5"/>
    <w:rsid w:val="1AFD4EA0"/>
    <w:rsid w:val="1AFE11FD"/>
    <w:rsid w:val="1B19296C"/>
    <w:rsid w:val="1B23B821"/>
    <w:rsid w:val="1B2B7252"/>
    <w:rsid w:val="1B38FC8B"/>
    <w:rsid w:val="1B3A4AC2"/>
    <w:rsid w:val="1B45D13D"/>
    <w:rsid w:val="1B5079AA"/>
    <w:rsid w:val="1B508247"/>
    <w:rsid w:val="1B50C8D5"/>
    <w:rsid w:val="1B5EF99A"/>
    <w:rsid w:val="1B7C44EE"/>
    <w:rsid w:val="1B7D1557"/>
    <w:rsid w:val="1B8A4AD2"/>
    <w:rsid w:val="1B8D1A4F"/>
    <w:rsid w:val="1B9016BC"/>
    <w:rsid w:val="1B981A2C"/>
    <w:rsid w:val="1B9A296A"/>
    <w:rsid w:val="1BB3A35D"/>
    <w:rsid w:val="1BC29B7F"/>
    <w:rsid w:val="1BC8D947"/>
    <w:rsid w:val="1BDD0CD0"/>
    <w:rsid w:val="1C02169F"/>
    <w:rsid w:val="1C162492"/>
    <w:rsid w:val="1C216984"/>
    <w:rsid w:val="1C472C2C"/>
    <w:rsid w:val="1C4FE5C8"/>
    <w:rsid w:val="1C51F512"/>
    <w:rsid w:val="1C59E910"/>
    <w:rsid w:val="1C6A217A"/>
    <w:rsid w:val="1C7BEC29"/>
    <w:rsid w:val="1CAD12AA"/>
    <w:rsid w:val="1CB7676C"/>
    <w:rsid w:val="1CBC0373"/>
    <w:rsid w:val="1CBDDF67"/>
    <w:rsid w:val="1CD31282"/>
    <w:rsid w:val="1CD4ED69"/>
    <w:rsid w:val="1CD600FA"/>
    <w:rsid w:val="1CE66986"/>
    <w:rsid w:val="1CEF64AD"/>
    <w:rsid w:val="1D126675"/>
    <w:rsid w:val="1D2A6CF7"/>
    <w:rsid w:val="1D2BE71D"/>
    <w:rsid w:val="1D320FE0"/>
    <w:rsid w:val="1D3F9143"/>
    <w:rsid w:val="1D4AF711"/>
    <w:rsid w:val="1D5DDE06"/>
    <w:rsid w:val="1D61BB14"/>
    <w:rsid w:val="1D773DA7"/>
    <w:rsid w:val="1D84C7E0"/>
    <w:rsid w:val="1D9DD6D2"/>
    <w:rsid w:val="1DA269FD"/>
    <w:rsid w:val="1DC90C1C"/>
    <w:rsid w:val="1DD23F0C"/>
    <w:rsid w:val="1DD5FD42"/>
    <w:rsid w:val="1DD6037A"/>
    <w:rsid w:val="1DDCCE47"/>
    <w:rsid w:val="1DE25837"/>
    <w:rsid w:val="1DE27E69"/>
    <w:rsid w:val="1DE43A1F"/>
    <w:rsid w:val="1DE8E761"/>
    <w:rsid w:val="1DEDC573"/>
    <w:rsid w:val="1DEED2D1"/>
    <w:rsid w:val="1DEFD6D2"/>
    <w:rsid w:val="1DF89738"/>
    <w:rsid w:val="1DF9EFC4"/>
    <w:rsid w:val="1DFD8A54"/>
    <w:rsid w:val="1E0AEFBB"/>
    <w:rsid w:val="1E1F91C5"/>
    <w:rsid w:val="1E571F43"/>
    <w:rsid w:val="1E5780DF"/>
    <w:rsid w:val="1E57BF6E"/>
    <w:rsid w:val="1E827376"/>
    <w:rsid w:val="1E865D36"/>
    <w:rsid w:val="1E96424C"/>
    <w:rsid w:val="1EA8C337"/>
    <w:rsid w:val="1EBE2F52"/>
    <w:rsid w:val="1EC4BB11"/>
    <w:rsid w:val="1ED95DB7"/>
    <w:rsid w:val="1EE0ECA8"/>
    <w:rsid w:val="1EEE8A0C"/>
    <w:rsid w:val="1EF88FAD"/>
    <w:rsid w:val="1EF90E3C"/>
    <w:rsid w:val="1EFAF947"/>
    <w:rsid w:val="1F007A09"/>
    <w:rsid w:val="1F09231E"/>
    <w:rsid w:val="1F202A65"/>
    <w:rsid w:val="1F2ED851"/>
    <w:rsid w:val="1F308BB8"/>
    <w:rsid w:val="1F30FAC7"/>
    <w:rsid w:val="1F33D8A3"/>
    <w:rsid w:val="1F4800AE"/>
    <w:rsid w:val="1F53B145"/>
    <w:rsid w:val="1F63C08E"/>
    <w:rsid w:val="1F69F902"/>
    <w:rsid w:val="1F6AC157"/>
    <w:rsid w:val="1F81D15D"/>
    <w:rsid w:val="1F9E6EA0"/>
    <w:rsid w:val="1FA1C23C"/>
    <w:rsid w:val="1FB78192"/>
    <w:rsid w:val="1FEF1099"/>
    <w:rsid w:val="1FEFC797"/>
    <w:rsid w:val="2022D8F2"/>
    <w:rsid w:val="202330FA"/>
    <w:rsid w:val="2023F936"/>
    <w:rsid w:val="202647B2"/>
    <w:rsid w:val="204B1159"/>
    <w:rsid w:val="2053BC13"/>
    <w:rsid w:val="20616995"/>
    <w:rsid w:val="206AC845"/>
    <w:rsid w:val="2072123D"/>
    <w:rsid w:val="207EB398"/>
    <w:rsid w:val="208E34EE"/>
    <w:rsid w:val="20939949"/>
    <w:rsid w:val="209ACDD4"/>
    <w:rsid w:val="20A1879B"/>
    <w:rsid w:val="20AA665A"/>
    <w:rsid w:val="20C93545"/>
    <w:rsid w:val="20CAA8B2"/>
    <w:rsid w:val="20E04808"/>
    <w:rsid w:val="20E79967"/>
    <w:rsid w:val="20FBDADF"/>
    <w:rsid w:val="21266118"/>
    <w:rsid w:val="21281948"/>
    <w:rsid w:val="213BE02B"/>
    <w:rsid w:val="213EA6A7"/>
    <w:rsid w:val="21418319"/>
    <w:rsid w:val="2146DBA7"/>
    <w:rsid w:val="21485087"/>
    <w:rsid w:val="215B168D"/>
    <w:rsid w:val="21605FB3"/>
    <w:rsid w:val="21772176"/>
    <w:rsid w:val="218077C5"/>
    <w:rsid w:val="21815944"/>
    <w:rsid w:val="219524B5"/>
    <w:rsid w:val="219AB3D6"/>
    <w:rsid w:val="21A79923"/>
    <w:rsid w:val="21ADD722"/>
    <w:rsid w:val="21B58D34"/>
    <w:rsid w:val="21B9845A"/>
    <w:rsid w:val="21BB4B7A"/>
    <w:rsid w:val="21BF2AF4"/>
    <w:rsid w:val="21C1DD61"/>
    <w:rsid w:val="21D114F3"/>
    <w:rsid w:val="21DDEE29"/>
    <w:rsid w:val="21E0DC2B"/>
    <w:rsid w:val="21E97FCD"/>
    <w:rsid w:val="21EBED6E"/>
    <w:rsid w:val="21FC9A96"/>
    <w:rsid w:val="21FD3650"/>
    <w:rsid w:val="220440EA"/>
    <w:rsid w:val="220643C0"/>
    <w:rsid w:val="22180AB1"/>
    <w:rsid w:val="2240C3E0"/>
    <w:rsid w:val="2261AA65"/>
    <w:rsid w:val="2266E21E"/>
    <w:rsid w:val="226FBB78"/>
    <w:rsid w:val="227C6637"/>
    <w:rsid w:val="228364D5"/>
    <w:rsid w:val="228B7361"/>
    <w:rsid w:val="22939704"/>
    <w:rsid w:val="2299619C"/>
    <w:rsid w:val="229BAC24"/>
    <w:rsid w:val="22ACDF2E"/>
    <w:rsid w:val="22AE4AB3"/>
    <w:rsid w:val="22B1598F"/>
    <w:rsid w:val="22E14DB1"/>
    <w:rsid w:val="22E2B9FE"/>
    <w:rsid w:val="22E5AF76"/>
    <w:rsid w:val="22F2A6A6"/>
    <w:rsid w:val="23028B4B"/>
    <w:rsid w:val="2305CF56"/>
    <w:rsid w:val="231CCA73"/>
    <w:rsid w:val="232544A1"/>
    <w:rsid w:val="233066FB"/>
    <w:rsid w:val="2339C0AE"/>
    <w:rsid w:val="23455CA7"/>
    <w:rsid w:val="2359B6AA"/>
    <w:rsid w:val="235DE874"/>
    <w:rsid w:val="236B74E1"/>
    <w:rsid w:val="237EC0E3"/>
    <w:rsid w:val="237F03D7"/>
    <w:rsid w:val="23847195"/>
    <w:rsid w:val="2389CA6B"/>
    <w:rsid w:val="239B702C"/>
    <w:rsid w:val="23A567A5"/>
    <w:rsid w:val="23AD9881"/>
    <w:rsid w:val="23B03DF5"/>
    <w:rsid w:val="23C1B704"/>
    <w:rsid w:val="23C36BE4"/>
    <w:rsid w:val="23D78493"/>
    <w:rsid w:val="23EB4D5C"/>
    <w:rsid w:val="23F79F66"/>
    <w:rsid w:val="2413B093"/>
    <w:rsid w:val="241F0F32"/>
    <w:rsid w:val="2429AEB8"/>
    <w:rsid w:val="242F6765"/>
    <w:rsid w:val="243233E5"/>
    <w:rsid w:val="24330F41"/>
    <w:rsid w:val="24349200"/>
    <w:rsid w:val="24376387"/>
    <w:rsid w:val="243B0A1F"/>
    <w:rsid w:val="2466BB28"/>
    <w:rsid w:val="2476ED19"/>
    <w:rsid w:val="2477991F"/>
    <w:rsid w:val="24844D95"/>
    <w:rsid w:val="249ACF42"/>
    <w:rsid w:val="24A87CE8"/>
    <w:rsid w:val="24B1DF93"/>
    <w:rsid w:val="24C23DED"/>
    <w:rsid w:val="24C4C2FD"/>
    <w:rsid w:val="24C57A54"/>
    <w:rsid w:val="24DE1111"/>
    <w:rsid w:val="250605EC"/>
    <w:rsid w:val="2520128E"/>
    <w:rsid w:val="2524A311"/>
    <w:rsid w:val="25272D36"/>
    <w:rsid w:val="2542B5A2"/>
    <w:rsid w:val="25591778"/>
    <w:rsid w:val="255C956E"/>
    <w:rsid w:val="25600215"/>
    <w:rsid w:val="256DC63F"/>
    <w:rsid w:val="256F5454"/>
    <w:rsid w:val="2570A967"/>
    <w:rsid w:val="25844644"/>
    <w:rsid w:val="25892DF6"/>
    <w:rsid w:val="259A1EE9"/>
    <w:rsid w:val="25AFC394"/>
    <w:rsid w:val="25B9B5EC"/>
    <w:rsid w:val="25B9E9A5"/>
    <w:rsid w:val="25D78A49"/>
    <w:rsid w:val="25EA45A9"/>
    <w:rsid w:val="25FFA0E2"/>
    <w:rsid w:val="26105524"/>
    <w:rsid w:val="261103C0"/>
    <w:rsid w:val="261F8578"/>
    <w:rsid w:val="2623E242"/>
    <w:rsid w:val="26381FA2"/>
    <w:rsid w:val="26527328"/>
    <w:rsid w:val="265E0E4E"/>
    <w:rsid w:val="26724AEB"/>
    <w:rsid w:val="2672E9E9"/>
    <w:rsid w:val="2684ABC7"/>
    <w:rsid w:val="2695556C"/>
    <w:rsid w:val="269EDE91"/>
    <w:rsid w:val="26A27B82"/>
    <w:rsid w:val="26A3705F"/>
    <w:rsid w:val="26C27EA8"/>
    <w:rsid w:val="26CCCF8B"/>
    <w:rsid w:val="26DAF991"/>
    <w:rsid w:val="26E2ED34"/>
    <w:rsid w:val="26E3C60D"/>
    <w:rsid w:val="26F4F68C"/>
    <w:rsid w:val="26F9EE3B"/>
    <w:rsid w:val="26FC2F79"/>
    <w:rsid w:val="26FFAC78"/>
    <w:rsid w:val="2701F7A0"/>
    <w:rsid w:val="270216CD"/>
    <w:rsid w:val="27025FD5"/>
    <w:rsid w:val="2707190A"/>
    <w:rsid w:val="270B347E"/>
    <w:rsid w:val="2711A077"/>
    <w:rsid w:val="2713FC8D"/>
    <w:rsid w:val="2720ADF8"/>
    <w:rsid w:val="27308A98"/>
    <w:rsid w:val="273C186F"/>
    <w:rsid w:val="275B1B14"/>
    <w:rsid w:val="275FE1BF"/>
    <w:rsid w:val="27777997"/>
    <w:rsid w:val="2789AFD7"/>
    <w:rsid w:val="279DCDF8"/>
    <w:rsid w:val="279E5BEA"/>
    <w:rsid w:val="27BBEE57"/>
    <w:rsid w:val="27F6CCDD"/>
    <w:rsid w:val="27F9DEAF"/>
    <w:rsid w:val="27FE472F"/>
    <w:rsid w:val="27FFA56D"/>
    <w:rsid w:val="280E9374"/>
    <w:rsid w:val="28163833"/>
    <w:rsid w:val="281796E5"/>
    <w:rsid w:val="28286B4F"/>
    <w:rsid w:val="282D3F7C"/>
    <w:rsid w:val="28311EE5"/>
    <w:rsid w:val="28377AAD"/>
    <w:rsid w:val="28387048"/>
    <w:rsid w:val="28439A69"/>
    <w:rsid w:val="2847AA82"/>
    <w:rsid w:val="2860E054"/>
    <w:rsid w:val="28712445"/>
    <w:rsid w:val="287E61D2"/>
    <w:rsid w:val="288EA726"/>
    <w:rsid w:val="2894D377"/>
    <w:rsid w:val="28A2D0FD"/>
    <w:rsid w:val="28A6A232"/>
    <w:rsid w:val="28A6A83D"/>
    <w:rsid w:val="28AF7FB1"/>
    <w:rsid w:val="28C75213"/>
    <w:rsid w:val="28E322BE"/>
    <w:rsid w:val="28EDC467"/>
    <w:rsid w:val="28FD50AC"/>
    <w:rsid w:val="290154CB"/>
    <w:rsid w:val="290DDE69"/>
    <w:rsid w:val="2910B05A"/>
    <w:rsid w:val="29227494"/>
    <w:rsid w:val="2928265C"/>
    <w:rsid w:val="293818E8"/>
    <w:rsid w:val="29391C74"/>
    <w:rsid w:val="2947E0E6"/>
    <w:rsid w:val="294911D2"/>
    <w:rsid w:val="295F758D"/>
    <w:rsid w:val="297106F8"/>
    <w:rsid w:val="298C9D5E"/>
    <w:rsid w:val="298E7413"/>
    <w:rsid w:val="29915800"/>
    <w:rsid w:val="299A1790"/>
    <w:rsid w:val="299C9EB9"/>
    <w:rsid w:val="29A06EB7"/>
    <w:rsid w:val="29BE57AA"/>
    <w:rsid w:val="29C7C8CC"/>
    <w:rsid w:val="29D76C03"/>
    <w:rsid w:val="29F170A6"/>
    <w:rsid w:val="29FA4F8F"/>
    <w:rsid w:val="29FCB0B5"/>
    <w:rsid w:val="29FFF7D4"/>
    <w:rsid w:val="2A0C61BE"/>
    <w:rsid w:val="2A0F3EE1"/>
    <w:rsid w:val="2A1294BE"/>
    <w:rsid w:val="2A17D02B"/>
    <w:rsid w:val="2A225DE0"/>
    <w:rsid w:val="2A30BE5A"/>
    <w:rsid w:val="2A3867F2"/>
    <w:rsid w:val="2A4ABE09"/>
    <w:rsid w:val="2A667952"/>
    <w:rsid w:val="2A6A29FE"/>
    <w:rsid w:val="2A6EAAD8"/>
    <w:rsid w:val="2A7BE22C"/>
    <w:rsid w:val="2A7FC9A8"/>
    <w:rsid w:val="2A82C3A3"/>
    <w:rsid w:val="2AA0ED70"/>
    <w:rsid w:val="2AA17569"/>
    <w:rsid w:val="2AB09555"/>
    <w:rsid w:val="2AB72D9C"/>
    <w:rsid w:val="2ABD9217"/>
    <w:rsid w:val="2AD8C7BE"/>
    <w:rsid w:val="2ADD3ADE"/>
    <w:rsid w:val="2AF2B5BF"/>
    <w:rsid w:val="2B223AF7"/>
    <w:rsid w:val="2B273233"/>
    <w:rsid w:val="2B36761E"/>
    <w:rsid w:val="2B3D4A53"/>
    <w:rsid w:val="2B603855"/>
    <w:rsid w:val="2B68A173"/>
    <w:rsid w:val="2B753F6F"/>
    <w:rsid w:val="2B98AA2C"/>
    <w:rsid w:val="2B9BFEDF"/>
    <w:rsid w:val="2BA040AE"/>
    <w:rsid w:val="2BC5D4B4"/>
    <w:rsid w:val="2BCD303D"/>
    <w:rsid w:val="2BDCAF94"/>
    <w:rsid w:val="2BEAA15A"/>
    <w:rsid w:val="2BF2DAFD"/>
    <w:rsid w:val="2C2AD6C4"/>
    <w:rsid w:val="2C2ED775"/>
    <w:rsid w:val="2C3D45CA"/>
    <w:rsid w:val="2C457B21"/>
    <w:rsid w:val="2C4B3235"/>
    <w:rsid w:val="2C56A955"/>
    <w:rsid w:val="2C6F2F32"/>
    <w:rsid w:val="2C86FC67"/>
    <w:rsid w:val="2CA7637F"/>
    <w:rsid w:val="2CB4015C"/>
    <w:rsid w:val="2CB62878"/>
    <w:rsid w:val="2CBA762D"/>
    <w:rsid w:val="2CC6F33A"/>
    <w:rsid w:val="2CD0C068"/>
    <w:rsid w:val="2CD31690"/>
    <w:rsid w:val="2CD64E25"/>
    <w:rsid w:val="2CDAFB93"/>
    <w:rsid w:val="2CE86923"/>
    <w:rsid w:val="2CF2DE3C"/>
    <w:rsid w:val="2CF5171F"/>
    <w:rsid w:val="2CF7D0F5"/>
    <w:rsid w:val="2D018485"/>
    <w:rsid w:val="2D1B1A7E"/>
    <w:rsid w:val="2D216663"/>
    <w:rsid w:val="2D246BD5"/>
    <w:rsid w:val="2D399529"/>
    <w:rsid w:val="2D4AA770"/>
    <w:rsid w:val="2D656AD8"/>
    <w:rsid w:val="2D68FD03"/>
    <w:rsid w:val="2D88FCB5"/>
    <w:rsid w:val="2D8BF40F"/>
    <w:rsid w:val="2D93ADC3"/>
    <w:rsid w:val="2DA52E0F"/>
    <w:rsid w:val="2DA860B0"/>
    <w:rsid w:val="2DAB59F3"/>
    <w:rsid w:val="2DB9B342"/>
    <w:rsid w:val="2DBBDC5F"/>
    <w:rsid w:val="2DCAA7D6"/>
    <w:rsid w:val="2DD10DDA"/>
    <w:rsid w:val="2DD3EBDF"/>
    <w:rsid w:val="2DD5C8E1"/>
    <w:rsid w:val="2DE44928"/>
    <w:rsid w:val="2DE60CC2"/>
    <w:rsid w:val="2E037F91"/>
    <w:rsid w:val="2E193C56"/>
    <w:rsid w:val="2E1A9D29"/>
    <w:rsid w:val="2E1C20E5"/>
    <w:rsid w:val="2E20C913"/>
    <w:rsid w:val="2E282BCB"/>
    <w:rsid w:val="2E306D52"/>
    <w:rsid w:val="2E3C61F8"/>
    <w:rsid w:val="2E3F48F1"/>
    <w:rsid w:val="2E4864D6"/>
    <w:rsid w:val="2E519AF2"/>
    <w:rsid w:val="2E5CCA40"/>
    <w:rsid w:val="2E65CCA9"/>
    <w:rsid w:val="2E692033"/>
    <w:rsid w:val="2E770230"/>
    <w:rsid w:val="2E7DA5F8"/>
    <w:rsid w:val="2E8D08B5"/>
    <w:rsid w:val="2E963947"/>
    <w:rsid w:val="2EAD1792"/>
    <w:rsid w:val="2EB336EA"/>
    <w:rsid w:val="2EB9FD80"/>
    <w:rsid w:val="2EBC28A7"/>
    <w:rsid w:val="2EC0921F"/>
    <w:rsid w:val="2EC9C67B"/>
    <w:rsid w:val="2EEB58D1"/>
    <w:rsid w:val="2EEDDB5B"/>
    <w:rsid w:val="2F0FD898"/>
    <w:rsid w:val="2F21DF30"/>
    <w:rsid w:val="2F243045"/>
    <w:rsid w:val="2F2AB920"/>
    <w:rsid w:val="2F364E2F"/>
    <w:rsid w:val="2F380121"/>
    <w:rsid w:val="2F3B173F"/>
    <w:rsid w:val="2F3E8FF6"/>
    <w:rsid w:val="2F4A3E8E"/>
    <w:rsid w:val="2F61FC41"/>
    <w:rsid w:val="2F71F715"/>
    <w:rsid w:val="2F72E73C"/>
    <w:rsid w:val="2F74E68C"/>
    <w:rsid w:val="2F766CDD"/>
    <w:rsid w:val="2F923778"/>
    <w:rsid w:val="2FA84E1A"/>
    <w:rsid w:val="2FB3BDBA"/>
    <w:rsid w:val="2FB4A520"/>
    <w:rsid w:val="2FC15999"/>
    <w:rsid w:val="2FD19E3B"/>
    <w:rsid w:val="2FF0C603"/>
    <w:rsid w:val="2FF1D79E"/>
    <w:rsid w:val="2FF86FE1"/>
    <w:rsid w:val="3009B420"/>
    <w:rsid w:val="3013D79B"/>
    <w:rsid w:val="30197659"/>
    <w:rsid w:val="3028D916"/>
    <w:rsid w:val="3044B265"/>
    <w:rsid w:val="304A08A0"/>
    <w:rsid w:val="3053D7B2"/>
    <w:rsid w:val="305AB762"/>
    <w:rsid w:val="305FB168"/>
    <w:rsid w:val="3073B1D1"/>
    <w:rsid w:val="30765817"/>
    <w:rsid w:val="308884AF"/>
    <w:rsid w:val="30A7FD39"/>
    <w:rsid w:val="30DFEB83"/>
    <w:rsid w:val="30E59147"/>
    <w:rsid w:val="30E84975"/>
    <w:rsid w:val="30F9119A"/>
    <w:rsid w:val="30F9AE54"/>
    <w:rsid w:val="30FC9373"/>
    <w:rsid w:val="3109AB3E"/>
    <w:rsid w:val="31120703"/>
    <w:rsid w:val="31225454"/>
    <w:rsid w:val="312FFAA5"/>
    <w:rsid w:val="315420EC"/>
    <w:rsid w:val="31827FF3"/>
    <w:rsid w:val="31862012"/>
    <w:rsid w:val="318D08CA"/>
    <w:rsid w:val="31900B7A"/>
    <w:rsid w:val="31930B08"/>
    <w:rsid w:val="31A0C0F5"/>
    <w:rsid w:val="31A687B3"/>
    <w:rsid w:val="31ABCFE0"/>
    <w:rsid w:val="31B546BA"/>
    <w:rsid w:val="31C1F552"/>
    <w:rsid w:val="31D7C6FD"/>
    <w:rsid w:val="31D82588"/>
    <w:rsid w:val="31EFE1CF"/>
    <w:rsid w:val="320029A3"/>
    <w:rsid w:val="320B7F72"/>
    <w:rsid w:val="32245510"/>
    <w:rsid w:val="322ACF96"/>
    <w:rsid w:val="322BE3EA"/>
    <w:rsid w:val="322F5440"/>
    <w:rsid w:val="323547BA"/>
    <w:rsid w:val="32385016"/>
    <w:rsid w:val="3239494E"/>
    <w:rsid w:val="323F3F00"/>
    <w:rsid w:val="324E41BF"/>
    <w:rsid w:val="32582E95"/>
    <w:rsid w:val="3262050D"/>
    <w:rsid w:val="326B04DD"/>
    <w:rsid w:val="327781A7"/>
    <w:rsid w:val="32C55ADE"/>
    <w:rsid w:val="32CC5C03"/>
    <w:rsid w:val="32D1990E"/>
    <w:rsid w:val="32DEC6C3"/>
    <w:rsid w:val="32E7BEAC"/>
    <w:rsid w:val="32E7E7F0"/>
    <w:rsid w:val="32E882A4"/>
    <w:rsid w:val="32F53FF3"/>
    <w:rsid w:val="32FEA0FE"/>
    <w:rsid w:val="330F16CE"/>
    <w:rsid w:val="332100AD"/>
    <w:rsid w:val="3326E43E"/>
    <w:rsid w:val="332B2D05"/>
    <w:rsid w:val="3341D911"/>
    <w:rsid w:val="33477F1F"/>
    <w:rsid w:val="3349BAFF"/>
    <w:rsid w:val="33543AD1"/>
    <w:rsid w:val="337937A4"/>
    <w:rsid w:val="3387BB39"/>
    <w:rsid w:val="338DE783"/>
    <w:rsid w:val="3391B098"/>
    <w:rsid w:val="33925824"/>
    <w:rsid w:val="33A96E25"/>
    <w:rsid w:val="33B1F4F6"/>
    <w:rsid w:val="33B3CD40"/>
    <w:rsid w:val="33BEF69A"/>
    <w:rsid w:val="33C02571"/>
    <w:rsid w:val="33C15BC8"/>
    <w:rsid w:val="33CA215E"/>
    <w:rsid w:val="33CCB58D"/>
    <w:rsid w:val="33D3A56B"/>
    <w:rsid w:val="33D647BA"/>
    <w:rsid w:val="33D7D67C"/>
    <w:rsid w:val="33D994D4"/>
    <w:rsid w:val="33EA766B"/>
    <w:rsid w:val="33F1B57F"/>
    <w:rsid w:val="34072547"/>
    <w:rsid w:val="3422FBC3"/>
    <w:rsid w:val="3425F941"/>
    <w:rsid w:val="342FBCD1"/>
    <w:rsid w:val="3461C80D"/>
    <w:rsid w:val="3467FACF"/>
    <w:rsid w:val="349A715F"/>
    <w:rsid w:val="349C47A7"/>
    <w:rsid w:val="34AF6285"/>
    <w:rsid w:val="34BF4CB7"/>
    <w:rsid w:val="34CB17B8"/>
    <w:rsid w:val="34D1E7FD"/>
    <w:rsid w:val="34F67990"/>
    <w:rsid w:val="34F8C958"/>
    <w:rsid w:val="34FC4A39"/>
    <w:rsid w:val="350E52A7"/>
    <w:rsid w:val="350E70E5"/>
    <w:rsid w:val="35259615"/>
    <w:rsid w:val="3527A242"/>
    <w:rsid w:val="353E5346"/>
    <w:rsid w:val="3574179A"/>
    <w:rsid w:val="35773B04"/>
    <w:rsid w:val="357A496C"/>
    <w:rsid w:val="35871C56"/>
    <w:rsid w:val="3587CE58"/>
    <w:rsid w:val="358CD359"/>
    <w:rsid w:val="35973DBF"/>
    <w:rsid w:val="35AEC870"/>
    <w:rsid w:val="35B2FC4D"/>
    <w:rsid w:val="35B4CDD5"/>
    <w:rsid w:val="35B780C3"/>
    <w:rsid w:val="35E137AC"/>
    <w:rsid w:val="35FD986E"/>
    <w:rsid w:val="36019030"/>
    <w:rsid w:val="3611742C"/>
    <w:rsid w:val="36160F21"/>
    <w:rsid w:val="36166785"/>
    <w:rsid w:val="361FE6AE"/>
    <w:rsid w:val="36269012"/>
    <w:rsid w:val="36286EE2"/>
    <w:rsid w:val="363B2B36"/>
    <w:rsid w:val="364D0583"/>
    <w:rsid w:val="3652FCF9"/>
    <w:rsid w:val="366DB85E"/>
    <w:rsid w:val="367754CD"/>
    <w:rsid w:val="368FADA9"/>
    <w:rsid w:val="369F18AA"/>
    <w:rsid w:val="36BD9955"/>
    <w:rsid w:val="36C74F12"/>
    <w:rsid w:val="36C921E8"/>
    <w:rsid w:val="36C9F8E6"/>
    <w:rsid w:val="36CA53BA"/>
    <w:rsid w:val="36D2E7E3"/>
    <w:rsid w:val="36DA23A7"/>
    <w:rsid w:val="36FF0577"/>
    <w:rsid w:val="3701FEC0"/>
    <w:rsid w:val="370B1A0B"/>
    <w:rsid w:val="370CB52F"/>
    <w:rsid w:val="3711A344"/>
    <w:rsid w:val="3717D719"/>
    <w:rsid w:val="371C44EE"/>
    <w:rsid w:val="3728E8F6"/>
    <w:rsid w:val="3747F03F"/>
    <w:rsid w:val="3749266A"/>
    <w:rsid w:val="3751FCC9"/>
    <w:rsid w:val="375C26DF"/>
    <w:rsid w:val="376AE115"/>
    <w:rsid w:val="376D140C"/>
    <w:rsid w:val="37729184"/>
    <w:rsid w:val="37794244"/>
    <w:rsid w:val="3787E5F7"/>
    <w:rsid w:val="3788B954"/>
    <w:rsid w:val="379FFA47"/>
    <w:rsid w:val="37A24A40"/>
    <w:rsid w:val="37B2C5FF"/>
    <w:rsid w:val="37C387C3"/>
    <w:rsid w:val="37F6DA1C"/>
    <w:rsid w:val="380D8BA3"/>
    <w:rsid w:val="3812D72A"/>
    <w:rsid w:val="3820D45A"/>
    <w:rsid w:val="383961A8"/>
    <w:rsid w:val="384FBFF4"/>
    <w:rsid w:val="385EBCBB"/>
    <w:rsid w:val="386D3B9B"/>
    <w:rsid w:val="38725B67"/>
    <w:rsid w:val="387BAC9F"/>
    <w:rsid w:val="387D1FCC"/>
    <w:rsid w:val="38856619"/>
    <w:rsid w:val="3886B13C"/>
    <w:rsid w:val="38A470A8"/>
    <w:rsid w:val="38E71702"/>
    <w:rsid w:val="38EA9D0F"/>
    <w:rsid w:val="38EE7CFB"/>
    <w:rsid w:val="38F65570"/>
    <w:rsid w:val="391512A5"/>
    <w:rsid w:val="391BC8D2"/>
    <w:rsid w:val="391DFDDC"/>
    <w:rsid w:val="3923E7B5"/>
    <w:rsid w:val="3936BC3A"/>
    <w:rsid w:val="393DA30C"/>
    <w:rsid w:val="3947237C"/>
    <w:rsid w:val="3959164B"/>
    <w:rsid w:val="39AB09BB"/>
    <w:rsid w:val="39AD437A"/>
    <w:rsid w:val="39AE90E8"/>
    <w:rsid w:val="39AFBF82"/>
    <w:rsid w:val="39B2BDF0"/>
    <w:rsid w:val="39B828E0"/>
    <w:rsid w:val="39BA63A7"/>
    <w:rsid w:val="39BA7902"/>
    <w:rsid w:val="39C84263"/>
    <w:rsid w:val="39C8BCA2"/>
    <w:rsid w:val="39D23A42"/>
    <w:rsid w:val="39F155E0"/>
    <w:rsid w:val="39FB6134"/>
    <w:rsid w:val="3A06BECF"/>
    <w:rsid w:val="3A07F646"/>
    <w:rsid w:val="3A0CFBDF"/>
    <w:rsid w:val="3A1830BA"/>
    <w:rsid w:val="3A23CABF"/>
    <w:rsid w:val="3A59AD57"/>
    <w:rsid w:val="3A60CC1B"/>
    <w:rsid w:val="3A6559AD"/>
    <w:rsid w:val="3A6E1C95"/>
    <w:rsid w:val="3A7C28A3"/>
    <w:rsid w:val="3A87683D"/>
    <w:rsid w:val="3AA01618"/>
    <w:rsid w:val="3AA5B239"/>
    <w:rsid w:val="3AB6694A"/>
    <w:rsid w:val="3ABF86B9"/>
    <w:rsid w:val="3ACA1439"/>
    <w:rsid w:val="3AE90FED"/>
    <w:rsid w:val="3AF4E6AC"/>
    <w:rsid w:val="3B00BAE7"/>
    <w:rsid w:val="3B10E573"/>
    <w:rsid w:val="3B33EB10"/>
    <w:rsid w:val="3B3534FB"/>
    <w:rsid w:val="3B37B10E"/>
    <w:rsid w:val="3B4F3239"/>
    <w:rsid w:val="3B645776"/>
    <w:rsid w:val="3B647791"/>
    <w:rsid w:val="3B6E0AA3"/>
    <w:rsid w:val="3B777E4F"/>
    <w:rsid w:val="3B7EE8AA"/>
    <w:rsid w:val="3B90F12E"/>
    <w:rsid w:val="3B9D6A09"/>
    <w:rsid w:val="3BA587D2"/>
    <w:rsid w:val="3BC07153"/>
    <w:rsid w:val="3BCDBBFF"/>
    <w:rsid w:val="3BCE4F47"/>
    <w:rsid w:val="3BD2A09E"/>
    <w:rsid w:val="3BD53343"/>
    <w:rsid w:val="3BDDE9D4"/>
    <w:rsid w:val="3C026033"/>
    <w:rsid w:val="3C071BCA"/>
    <w:rsid w:val="3C25AF65"/>
    <w:rsid w:val="3C37C0A6"/>
    <w:rsid w:val="3C4EB757"/>
    <w:rsid w:val="3C56B155"/>
    <w:rsid w:val="3C5B571A"/>
    <w:rsid w:val="3C7851FB"/>
    <w:rsid w:val="3C7AD555"/>
    <w:rsid w:val="3C8DC77E"/>
    <w:rsid w:val="3C92F5E3"/>
    <w:rsid w:val="3CA267D3"/>
    <w:rsid w:val="3CC3D185"/>
    <w:rsid w:val="3CC81B58"/>
    <w:rsid w:val="3CE69651"/>
    <w:rsid w:val="3CED314D"/>
    <w:rsid w:val="3CF6D9CB"/>
    <w:rsid w:val="3D075C1E"/>
    <w:rsid w:val="3D0F704D"/>
    <w:rsid w:val="3D123806"/>
    <w:rsid w:val="3D3DF6CA"/>
    <w:rsid w:val="3D4386AD"/>
    <w:rsid w:val="3D4722B8"/>
    <w:rsid w:val="3D4B09FA"/>
    <w:rsid w:val="3D50E9E2"/>
    <w:rsid w:val="3D6324DE"/>
    <w:rsid w:val="3D7103A4"/>
    <w:rsid w:val="3D73005B"/>
    <w:rsid w:val="3D96DBDA"/>
    <w:rsid w:val="3D9A84A9"/>
    <w:rsid w:val="3DF1ABD5"/>
    <w:rsid w:val="3E296EF2"/>
    <w:rsid w:val="3E3F335A"/>
    <w:rsid w:val="3E3FD0AE"/>
    <w:rsid w:val="3E50ABBC"/>
    <w:rsid w:val="3E546A70"/>
    <w:rsid w:val="3E54E0C9"/>
    <w:rsid w:val="3E5CC80A"/>
    <w:rsid w:val="3E5E8885"/>
    <w:rsid w:val="3E6B5458"/>
    <w:rsid w:val="3E95CE1C"/>
    <w:rsid w:val="3E99AB95"/>
    <w:rsid w:val="3EA14C99"/>
    <w:rsid w:val="3EA32C7F"/>
    <w:rsid w:val="3EA38B07"/>
    <w:rsid w:val="3EAAEEDE"/>
    <w:rsid w:val="3EAB901C"/>
    <w:rsid w:val="3EB27333"/>
    <w:rsid w:val="3EC789FB"/>
    <w:rsid w:val="3EC96BAF"/>
    <w:rsid w:val="3ECF2FAB"/>
    <w:rsid w:val="3ED0E1C9"/>
    <w:rsid w:val="3ED26FBA"/>
    <w:rsid w:val="3EEAE3D4"/>
    <w:rsid w:val="3EF5F2C0"/>
    <w:rsid w:val="3EFD9CAE"/>
    <w:rsid w:val="3F0837B7"/>
    <w:rsid w:val="3F09C0A1"/>
    <w:rsid w:val="3F1768A7"/>
    <w:rsid w:val="3F1BEE3B"/>
    <w:rsid w:val="3F23181F"/>
    <w:rsid w:val="3F286131"/>
    <w:rsid w:val="3F307D1A"/>
    <w:rsid w:val="3F326FE8"/>
    <w:rsid w:val="3F49D927"/>
    <w:rsid w:val="3F5BF5F4"/>
    <w:rsid w:val="3F79F164"/>
    <w:rsid w:val="3F7EFF21"/>
    <w:rsid w:val="3F99F2E4"/>
    <w:rsid w:val="3FC1CCD9"/>
    <w:rsid w:val="3FE65B58"/>
    <w:rsid w:val="3FED93D7"/>
    <w:rsid w:val="3FFB1D68"/>
    <w:rsid w:val="4000BA28"/>
    <w:rsid w:val="4028C8A2"/>
    <w:rsid w:val="403F5B68"/>
    <w:rsid w:val="404A8A75"/>
    <w:rsid w:val="404CA246"/>
    <w:rsid w:val="404DC44B"/>
    <w:rsid w:val="406C041D"/>
    <w:rsid w:val="407C256C"/>
    <w:rsid w:val="4087723E"/>
    <w:rsid w:val="40929160"/>
    <w:rsid w:val="40959214"/>
    <w:rsid w:val="40A522FF"/>
    <w:rsid w:val="40C729AE"/>
    <w:rsid w:val="40C770EB"/>
    <w:rsid w:val="40CC5DC3"/>
    <w:rsid w:val="40D6769E"/>
    <w:rsid w:val="40DAF109"/>
    <w:rsid w:val="40DCA260"/>
    <w:rsid w:val="40E7035D"/>
    <w:rsid w:val="40ED9729"/>
    <w:rsid w:val="40F5D929"/>
    <w:rsid w:val="40FE3C1A"/>
    <w:rsid w:val="4102A8D2"/>
    <w:rsid w:val="410E0945"/>
    <w:rsid w:val="4111D397"/>
    <w:rsid w:val="4113429F"/>
    <w:rsid w:val="413A1040"/>
    <w:rsid w:val="4149E8A6"/>
    <w:rsid w:val="414B75C2"/>
    <w:rsid w:val="4152316A"/>
    <w:rsid w:val="415247C9"/>
    <w:rsid w:val="4154D9C4"/>
    <w:rsid w:val="41614CEC"/>
    <w:rsid w:val="41654426"/>
    <w:rsid w:val="416D8CB3"/>
    <w:rsid w:val="41716D32"/>
    <w:rsid w:val="41850BB2"/>
    <w:rsid w:val="4189C4A2"/>
    <w:rsid w:val="418F9D03"/>
    <w:rsid w:val="419157BD"/>
    <w:rsid w:val="41919590"/>
    <w:rsid w:val="419C06CF"/>
    <w:rsid w:val="41B616F8"/>
    <w:rsid w:val="41D3B915"/>
    <w:rsid w:val="41DB2BC9"/>
    <w:rsid w:val="41DFA450"/>
    <w:rsid w:val="41F5067A"/>
    <w:rsid w:val="420CAB8D"/>
    <w:rsid w:val="420DCD58"/>
    <w:rsid w:val="42186550"/>
    <w:rsid w:val="421CD2B4"/>
    <w:rsid w:val="421CEA45"/>
    <w:rsid w:val="4229BABD"/>
    <w:rsid w:val="4243C62B"/>
    <w:rsid w:val="4252B91B"/>
    <w:rsid w:val="42582197"/>
    <w:rsid w:val="42650FA4"/>
    <w:rsid w:val="426A0268"/>
    <w:rsid w:val="42917F55"/>
    <w:rsid w:val="42BD5F82"/>
    <w:rsid w:val="42CD1216"/>
    <w:rsid w:val="42DC1173"/>
    <w:rsid w:val="42E74623"/>
    <w:rsid w:val="42F313F7"/>
    <w:rsid w:val="42F5E2ED"/>
    <w:rsid w:val="42F86037"/>
    <w:rsid w:val="430085E1"/>
    <w:rsid w:val="430ED6F3"/>
    <w:rsid w:val="4311AA53"/>
    <w:rsid w:val="43338BC4"/>
    <w:rsid w:val="43472A31"/>
    <w:rsid w:val="434A8351"/>
    <w:rsid w:val="435902AD"/>
    <w:rsid w:val="435EAD51"/>
    <w:rsid w:val="435FF42B"/>
    <w:rsid w:val="4361133A"/>
    <w:rsid w:val="437E1A4A"/>
    <w:rsid w:val="4380EB5B"/>
    <w:rsid w:val="438EB14C"/>
    <w:rsid w:val="4393ED93"/>
    <w:rsid w:val="43B12368"/>
    <w:rsid w:val="43BB1FDE"/>
    <w:rsid w:val="43CC14C2"/>
    <w:rsid w:val="43D67B2B"/>
    <w:rsid w:val="43E53170"/>
    <w:rsid w:val="43EDAA04"/>
    <w:rsid w:val="43FC871E"/>
    <w:rsid w:val="440421ED"/>
    <w:rsid w:val="44233963"/>
    <w:rsid w:val="44416D08"/>
    <w:rsid w:val="444430ED"/>
    <w:rsid w:val="4455326F"/>
    <w:rsid w:val="447514A6"/>
    <w:rsid w:val="448DCB18"/>
    <w:rsid w:val="4491C74D"/>
    <w:rsid w:val="4492F647"/>
    <w:rsid w:val="44A57E5C"/>
    <w:rsid w:val="44AFD562"/>
    <w:rsid w:val="44C17BD2"/>
    <w:rsid w:val="44C9AE00"/>
    <w:rsid w:val="44DBFF97"/>
    <w:rsid w:val="44EC3E28"/>
    <w:rsid w:val="44ED196B"/>
    <w:rsid w:val="44F82F79"/>
    <w:rsid w:val="450B59D7"/>
    <w:rsid w:val="451BDC43"/>
    <w:rsid w:val="4534684C"/>
    <w:rsid w:val="453D6B9A"/>
    <w:rsid w:val="454A8998"/>
    <w:rsid w:val="4552D6A2"/>
    <w:rsid w:val="456BD6A7"/>
    <w:rsid w:val="45721779"/>
    <w:rsid w:val="457A5D05"/>
    <w:rsid w:val="457BC806"/>
    <w:rsid w:val="45803D66"/>
    <w:rsid w:val="45827D6B"/>
    <w:rsid w:val="4585CB95"/>
    <w:rsid w:val="458B6DAB"/>
    <w:rsid w:val="45906D36"/>
    <w:rsid w:val="45A50C40"/>
    <w:rsid w:val="45AE7708"/>
    <w:rsid w:val="45B003A9"/>
    <w:rsid w:val="45B7DDE6"/>
    <w:rsid w:val="45BC2F58"/>
    <w:rsid w:val="45BD0114"/>
    <w:rsid w:val="45BF04CD"/>
    <w:rsid w:val="45CAE56A"/>
    <w:rsid w:val="45D9803A"/>
    <w:rsid w:val="45DFCAC5"/>
    <w:rsid w:val="45E35887"/>
    <w:rsid w:val="45E3BE29"/>
    <w:rsid w:val="45EA27D5"/>
    <w:rsid w:val="45EECEFE"/>
    <w:rsid w:val="45FFAFF0"/>
    <w:rsid w:val="46098966"/>
    <w:rsid w:val="460BFC97"/>
    <w:rsid w:val="4618F4A9"/>
    <w:rsid w:val="462FC315"/>
    <w:rsid w:val="46427B40"/>
    <w:rsid w:val="465F417A"/>
    <w:rsid w:val="4664C8E0"/>
    <w:rsid w:val="46676B99"/>
    <w:rsid w:val="467FB99E"/>
    <w:rsid w:val="468053D4"/>
    <w:rsid w:val="4685133C"/>
    <w:rsid w:val="46A89218"/>
    <w:rsid w:val="46AF17BE"/>
    <w:rsid w:val="46AFFE3C"/>
    <w:rsid w:val="46B16559"/>
    <w:rsid w:val="46B33AAF"/>
    <w:rsid w:val="46B33FF1"/>
    <w:rsid w:val="46E01CB0"/>
    <w:rsid w:val="46E1988B"/>
    <w:rsid w:val="46F93CFC"/>
    <w:rsid w:val="4703CE53"/>
    <w:rsid w:val="470689A0"/>
    <w:rsid w:val="4707A708"/>
    <w:rsid w:val="470BF0E1"/>
    <w:rsid w:val="4711FBF1"/>
    <w:rsid w:val="47187D1F"/>
    <w:rsid w:val="471E5A8B"/>
    <w:rsid w:val="4731138A"/>
    <w:rsid w:val="473F0425"/>
    <w:rsid w:val="475312F2"/>
    <w:rsid w:val="47726594"/>
    <w:rsid w:val="477C6CCA"/>
    <w:rsid w:val="477F8E8A"/>
    <w:rsid w:val="47975394"/>
    <w:rsid w:val="47C05364"/>
    <w:rsid w:val="47C63558"/>
    <w:rsid w:val="47CCED43"/>
    <w:rsid w:val="47D42D56"/>
    <w:rsid w:val="47D83DF8"/>
    <w:rsid w:val="47E19913"/>
    <w:rsid w:val="47E1FF71"/>
    <w:rsid w:val="48096488"/>
    <w:rsid w:val="48136A46"/>
    <w:rsid w:val="482CE387"/>
    <w:rsid w:val="48394DB3"/>
    <w:rsid w:val="484510D2"/>
    <w:rsid w:val="4847FD2F"/>
    <w:rsid w:val="484E44CB"/>
    <w:rsid w:val="4861E243"/>
    <w:rsid w:val="486A4538"/>
    <w:rsid w:val="486DE9DB"/>
    <w:rsid w:val="487089E1"/>
    <w:rsid w:val="487984DC"/>
    <w:rsid w:val="48AE8B22"/>
    <w:rsid w:val="48B149B6"/>
    <w:rsid w:val="48B420D0"/>
    <w:rsid w:val="48BE04D3"/>
    <w:rsid w:val="48BF1F70"/>
    <w:rsid w:val="48C05BC5"/>
    <w:rsid w:val="48E06446"/>
    <w:rsid w:val="48E708BD"/>
    <w:rsid w:val="48EB3614"/>
    <w:rsid w:val="48EECDC4"/>
    <w:rsid w:val="49053126"/>
    <w:rsid w:val="490EA2D6"/>
    <w:rsid w:val="491618BF"/>
    <w:rsid w:val="491C32BF"/>
    <w:rsid w:val="491ED8B2"/>
    <w:rsid w:val="4934ABCF"/>
    <w:rsid w:val="4937554D"/>
    <w:rsid w:val="4939DA22"/>
    <w:rsid w:val="49618DA9"/>
    <w:rsid w:val="497243D2"/>
    <w:rsid w:val="4986C927"/>
    <w:rsid w:val="498FC1F6"/>
    <w:rsid w:val="49942834"/>
    <w:rsid w:val="49A3F7D7"/>
    <w:rsid w:val="4A079EB2"/>
    <w:rsid w:val="4A3EC6A7"/>
    <w:rsid w:val="4A4B5E60"/>
    <w:rsid w:val="4A53385E"/>
    <w:rsid w:val="4A5BAADA"/>
    <w:rsid w:val="4A8159AC"/>
    <w:rsid w:val="4A837C3A"/>
    <w:rsid w:val="4AA0F9BA"/>
    <w:rsid w:val="4AC93C42"/>
    <w:rsid w:val="4AE59920"/>
    <w:rsid w:val="4AF55B8F"/>
    <w:rsid w:val="4B276499"/>
    <w:rsid w:val="4B32D2A4"/>
    <w:rsid w:val="4B383A03"/>
    <w:rsid w:val="4B4EF407"/>
    <w:rsid w:val="4B57A14C"/>
    <w:rsid w:val="4B69BF36"/>
    <w:rsid w:val="4B809ECA"/>
    <w:rsid w:val="4B86ABD2"/>
    <w:rsid w:val="4B8789C6"/>
    <w:rsid w:val="4B8BB228"/>
    <w:rsid w:val="4BA2EF8E"/>
    <w:rsid w:val="4BA5C7AD"/>
    <w:rsid w:val="4BAD6A1D"/>
    <w:rsid w:val="4BB38DD3"/>
    <w:rsid w:val="4BC41054"/>
    <w:rsid w:val="4BC7797F"/>
    <w:rsid w:val="4BCC2081"/>
    <w:rsid w:val="4BCE4BF2"/>
    <w:rsid w:val="4BE00B7E"/>
    <w:rsid w:val="4BE6325C"/>
    <w:rsid w:val="4BFBB0AC"/>
    <w:rsid w:val="4C21FBF1"/>
    <w:rsid w:val="4C2C9530"/>
    <w:rsid w:val="4C3003AD"/>
    <w:rsid w:val="4C4149EE"/>
    <w:rsid w:val="4C416B34"/>
    <w:rsid w:val="4C4615DF"/>
    <w:rsid w:val="4C4BD5CC"/>
    <w:rsid w:val="4C59E6D4"/>
    <w:rsid w:val="4C5C4A1D"/>
    <w:rsid w:val="4C66A293"/>
    <w:rsid w:val="4C717AE4"/>
    <w:rsid w:val="4CAA6C37"/>
    <w:rsid w:val="4CB09D7D"/>
    <w:rsid w:val="4CB5B939"/>
    <w:rsid w:val="4CB9536A"/>
    <w:rsid w:val="4CC3F96C"/>
    <w:rsid w:val="4CC62E43"/>
    <w:rsid w:val="4CEAC468"/>
    <w:rsid w:val="4CFAFDBC"/>
    <w:rsid w:val="4D065A23"/>
    <w:rsid w:val="4D17D39C"/>
    <w:rsid w:val="4D266924"/>
    <w:rsid w:val="4D44D161"/>
    <w:rsid w:val="4D5AECBF"/>
    <w:rsid w:val="4D725098"/>
    <w:rsid w:val="4D8C4BC0"/>
    <w:rsid w:val="4DAD669B"/>
    <w:rsid w:val="4DC25476"/>
    <w:rsid w:val="4DC337FF"/>
    <w:rsid w:val="4DD25B63"/>
    <w:rsid w:val="4DD5D2B3"/>
    <w:rsid w:val="4DD7A8D8"/>
    <w:rsid w:val="4DEE6A6C"/>
    <w:rsid w:val="4E0E5064"/>
    <w:rsid w:val="4E155CE6"/>
    <w:rsid w:val="4E18CAE9"/>
    <w:rsid w:val="4E1B8242"/>
    <w:rsid w:val="4E2AF66C"/>
    <w:rsid w:val="4E2B7C14"/>
    <w:rsid w:val="4E3A4D66"/>
    <w:rsid w:val="4E3A6F36"/>
    <w:rsid w:val="4E3FD3B5"/>
    <w:rsid w:val="4E47DACA"/>
    <w:rsid w:val="4E511344"/>
    <w:rsid w:val="4E54F5F0"/>
    <w:rsid w:val="4E58138A"/>
    <w:rsid w:val="4E6136E9"/>
    <w:rsid w:val="4E6576C8"/>
    <w:rsid w:val="4E66EC33"/>
    <w:rsid w:val="4E7E978A"/>
    <w:rsid w:val="4E90E49A"/>
    <w:rsid w:val="4EA177FB"/>
    <w:rsid w:val="4EB73FEF"/>
    <w:rsid w:val="4EBB9183"/>
    <w:rsid w:val="4EC5EB3C"/>
    <w:rsid w:val="4EE22D5F"/>
    <w:rsid w:val="4EE60CC8"/>
    <w:rsid w:val="4F021493"/>
    <w:rsid w:val="4F1BB031"/>
    <w:rsid w:val="4F246DD7"/>
    <w:rsid w:val="4F2FC2F8"/>
    <w:rsid w:val="4F39296E"/>
    <w:rsid w:val="4F4B613D"/>
    <w:rsid w:val="4F542FBD"/>
    <w:rsid w:val="4F792F9B"/>
    <w:rsid w:val="4F7DB6A1"/>
    <w:rsid w:val="4F8789FB"/>
    <w:rsid w:val="4F8C0D35"/>
    <w:rsid w:val="4F95BF2B"/>
    <w:rsid w:val="4F979EC8"/>
    <w:rsid w:val="4FA047D0"/>
    <w:rsid w:val="4FA5F34D"/>
    <w:rsid w:val="4FBD51F4"/>
    <w:rsid w:val="4FC245E3"/>
    <w:rsid w:val="4FCDB6B1"/>
    <w:rsid w:val="4FDAFA0A"/>
    <w:rsid w:val="4FDCDF2C"/>
    <w:rsid w:val="4FE25DCE"/>
    <w:rsid w:val="4FE9A86B"/>
    <w:rsid w:val="4FEC5CA6"/>
    <w:rsid w:val="4FECC6B4"/>
    <w:rsid w:val="4FF41CB1"/>
    <w:rsid w:val="4FFD9265"/>
    <w:rsid w:val="5005487E"/>
    <w:rsid w:val="50100ED3"/>
    <w:rsid w:val="50186A36"/>
    <w:rsid w:val="501D9C79"/>
    <w:rsid w:val="501E3979"/>
    <w:rsid w:val="503270C1"/>
    <w:rsid w:val="5039DA20"/>
    <w:rsid w:val="505761E4"/>
    <w:rsid w:val="5058D453"/>
    <w:rsid w:val="505DB6BB"/>
    <w:rsid w:val="50628E76"/>
    <w:rsid w:val="50681B29"/>
    <w:rsid w:val="50803F59"/>
    <w:rsid w:val="50976D15"/>
    <w:rsid w:val="50B75B7D"/>
    <w:rsid w:val="50C8B26D"/>
    <w:rsid w:val="50E4F474"/>
    <w:rsid w:val="50E8CE1F"/>
    <w:rsid w:val="50EDACE4"/>
    <w:rsid w:val="50EE1EEF"/>
    <w:rsid w:val="50F2398D"/>
    <w:rsid w:val="50F36A3E"/>
    <w:rsid w:val="5110F90B"/>
    <w:rsid w:val="5123D6EF"/>
    <w:rsid w:val="5127DD96"/>
    <w:rsid w:val="5150D56A"/>
    <w:rsid w:val="515254C5"/>
    <w:rsid w:val="5154D72B"/>
    <w:rsid w:val="51698712"/>
    <w:rsid w:val="5175E62D"/>
    <w:rsid w:val="5178AF8D"/>
    <w:rsid w:val="51792A90"/>
    <w:rsid w:val="5180B587"/>
    <w:rsid w:val="5180C726"/>
    <w:rsid w:val="51888361"/>
    <w:rsid w:val="5195E15F"/>
    <w:rsid w:val="51984141"/>
    <w:rsid w:val="51A455D5"/>
    <w:rsid w:val="51BE358B"/>
    <w:rsid w:val="51C9A699"/>
    <w:rsid w:val="51CD61DC"/>
    <w:rsid w:val="51D666AF"/>
    <w:rsid w:val="51D918BD"/>
    <w:rsid w:val="51D9CB46"/>
    <w:rsid w:val="51E1F175"/>
    <w:rsid w:val="51EC3BD1"/>
    <w:rsid w:val="51EE7268"/>
    <w:rsid w:val="51FE458B"/>
    <w:rsid w:val="52154415"/>
    <w:rsid w:val="5217CD93"/>
    <w:rsid w:val="52290CA0"/>
    <w:rsid w:val="523D3F11"/>
    <w:rsid w:val="52479067"/>
    <w:rsid w:val="52505144"/>
    <w:rsid w:val="5257B44E"/>
    <w:rsid w:val="525B2869"/>
    <w:rsid w:val="5264FED9"/>
    <w:rsid w:val="52755E54"/>
    <w:rsid w:val="528450D9"/>
    <w:rsid w:val="5286EC59"/>
    <w:rsid w:val="52A7A428"/>
    <w:rsid w:val="52B4092C"/>
    <w:rsid w:val="52DA063B"/>
    <w:rsid w:val="52FD69ED"/>
    <w:rsid w:val="53023C2C"/>
    <w:rsid w:val="53244BBA"/>
    <w:rsid w:val="53255EF3"/>
    <w:rsid w:val="532C0562"/>
    <w:rsid w:val="53402636"/>
    <w:rsid w:val="534BB250"/>
    <w:rsid w:val="534D1EFF"/>
    <w:rsid w:val="5374E91E"/>
    <w:rsid w:val="537A7069"/>
    <w:rsid w:val="53823DB5"/>
    <w:rsid w:val="5391BC7B"/>
    <w:rsid w:val="539A15EC"/>
    <w:rsid w:val="53ABB4A4"/>
    <w:rsid w:val="53B2F7BC"/>
    <w:rsid w:val="53D43C0C"/>
    <w:rsid w:val="53E651EF"/>
    <w:rsid w:val="53E6D61E"/>
    <w:rsid w:val="53EB0D56"/>
    <w:rsid w:val="53EFDE41"/>
    <w:rsid w:val="53F985C8"/>
    <w:rsid w:val="54010CA3"/>
    <w:rsid w:val="54137C8A"/>
    <w:rsid w:val="5413FBD3"/>
    <w:rsid w:val="5428366B"/>
    <w:rsid w:val="543E7585"/>
    <w:rsid w:val="54403AF6"/>
    <w:rsid w:val="544FC986"/>
    <w:rsid w:val="5452D1B6"/>
    <w:rsid w:val="54588AF2"/>
    <w:rsid w:val="546978DF"/>
    <w:rsid w:val="547741FA"/>
    <w:rsid w:val="54785D89"/>
    <w:rsid w:val="548BA6AE"/>
    <w:rsid w:val="54A660F3"/>
    <w:rsid w:val="54A9650F"/>
    <w:rsid w:val="54B2B05E"/>
    <w:rsid w:val="54BC736E"/>
    <w:rsid w:val="54BEC420"/>
    <w:rsid w:val="54C28B51"/>
    <w:rsid w:val="54C82429"/>
    <w:rsid w:val="54CB2D96"/>
    <w:rsid w:val="54CC208C"/>
    <w:rsid w:val="54CFC944"/>
    <w:rsid w:val="54E55B35"/>
    <w:rsid w:val="54E747A2"/>
    <w:rsid w:val="54EFEC8C"/>
    <w:rsid w:val="54F5D64D"/>
    <w:rsid w:val="54F69129"/>
    <w:rsid w:val="54FE3B38"/>
    <w:rsid w:val="551451B0"/>
    <w:rsid w:val="551B0A14"/>
    <w:rsid w:val="551E0E16"/>
    <w:rsid w:val="552BEF4A"/>
    <w:rsid w:val="5530A019"/>
    <w:rsid w:val="55357B9E"/>
    <w:rsid w:val="5540654B"/>
    <w:rsid w:val="55446209"/>
    <w:rsid w:val="556BFE2F"/>
    <w:rsid w:val="557124B5"/>
    <w:rsid w:val="5571CD97"/>
    <w:rsid w:val="55791F22"/>
    <w:rsid w:val="557C4156"/>
    <w:rsid w:val="5580AF86"/>
    <w:rsid w:val="55824AAA"/>
    <w:rsid w:val="5586C1B3"/>
    <w:rsid w:val="558D14A2"/>
    <w:rsid w:val="55A9AB58"/>
    <w:rsid w:val="55BFC2BC"/>
    <w:rsid w:val="55CC7990"/>
    <w:rsid w:val="55CD4164"/>
    <w:rsid w:val="55D457C2"/>
    <w:rsid w:val="55DA2322"/>
    <w:rsid w:val="55E39219"/>
    <w:rsid w:val="55EA20C5"/>
    <w:rsid w:val="55FB3128"/>
    <w:rsid w:val="5605AB49"/>
    <w:rsid w:val="56132B71"/>
    <w:rsid w:val="56156F7A"/>
    <w:rsid w:val="56196715"/>
    <w:rsid w:val="56238CD0"/>
    <w:rsid w:val="56276069"/>
    <w:rsid w:val="562D5706"/>
    <w:rsid w:val="56350AAF"/>
    <w:rsid w:val="563D12E5"/>
    <w:rsid w:val="5641EBEA"/>
    <w:rsid w:val="5649FD6E"/>
    <w:rsid w:val="564C2517"/>
    <w:rsid w:val="565590CE"/>
    <w:rsid w:val="565F0CFD"/>
    <w:rsid w:val="565F6CEA"/>
    <w:rsid w:val="566495D7"/>
    <w:rsid w:val="566E3264"/>
    <w:rsid w:val="56765FBA"/>
    <w:rsid w:val="5677934A"/>
    <w:rsid w:val="5686026B"/>
    <w:rsid w:val="5687ABBA"/>
    <w:rsid w:val="568E3FCE"/>
    <w:rsid w:val="56A0D627"/>
    <w:rsid w:val="56B3B3DF"/>
    <w:rsid w:val="56BABDB5"/>
    <w:rsid w:val="56BC0F67"/>
    <w:rsid w:val="56C37388"/>
    <w:rsid w:val="56D14BFF"/>
    <w:rsid w:val="56DD9E8C"/>
    <w:rsid w:val="56E000E9"/>
    <w:rsid w:val="56F5D016"/>
    <w:rsid w:val="5709DC6A"/>
    <w:rsid w:val="57206E9D"/>
    <w:rsid w:val="572268B3"/>
    <w:rsid w:val="57277F03"/>
    <w:rsid w:val="57291FC4"/>
    <w:rsid w:val="5732F08C"/>
    <w:rsid w:val="5733A329"/>
    <w:rsid w:val="5733E904"/>
    <w:rsid w:val="5738B183"/>
    <w:rsid w:val="574045C2"/>
    <w:rsid w:val="5741AB90"/>
    <w:rsid w:val="5741DA8F"/>
    <w:rsid w:val="575B722B"/>
    <w:rsid w:val="5764E857"/>
    <w:rsid w:val="576BDE61"/>
    <w:rsid w:val="57702823"/>
    <w:rsid w:val="5771D23A"/>
    <w:rsid w:val="577DD250"/>
    <w:rsid w:val="57818942"/>
    <w:rsid w:val="57877A4F"/>
    <w:rsid w:val="578F6F3E"/>
    <w:rsid w:val="57AE6855"/>
    <w:rsid w:val="57AEE2BC"/>
    <w:rsid w:val="57BFED69"/>
    <w:rsid w:val="57C3F623"/>
    <w:rsid w:val="57CAA29C"/>
    <w:rsid w:val="57DACD78"/>
    <w:rsid w:val="57E5CDCF"/>
    <w:rsid w:val="57EE204A"/>
    <w:rsid w:val="57F1B1B2"/>
    <w:rsid w:val="57F7DC2E"/>
    <w:rsid w:val="58261605"/>
    <w:rsid w:val="583418CF"/>
    <w:rsid w:val="58514E4E"/>
    <w:rsid w:val="586CC847"/>
    <w:rsid w:val="587CC5AD"/>
    <w:rsid w:val="588C3ECD"/>
    <w:rsid w:val="58D86868"/>
    <w:rsid w:val="58F00659"/>
    <w:rsid w:val="5905D6A0"/>
    <w:rsid w:val="5906113F"/>
    <w:rsid w:val="591E65E6"/>
    <w:rsid w:val="59234AB0"/>
    <w:rsid w:val="592E9313"/>
    <w:rsid w:val="5932345E"/>
    <w:rsid w:val="593C81AB"/>
    <w:rsid w:val="593CEA02"/>
    <w:rsid w:val="5952FE79"/>
    <w:rsid w:val="5954C319"/>
    <w:rsid w:val="59607BFE"/>
    <w:rsid w:val="597D6AC8"/>
    <w:rsid w:val="59862181"/>
    <w:rsid w:val="599263FA"/>
    <w:rsid w:val="599C29C7"/>
    <w:rsid w:val="59A3B10F"/>
    <w:rsid w:val="59AAA879"/>
    <w:rsid w:val="59AB5774"/>
    <w:rsid w:val="59BBD081"/>
    <w:rsid w:val="59ED1EAF"/>
    <w:rsid w:val="59F1222B"/>
    <w:rsid w:val="59FAAE11"/>
    <w:rsid w:val="59FE442A"/>
    <w:rsid w:val="5A02028C"/>
    <w:rsid w:val="5A0EA3A5"/>
    <w:rsid w:val="5A0FAE80"/>
    <w:rsid w:val="5A2F3C2D"/>
    <w:rsid w:val="5A3336C5"/>
    <w:rsid w:val="5A38CBF2"/>
    <w:rsid w:val="5A38D4F5"/>
    <w:rsid w:val="5A409B42"/>
    <w:rsid w:val="5A443735"/>
    <w:rsid w:val="5A4F8C01"/>
    <w:rsid w:val="5A78C6DD"/>
    <w:rsid w:val="5A86B5CA"/>
    <w:rsid w:val="5AA01709"/>
    <w:rsid w:val="5AA18D8A"/>
    <w:rsid w:val="5AA29B8B"/>
    <w:rsid w:val="5AA40CA1"/>
    <w:rsid w:val="5AA8C504"/>
    <w:rsid w:val="5AA8D03B"/>
    <w:rsid w:val="5AC69ABB"/>
    <w:rsid w:val="5ACE4A73"/>
    <w:rsid w:val="5AE05B65"/>
    <w:rsid w:val="5AE102BC"/>
    <w:rsid w:val="5AE178EE"/>
    <w:rsid w:val="5AEA01DD"/>
    <w:rsid w:val="5B057AE9"/>
    <w:rsid w:val="5B19B0CD"/>
    <w:rsid w:val="5B21F1E2"/>
    <w:rsid w:val="5B2DF00A"/>
    <w:rsid w:val="5B3CC3A5"/>
    <w:rsid w:val="5B525F8F"/>
    <w:rsid w:val="5B736A79"/>
    <w:rsid w:val="5B74DFCE"/>
    <w:rsid w:val="5B7A6C3F"/>
    <w:rsid w:val="5B7E049C"/>
    <w:rsid w:val="5B8479BD"/>
    <w:rsid w:val="5BBCC611"/>
    <w:rsid w:val="5BC3796C"/>
    <w:rsid w:val="5BCF6855"/>
    <w:rsid w:val="5BD2B4CE"/>
    <w:rsid w:val="5BD3C53E"/>
    <w:rsid w:val="5BE8FF13"/>
    <w:rsid w:val="5BEB326F"/>
    <w:rsid w:val="5C0443AC"/>
    <w:rsid w:val="5C217BB6"/>
    <w:rsid w:val="5C25773F"/>
    <w:rsid w:val="5C263D4A"/>
    <w:rsid w:val="5C40AE99"/>
    <w:rsid w:val="5C432235"/>
    <w:rsid w:val="5C447FD6"/>
    <w:rsid w:val="5C45DCED"/>
    <w:rsid w:val="5C5ADB6B"/>
    <w:rsid w:val="5C627E01"/>
    <w:rsid w:val="5C633039"/>
    <w:rsid w:val="5C66251F"/>
    <w:rsid w:val="5C70AB5B"/>
    <w:rsid w:val="5C7174D3"/>
    <w:rsid w:val="5C88F84B"/>
    <w:rsid w:val="5C936C24"/>
    <w:rsid w:val="5C93C319"/>
    <w:rsid w:val="5CC719EE"/>
    <w:rsid w:val="5CCE9880"/>
    <w:rsid w:val="5CD1E972"/>
    <w:rsid w:val="5CEEC70B"/>
    <w:rsid w:val="5CEFF6FE"/>
    <w:rsid w:val="5CF73C23"/>
    <w:rsid w:val="5D098E1A"/>
    <w:rsid w:val="5D12BA51"/>
    <w:rsid w:val="5D174DAC"/>
    <w:rsid w:val="5D33FDA8"/>
    <w:rsid w:val="5D4E5F4A"/>
    <w:rsid w:val="5D4ECEE2"/>
    <w:rsid w:val="5D501E25"/>
    <w:rsid w:val="5D59E4E8"/>
    <w:rsid w:val="5D5AA283"/>
    <w:rsid w:val="5D624E44"/>
    <w:rsid w:val="5D6B5FF6"/>
    <w:rsid w:val="5D6C731D"/>
    <w:rsid w:val="5D8775DB"/>
    <w:rsid w:val="5DA4DFE8"/>
    <w:rsid w:val="5DB87CFF"/>
    <w:rsid w:val="5DCDB1E3"/>
    <w:rsid w:val="5DCF77D6"/>
    <w:rsid w:val="5DD0D3B6"/>
    <w:rsid w:val="5DD6091D"/>
    <w:rsid w:val="5DD92E4C"/>
    <w:rsid w:val="5DDEE1AD"/>
    <w:rsid w:val="5DF6ABCC"/>
    <w:rsid w:val="5E072161"/>
    <w:rsid w:val="5E28343C"/>
    <w:rsid w:val="5E5622F9"/>
    <w:rsid w:val="5E6D309D"/>
    <w:rsid w:val="5E6DA1B4"/>
    <w:rsid w:val="5E75018B"/>
    <w:rsid w:val="5E96045C"/>
    <w:rsid w:val="5E9A52D5"/>
    <w:rsid w:val="5EA02861"/>
    <w:rsid w:val="5EA4A619"/>
    <w:rsid w:val="5EAC6D55"/>
    <w:rsid w:val="5EB55DA8"/>
    <w:rsid w:val="5EBF7148"/>
    <w:rsid w:val="5ECEEBBA"/>
    <w:rsid w:val="5EEA8D94"/>
    <w:rsid w:val="5EEB88E4"/>
    <w:rsid w:val="5EF424AA"/>
    <w:rsid w:val="5EFE09A5"/>
    <w:rsid w:val="5F12E64C"/>
    <w:rsid w:val="5F2B5FFD"/>
    <w:rsid w:val="5F33F6E8"/>
    <w:rsid w:val="5F52211E"/>
    <w:rsid w:val="5F58A4B6"/>
    <w:rsid w:val="5F591C78"/>
    <w:rsid w:val="5F71D97E"/>
    <w:rsid w:val="5F76D89D"/>
    <w:rsid w:val="5F77635F"/>
    <w:rsid w:val="5F7C3627"/>
    <w:rsid w:val="5F80D3B4"/>
    <w:rsid w:val="5F99ED58"/>
    <w:rsid w:val="5FA84C1D"/>
    <w:rsid w:val="5FAC6638"/>
    <w:rsid w:val="5FB16111"/>
    <w:rsid w:val="5FB1DD55"/>
    <w:rsid w:val="5FB1FC2F"/>
    <w:rsid w:val="5FB28B97"/>
    <w:rsid w:val="5FB86957"/>
    <w:rsid w:val="5FBE7A0D"/>
    <w:rsid w:val="5FC1E227"/>
    <w:rsid w:val="5FC4049D"/>
    <w:rsid w:val="5FE3EBC3"/>
    <w:rsid w:val="6004D831"/>
    <w:rsid w:val="600ACE77"/>
    <w:rsid w:val="600E8B06"/>
    <w:rsid w:val="6012E105"/>
    <w:rsid w:val="60198397"/>
    <w:rsid w:val="604F4383"/>
    <w:rsid w:val="6057E227"/>
    <w:rsid w:val="6059C57D"/>
    <w:rsid w:val="605F7097"/>
    <w:rsid w:val="60670B1D"/>
    <w:rsid w:val="60713DC0"/>
    <w:rsid w:val="60785D4D"/>
    <w:rsid w:val="6083511D"/>
    <w:rsid w:val="60866FA4"/>
    <w:rsid w:val="60A300B8"/>
    <w:rsid w:val="60AC3CB8"/>
    <w:rsid w:val="60B12F7A"/>
    <w:rsid w:val="60C65091"/>
    <w:rsid w:val="60C6674E"/>
    <w:rsid w:val="60C7A774"/>
    <w:rsid w:val="60F1BF88"/>
    <w:rsid w:val="60F3E1CC"/>
    <w:rsid w:val="6101B4D6"/>
    <w:rsid w:val="61071898"/>
    <w:rsid w:val="610F432B"/>
    <w:rsid w:val="61180688"/>
    <w:rsid w:val="6124D903"/>
    <w:rsid w:val="6129E40E"/>
    <w:rsid w:val="612D267B"/>
    <w:rsid w:val="6134C7B5"/>
    <w:rsid w:val="6142471F"/>
    <w:rsid w:val="61563972"/>
    <w:rsid w:val="617A5B1B"/>
    <w:rsid w:val="619920EC"/>
    <w:rsid w:val="619F5639"/>
    <w:rsid w:val="61AF2C1D"/>
    <w:rsid w:val="61AF428C"/>
    <w:rsid w:val="61B8C91F"/>
    <w:rsid w:val="61B8D190"/>
    <w:rsid w:val="61D2CD1B"/>
    <w:rsid w:val="61DF19BE"/>
    <w:rsid w:val="61DF86E4"/>
    <w:rsid w:val="61FC204A"/>
    <w:rsid w:val="620DC877"/>
    <w:rsid w:val="62120872"/>
    <w:rsid w:val="62224005"/>
    <w:rsid w:val="62281134"/>
    <w:rsid w:val="6250F2C1"/>
    <w:rsid w:val="625A6149"/>
    <w:rsid w:val="62738530"/>
    <w:rsid w:val="627D7CD3"/>
    <w:rsid w:val="62808B0B"/>
    <w:rsid w:val="62951977"/>
    <w:rsid w:val="62958297"/>
    <w:rsid w:val="629839E7"/>
    <w:rsid w:val="62A92318"/>
    <w:rsid w:val="62AB89A2"/>
    <w:rsid w:val="62C98C9F"/>
    <w:rsid w:val="62D46ECB"/>
    <w:rsid w:val="62DC1CFA"/>
    <w:rsid w:val="62DD3C0D"/>
    <w:rsid w:val="62E04EA5"/>
    <w:rsid w:val="62E288C5"/>
    <w:rsid w:val="62E3F0A5"/>
    <w:rsid w:val="62E58842"/>
    <w:rsid w:val="62EB5852"/>
    <w:rsid w:val="62EC321A"/>
    <w:rsid w:val="62F15819"/>
    <w:rsid w:val="62F45102"/>
    <w:rsid w:val="62F982E9"/>
    <w:rsid w:val="6310FC6C"/>
    <w:rsid w:val="63279447"/>
    <w:rsid w:val="63340A5C"/>
    <w:rsid w:val="6335BFC0"/>
    <w:rsid w:val="633D7CED"/>
    <w:rsid w:val="634ECC86"/>
    <w:rsid w:val="636B304F"/>
    <w:rsid w:val="637522D5"/>
    <w:rsid w:val="63775381"/>
    <w:rsid w:val="6378173C"/>
    <w:rsid w:val="637B79F9"/>
    <w:rsid w:val="6381B998"/>
    <w:rsid w:val="63892D8A"/>
    <w:rsid w:val="6394CD3D"/>
    <w:rsid w:val="63B304FF"/>
    <w:rsid w:val="63CF812C"/>
    <w:rsid w:val="6407680B"/>
    <w:rsid w:val="640A6C1B"/>
    <w:rsid w:val="641F1CC8"/>
    <w:rsid w:val="642DBB27"/>
    <w:rsid w:val="643582CE"/>
    <w:rsid w:val="644947AE"/>
    <w:rsid w:val="644A0CF3"/>
    <w:rsid w:val="644C3C5F"/>
    <w:rsid w:val="6452786C"/>
    <w:rsid w:val="6462F570"/>
    <w:rsid w:val="6469D069"/>
    <w:rsid w:val="648DBE84"/>
    <w:rsid w:val="64911438"/>
    <w:rsid w:val="64930B53"/>
    <w:rsid w:val="64939D95"/>
    <w:rsid w:val="6498E49A"/>
    <w:rsid w:val="649FD79B"/>
    <w:rsid w:val="64A41E09"/>
    <w:rsid w:val="64B0C55B"/>
    <w:rsid w:val="64C1F553"/>
    <w:rsid w:val="64D145BD"/>
    <w:rsid w:val="64D17E30"/>
    <w:rsid w:val="64D36A41"/>
    <w:rsid w:val="64DEDC6E"/>
    <w:rsid w:val="64F2D880"/>
    <w:rsid w:val="650700B0"/>
    <w:rsid w:val="6513E79D"/>
    <w:rsid w:val="651A730E"/>
    <w:rsid w:val="651AC202"/>
    <w:rsid w:val="6521B85F"/>
    <w:rsid w:val="6526E7E1"/>
    <w:rsid w:val="652FB871"/>
    <w:rsid w:val="6532750C"/>
    <w:rsid w:val="653DA9F1"/>
    <w:rsid w:val="65411B10"/>
    <w:rsid w:val="655A060B"/>
    <w:rsid w:val="656CB05D"/>
    <w:rsid w:val="65858D36"/>
    <w:rsid w:val="6587B63D"/>
    <w:rsid w:val="659101CC"/>
    <w:rsid w:val="65960888"/>
    <w:rsid w:val="659ACA8D"/>
    <w:rsid w:val="65A3210B"/>
    <w:rsid w:val="65A3386C"/>
    <w:rsid w:val="65A99E7E"/>
    <w:rsid w:val="65AA98A2"/>
    <w:rsid w:val="65C7E532"/>
    <w:rsid w:val="65D7B0A8"/>
    <w:rsid w:val="65DAA6C7"/>
    <w:rsid w:val="65E01A00"/>
    <w:rsid w:val="65FA4EAD"/>
    <w:rsid w:val="65FAE40A"/>
    <w:rsid w:val="660FF817"/>
    <w:rsid w:val="6612C6C0"/>
    <w:rsid w:val="661B9167"/>
    <w:rsid w:val="66213DB3"/>
    <w:rsid w:val="662B2448"/>
    <w:rsid w:val="6632D23D"/>
    <w:rsid w:val="6645193F"/>
    <w:rsid w:val="664B2E79"/>
    <w:rsid w:val="664C95BC"/>
    <w:rsid w:val="665F1A25"/>
    <w:rsid w:val="66630D0D"/>
    <w:rsid w:val="6663A4A6"/>
    <w:rsid w:val="666C4850"/>
    <w:rsid w:val="6673B3B4"/>
    <w:rsid w:val="6678B29B"/>
    <w:rsid w:val="6678B399"/>
    <w:rsid w:val="66868ADE"/>
    <w:rsid w:val="6698D1E6"/>
    <w:rsid w:val="669DBD76"/>
    <w:rsid w:val="66B40C0A"/>
    <w:rsid w:val="66B84BC4"/>
    <w:rsid w:val="66CEDE15"/>
    <w:rsid w:val="66D84DDA"/>
    <w:rsid w:val="6706E226"/>
    <w:rsid w:val="67299266"/>
    <w:rsid w:val="672DB695"/>
    <w:rsid w:val="672E4308"/>
    <w:rsid w:val="67371F09"/>
    <w:rsid w:val="6748F1B1"/>
    <w:rsid w:val="675AD5A0"/>
    <w:rsid w:val="677A3BE9"/>
    <w:rsid w:val="678A2C2D"/>
    <w:rsid w:val="679378A7"/>
    <w:rsid w:val="679DFAC9"/>
    <w:rsid w:val="67B76C8C"/>
    <w:rsid w:val="67BD0E14"/>
    <w:rsid w:val="67D0F265"/>
    <w:rsid w:val="67DC632A"/>
    <w:rsid w:val="67EE200A"/>
    <w:rsid w:val="67EEBE72"/>
    <w:rsid w:val="67F6B635"/>
    <w:rsid w:val="67FB9D4F"/>
    <w:rsid w:val="6805310E"/>
    <w:rsid w:val="68114D54"/>
    <w:rsid w:val="681483FA"/>
    <w:rsid w:val="6815B503"/>
    <w:rsid w:val="681C8E35"/>
    <w:rsid w:val="681FD19E"/>
    <w:rsid w:val="6847B564"/>
    <w:rsid w:val="684B885F"/>
    <w:rsid w:val="6874DC3B"/>
    <w:rsid w:val="68757F76"/>
    <w:rsid w:val="687D5539"/>
    <w:rsid w:val="687DD7A2"/>
    <w:rsid w:val="68984A47"/>
    <w:rsid w:val="689E35BE"/>
    <w:rsid w:val="68C47A7A"/>
    <w:rsid w:val="68D0FAC7"/>
    <w:rsid w:val="68D72A3B"/>
    <w:rsid w:val="68DDDD3E"/>
    <w:rsid w:val="68EB041B"/>
    <w:rsid w:val="68EFB43F"/>
    <w:rsid w:val="68EFB76E"/>
    <w:rsid w:val="68F3CCE5"/>
    <w:rsid w:val="6910BE80"/>
    <w:rsid w:val="69173A3B"/>
    <w:rsid w:val="691A9D54"/>
    <w:rsid w:val="691BBD06"/>
    <w:rsid w:val="69219454"/>
    <w:rsid w:val="6924EFA6"/>
    <w:rsid w:val="69311FA2"/>
    <w:rsid w:val="693918A1"/>
    <w:rsid w:val="6939AB89"/>
    <w:rsid w:val="693BB656"/>
    <w:rsid w:val="6945FA76"/>
    <w:rsid w:val="694F9C10"/>
    <w:rsid w:val="696222B2"/>
    <w:rsid w:val="69772426"/>
    <w:rsid w:val="698812ED"/>
    <w:rsid w:val="698A1401"/>
    <w:rsid w:val="69A088BE"/>
    <w:rsid w:val="69A85B60"/>
    <w:rsid w:val="69B6B3C4"/>
    <w:rsid w:val="69C24F37"/>
    <w:rsid w:val="69CB6A0F"/>
    <w:rsid w:val="69D7AEA2"/>
    <w:rsid w:val="69D8862F"/>
    <w:rsid w:val="69E36719"/>
    <w:rsid w:val="69F76AD2"/>
    <w:rsid w:val="6A0FCD02"/>
    <w:rsid w:val="6A16B63F"/>
    <w:rsid w:val="6A20DDC2"/>
    <w:rsid w:val="6A246C24"/>
    <w:rsid w:val="6A282AF7"/>
    <w:rsid w:val="6A42928E"/>
    <w:rsid w:val="6A489D06"/>
    <w:rsid w:val="6A489DF0"/>
    <w:rsid w:val="6A4C828E"/>
    <w:rsid w:val="6A5B0A0F"/>
    <w:rsid w:val="6A70578C"/>
    <w:rsid w:val="6A71C337"/>
    <w:rsid w:val="6A77F061"/>
    <w:rsid w:val="6A8E1B37"/>
    <w:rsid w:val="6A96F9C6"/>
    <w:rsid w:val="6A9EC8D0"/>
    <w:rsid w:val="6AB00ADC"/>
    <w:rsid w:val="6AB20707"/>
    <w:rsid w:val="6AB31409"/>
    <w:rsid w:val="6AB5E864"/>
    <w:rsid w:val="6ACE25D5"/>
    <w:rsid w:val="6AD38462"/>
    <w:rsid w:val="6AD81134"/>
    <w:rsid w:val="6AF85DAC"/>
    <w:rsid w:val="6B0270B4"/>
    <w:rsid w:val="6B1F9D60"/>
    <w:rsid w:val="6B328B48"/>
    <w:rsid w:val="6B365CEA"/>
    <w:rsid w:val="6B456870"/>
    <w:rsid w:val="6B47C22E"/>
    <w:rsid w:val="6B5B3790"/>
    <w:rsid w:val="6B5B42F8"/>
    <w:rsid w:val="6B6F5301"/>
    <w:rsid w:val="6B6FAEB4"/>
    <w:rsid w:val="6B716506"/>
    <w:rsid w:val="6B727384"/>
    <w:rsid w:val="6B772C04"/>
    <w:rsid w:val="6B7D6F80"/>
    <w:rsid w:val="6B832921"/>
    <w:rsid w:val="6B888569"/>
    <w:rsid w:val="6B92388D"/>
    <w:rsid w:val="6B96C580"/>
    <w:rsid w:val="6BABBEFD"/>
    <w:rsid w:val="6BCCD293"/>
    <w:rsid w:val="6BF67531"/>
    <w:rsid w:val="6BFE10ED"/>
    <w:rsid w:val="6BFE9EB0"/>
    <w:rsid w:val="6C023B7E"/>
    <w:rsid w:val="6C0964F3"/>
    <w:rsid w:val="6C133AA6"/>
    <w:rsid w:val="6C1CB65E"/>
    <w:rsid w:val="6C3FB62D"/>
    <w:rsid w:val="6C485F42"/>
    <w:rsid w:val="6C5425C1"/>
    <w:rsid w:val="6C5E2F75"/>
    <w:rsid w:val="6C5F6689"/>
    <w:rsid w:val="6C62B0F1"/>
    <w:rsid w:val="6C7042AE"/>
    <w:rsid w:val="6C896B0B"/>
    <w:rsid w:val="6C897D86"/>
    <w:rsid w:val="6C947EB0"/>
    <w:rsid w:val="6C9A12B0"/>
    <w:rsid w:val="6CC3B9B9"/>
    <w:rsid w:val="6CE138D1"/>
    <w:rsid w:val="6CE35817"/>
    <w:rsid w:val="6CF639C0"/>
    <w:rsid w:val="6CFC2374"/>
    <w:rsid w:val="6D0FE780"/>
    <w:rsid w:val="6D12C220"/>
    <w:rsid w:val="6D2E08EE"/>
    <w:rsid w:val="6D3513D6"/>
    <w:rsid w:val="6D462424"/>
    <w:rsid w:val="6D5B4E9D"/>
    <w:rsid w:val="6D6164C2"/>
    <w:rsid w:val="6D638ACF"/>
    <w:rsid w:val="6D88C726"/>
    <w:rsid w:val="6D8FB63A"/>
    <w:rsid w:val="6D968DDD"/>
    <w:rsid w:val="6DB28DCA"/>
    <w:rsid w:val="6DB49BF0"/>
    <w:rsid w:val="6DB66E29"/>
    <w:rsid w:val="6DB817E3"/>
    <w:rsid w:val="6DBBEC60"/>
    <w:rsid w:val="6DC0F5FD"/>
    <w:rsid w:val="6DCD0E22"/>
    <w:rsid w:val="6DD32DBC"/>
    <w:rsid w:val="6DD991A1"/>
    <w:rsid w:val="6DDD8D89"/>
    <w:rsid w:val="6DDF8EA2"/>
    <w:rsid w:val="6DE42FA3"/>
    <w:rsid w:val="6DE7AB9E"/>
    <w:rsid w:val="6E0B983D"/>
    <w:rsid w:val="6E10668E"/>
    <w:rsid w:val="6E2788C2"/>
    <w:rsid w:val="6E2C4F98"/>
    <w:rsid w:val="6E34DF25"/>
    <w:rsid w:val="6E5E2DE4"/>
    <w:rsid w:val="6E7FFE2E"/>
    <w:rsid w:val="6E80FCA8"/>
    <w:rsid w:val="6E954882"/>
    <w:rsid w:val="6EA464D6"/>
    <w:rsid w:val="6EAA4ECB"/>
    <w:rsid w:val="6EBB7116"/>
    <w:rsid w:val="6EBE8F74"/>
    <w:rsid w:val="6EC199CD"/>
    <w:rsid w:val="6EDBA4C9"/>
    <w:rsid w:val="6EDD4BA9"/>
    <w:rsid w:val="6EEBCFC9"/>
    <w:rsid w:val="6EF4560D"/>
    <w:rsid w:val="6EF7DD47"/>
    <w:rsid w:val="6F01F0C7"/>
    <w:rsid w:val="6F08B093"/>
    <w:rsid w:val="6F3A27AB"/>
    <w:rsid w:val="6F3D0CA7"/>
    <w:rsid w:val="6F4105B5"/>
    <w:rsid w:val="6F48D050"/>
    <w:rsid w:val="6F663477"/>
    <w:rsid w:val="6F717305"/>
    <w:rsid w:val="6F718A45"/>
    <w:rsid w:val="6F7756EF"/>
    <w:rsid w:val="6F7CB23B"/>
    <w:rsid w:val="6F800004"/>
    <w:rsid w:val="6F895035"/>
    <w:rsid w:val="6F9352FB"/>
    <w:rsid w:val="6F95DC59"/>
    <w:rsid w:val="6F9D01F1"/>
    <w:rsid w:val="6FA94B50"/>
    <w:rsid w:val="6FB04A78"/>
    <w:rsid w:val="6FB5BAAB"/>
    <w:rsid w:val="6FBEDD94"/>
    <w:rsid w:val="6FC3F645"/>
    <w:rsid w:val="6FE76CD8"/>
    <w:rsid w:val="6FE9752B"/>
    <w:rsid w:val="6FEA87E2"/>
    <w:rsid w:val="6FF6B611"/>
    <w:rsid w:val="6FFF2472"/>
    <w:rsid w:val="7002023E"/>
    <w:rsid w:val="702F36E3"/>
    <w:rsid w:val="704587B4"/>
    <w:rsid w:val="70461F2C"/>
    <w:rsid w:val="705251FE"/>
    <w:rsid w:val="7052D5C0"/>
    <w:rsid w:val="7074A270"/>
    <w:rsid w:val="70789B09"/>
    <w:rsid w:val="70843AF8"/>
    <w:rsid w:val="709246EA"/>
    <w:rsid w:val="709EFEDE"/>
    <w:rsid w:val="709F520C"/>
    <w:rsid w:val="70A03B60"/>
    <w:rsid w:val="70AA9CD8"/>
    <w:rsid w:val="70B045D1"/>
    <w:rsid w:val="70C1A6FC"/>
    <w:rsid w:val="70C83FDD"/>
    <w:rsid w:val="70DBC19A"/>
    <w:rsid w:val="70E980A7"/>
    <w:rsid w:val="70EBE513"/>
    <w:rsid w:val="70FD5A2A"/>
    <w:rsid w:val="710DD1E4"/>
    <w:rsid w:val="712DBF57"/>
    <w:rsid w:val="713CE701"/>
    <w:rsid w:val="713E2337"/>
    <w:rsid w:val="714407E5"/>
    <w:rsid w:val="714CE4DA"/>
    <w:rsid w:val="7159E050"/>
    <w:rsid w:val="715CDC2E"/>
    <w:rsid w:val="7160C21B"/>
    <w:rsid w:val="7166F667"/>
    <w:rsid w:val="717E2993"/>
    <w:rsid w:val="71923714"/>
    <w:rsid w:val="719EB13E"/>
    <w:rsid w:val="71A0BF31"/>
    <w:rsid w:val="71A8218F"/>
    <w:rsid w:val="71BA9611"/>
    <w:rsid w:val="71CA6D2F"/>
    <w:rsid w:val="71E1EF8D"/>
    <w:rsid w:val="71EDFE5C"/>
    <w:rsid w:val="71FB1FB6"/>
    <w:rsid w:val="72136771"/>
    <w:rsid w:val="722F8AAC"/>
    <w:rsid w:val="72828700"/>
    <w:rsid w:val="72875704"/>
    <w:rsid w:val="7289A8FA"/>
    <w:rsid w:val="728AC904"/>
    <w:rsid w:val="728DEFEE"/>
    <w:rsid w:val="72A21393"/>
    <w:rsid w:val="72A94B0A"/>
    <w:rsid w:val="72D69593"/>
    <w:rsid w:val="72D6E9D4"/>
    <w:rsid w:val="72D72AA4"/>
    <w:rsid w:val="72D81DB0"/>
    <w:rsid w:val="72DFA48F"/>
    <w:rsid w:val="72E7D06A"/>
    <w:rsid w:val="730A0E74"/>
    <w:rsid w:val="730FFF73"/>
    <w:rsid w:val="731EC352"/>
    <w:rsid w:val="73319F07"/>
    <w:rsid w:val="73346105"/>
    <w:rsid w:val="73395E9F"/>
    <w:rsid w:val="73426FC2"/>
    <w:rsid w:val="734558AD"/>
    <w:rsid w:val="7345C216"/>
    <w:rsid w:val="73546DCB"/>
    <w:rsid w:val="735A8430"/>
    <w:rsid w:val="735F5A1A"/>
    <w:rsid w:val="7387FBA3"/>
    <w:rsid w:val="7399D690"/>
    <w:rsid w:val="73AB02D0"/>
    <w:rsid w:val="73BD65A5"/>
    <w:rsid w:val="73C04126"/>
    <w:rsid w:val="73C454CC"/>
    <w:rsid w:val="73E64834"/>
    <w:rsid w:val="73FF3872"/>
    <w:rsid w:val="741D9D8A"/>
    <w:rsid w:val="742D3140"/>
    <w:rsid w:val="7472BA35"/>
    <w:rsid w:val="747AE049"/>
    <w:rsid w:val="747DD057"/>
    <w:rsid w:val="7480C784"/>
    <w:rsid w:val="74AE0E97"/>
    <w:rsid w:val="74BB7A9D"/>
    <w:rsid w:val="74C23928"/>
    <w:rsid w:val="74D4D564"/>
    <w:rsid w:val="74D6C23B"/>
    <w:rsid w:val="74E03219"/>
    <w:rsid w:val="74F4789D"/>
    <w:rsid w:val="74F47C5E"/>
    <w:rsid w:val="74FAF488"/>
    <w:rsid w:val="7505D170"/>
    <w:rsid w:val="751FCA9F"/>
    <w:rsid w:val="7526676E"/>
    <w:rsid w:val="752E1793"/>
    <w:rsid w:val="754B0833"/>
    <w:rsid w:val="756A29B2"/>
    <w:rsid w:val="756DC5E9"/>
    <w:rsid w:val="75704025"/>
    <w:rsid w:val="7576BABB"/>
    <w:rsid w:val="7577E068"/>
    <w:rsid w:val="758D6B63"/>
    <w:rsid w:val="759FD6AB"/>
    <w:rsid w:val="75A5602A"/>
    <w:rsid w:val="75A5EE19"/>
    <w:rsid w:val="75A7940F"/>
    <w:rsid w:val="75C065E3"/>
    <w:rsid w:val="75DC51D1"/>
    <w:rsid w:val="75EB4AB2"/>
    <w:rsid w:val="75EBF250"/>
    <w:rsid w:val="760463A7"/>
    <w:rsid w:val="761724F4"/>
    <w:rsid w:val="7638C697"/>
    <w:rsid w:val="76394A78"/>
    <w:rsid w:val="76416BED"/>
    <w:rsid w:val="765AFBCB"/>
    <w:rsid w:val="765F89CA"/>
    <w:rsid w:val="76732513"/>
    <w:rsid w:val="76732A14"/>
    <w:rsid w:val="767484D1"/>
    <w:rsid w:val="768E847B"/>
    <w:rsid w:val="7692044B"/>
    <w:rsid w:val="7696CFA7"/>
    <w:rsid w:val="769BE452"/>
    <w:rsid w:val="76B17525"/>
    <w:rsid w:val="76DB39EC"/>
    <w:rsid w:val="76E9EF75"/>
    <w:rsid w:val="7702ACF9"/>
    <w:rsid w:val="77042322"/>
    <w:rsid w:val="77084C01"/>
    <w:rsid w:val="770A6D15"/>
    <w:rsid w:val="770C661C"/>
    <w:rsid w:val="7719DC2B"/>
    <w:rsid w:val="7741308B"/>
    <w:rsid w:val="775450CB"/>
    <w:rsid w:val="77591262"/>
    <w:rsid w:val="775D1A1D"/>
    <w:rsid w:val="775D506F"/>
    <w:rsid w:val="777034AC"/>
    <w:rsid w:val="77782232"/>
    <w:rsid w:val="7784C562"/>
    <w:rsid w:val="77ADDA69"/>
    <w:rsid w:val="77B58E09"/>
    <w:rsid w:val="77B8D529"/>
    <w:rsid w:val="77BAC73E"/>
    <w:rsid w:val="77CC4C04"/>
    <w:rsid w:val="77DF58C8"/>
    <w:rsid w:val="77E37096"/>
    <w:rsid w:val="78013C0D"/>
    <w:rsid w:val="7803009C"/>
    <w:rsid w:val="780A7738"/>
    <w:rsid w:val="78233FEB"/>
    <w:rsid w:val="78345EFD"/>
    <w:rsid w:val="7837B4B3"/>
    <w:rsid w:val="7846E54D"/>
    <w:rsid w:val="78606565"/>
    <w:rsid w:val="7867E68E"/>
    <w:rsid w:val="786DB51A"/>
    <w:rsid w:val="78760F99"/>
    <w:rsid w:val="787FAF13"/>
    <w:rsid w:val="7885BFD6"/>
    <w:rsid w:val="788667B4"/>
    <w:rsid w:val="7890FE7D"/>
    <w:rsid w:val="7897C5EF"/>
    <w:rsid w:val="78A14616"/>
    <w:rsid w:val="78A30652"/>
    <w:rsid w:val="78A7FBCB"/>
    <w:rsid w:val="78B41DE3"/>
    <w:rsid w:val="78B5B727"/>
    <w:rsid w:val="78B88085"/>
    <w:rsid w:val="78D820B3"/>
    <w:rsid w:val="78E08524"/>
    <w:rsid w:val="78E8F718"/>
    <w:rsid w:val="78F41325"/>
    <w:rsid w:val="78FA8BFE"/>
    <w:rsid w:val="78FACDA2"/>
    <w:rsid w:val="78FF3C25"/>
    <w:rsid w:val="7902E6C0"/>
    <w:rsid w:val="7905840C"/>
    <w:rsid w:val="790E1EF6"/>
    <w:rsid w:val="79319B2B"/>
    <w:rsid w:val="793E4766"/>
    <w:rsid w:val="7943428C"/>
    <w:rsid w:val="79462B58"/>
    <w:rsid w:val="794A4AB4"/>
    <w:rsid w:val="794D5A58"/>
    <w:rsid w:val="7955FF23"/>
    <w:rsid w:val="7956B8C9"/>
    <w:rsid w:val="79674B4B"/>
    <w:rsid w:val="7979DAE8"/>
    <w:rsid w:val="79835778"/>
    <w:rsid w:val="79A25C7B"/>
    <w:rsid w:val="79CE65AB"/>
    <w:rsid w:val="7A0C9F53"/>
    <w:rsid w:val="7A106BE2"/>
    <w:rsid w:val="7A156F07"/>
    <w:rsid w:val="7A1DFF1A"/>
    <w:rsid w:val="7A210F1A"/>
    <w:rsid w:val="7A2B0A2D"/>
    <w:rsid w:val="7A2E71F1"/>
    <w:rsid w:val="7A40E9FE"/>
    <w:rsid w:val="7A420DD7"/>
    <w:rsid w:val="7A43F089"/>
    <w:rsid w:val="7A4CE372"/>
    <w:rsid w:val="7A5450E6"/>
    <w:rsid w:val="7A779120"/>
    <w:rsid w:val="7A78D14D"/>
    <w:rsid w:val="7A8AFEBD"/>
    <w:rsid w:val="7A965C5F"/>
    <w:rsid w:val="7A97EE09"/>
    <w:rsid w:val="7A9B3ED7"/>
    <w:rsid w:val="7AC3F7B2"/>
    <w:rsid w:val="7AC7D838"/>
    <w:rsid w:val="7ADF93D6"/>
    <w:rsid w:val="7AE1FBB9"/>
    <w:rsid w:val="7AF59367"/>
    <w:rsid w:val="7B09B346"/>
    <w:rsid w:val="7B1EB180"/>
    <w:rsid w:val="7B259C4A"/>
    <w:rsid w:val="7B4E1830"/>
    <w:rsid w:val="7B69BF81"/>
    <w:rsid w:val="7B8F4757"/>
    <w:rsid w:val="7BA5F321"/>
    <w:rsid w:val="7BD1A21D"/>
    <w:rsid w:val="7BD3AEC9"/>
    <w:rsid w:val="7BD475E7"/>
    <w:rsid w:val="7BD70423"/>
    <w:rsid w:val="7BDA8F5F"/>
    <w:rsid w:val="7BDD134F"/>
    <w:rsid w:val="7BF39C52"/>
    <w:rsid w:val="7C0CFFD3"/>
    <w:rsid w:val="7C0E89E3"/>
    <w:rsid w:val="7C174B82"/>
    <w:rsid w:val="7C19E14F"/>
    <w:rsid w:val="7C1A6FBD"/>
    <w:rsid w:val="7C1E4F5A"/>
    <w:rsid w:val="7C367669"/>
    <w:rsid w:val="7C40C1FE"/>
    <w:rsid w:val="7C62F6D9"/>
    <w:rsid w:val="7C72BD24"/>
    <w:rsid w:val="7C81E8BF"/>
    <w:rsid w:val="7C87CE58"/>
    <w:rsid w:val="7C9B4922"/>
    <w:rsid w:val="7CA1E608"/>
    <w:rsid w:val="7CA6E9CA"/>
    <w:rsid w:val="7CBA05EF"/>
    <w:rsid w:val="7CBC5807"/>
    <w:rsid w:val="7CC02511"/>
    <w:rsid w:val="7CC3C786"/>
    <w:rsid w:val="7CCC4E26"/>
    <w:rsid w:val="7CCD4B0D"/>
    <w:rsid w:val="7CD8DB2B"/>
    <w:rsid w:val="7CE0FF7B"/>
    <w:rsid w:val="7CF6086C"/>
    <w:rsid w:val="7CF6738E"/>
    <w:rsid w:val="7D1C5320"/>
    <w:rsid w:val="7D260D52"/>
    <w:rsid w:val="7D2B104A"/>
    <w:rsid w:val="7D2B17B8"/>
    <w:rsid w:val="7D2D055E"/>
    <w:rsid w:val="7D3676CB"/>
    <w:rsid w:val="7D442C47"/>
    <w:rsid w:val="7D442CB8"/>
    <w:rsid w:val="7D4440C4"/>
    <w:rsid w:val="7D44B8C9"/>
    <w:rsid w:val="7D783C3C"/>
    <w:rsid w:val="7D7C9149"/>
    <w:rsid w:val="7D80F165"/>
    <w:rsid w:val="7D86B444"/>
    <w:rsid w:val="7D936443"/>
    <w:rsid w:val="7D9AB43A"/>
    <w:rsid w:val="7DA1EE02"/>
    <w:rsid w:val="7DC1D524"/>
    <w:rsid w:val="7DCC91F3"/>
    <w:rsid w:val="7DCF8719"/>
    <w:rsid w:val="7DD48E9B"/>
    <w:rsid w:val="7DE5C6EA"/>
    <w:rsid w:val="7DEE4BC5"/>
    <w:rsid w:val="7DF5AFBB"/>
    <w:rsid w:val="7DF671AA"/>
    <w:rsid w:val="7DFFACC5"/>
    <w:rsid w:val="7E022220"/>
    <w:rsid w:val="7E134AE1"/>
    <w:rsid w:val="7E1AC525"/>
    <w:rsid w:val="7E22D7E0"/>
    <w:rsid w:val="7E2E4750"/>
    <w:rsid w:val="7E45E733"/>
    <w:rsid w:val="7E5E4CC5"/>
    <w:rsid w:val="7E823286"/>
    <w:rsid w:val="7EABE037"/>
    <w:rsid w:val="7EADFE1F"/>
    <w:rsid w:val="7EDDC753"/>
    <w:rsid w:val="7EF30E1F"/>
    <w:rsid w:val="7EF799A9"/>
    <w:rsid w:val="7EF8014A"/>
    <w:rsid w:val="7F026245"/>
    <w:rsid w:val="7F0C16A9"/>
    <w:rsid w:val="7F27C209"/>
    <w:rsid w:val="7F291B59"/>
    <w:rsid w:val="7F296AE9"/>
    <w:rsid w:val="7F49E78A"/>
    <w:rsid w:val="7F4B0425"/>
    <w:rsid w:val="7F4E40C6"/>
    <w:rsid w:val="7F64B841"/>
    <w:rsid w:val="7F686254"/>
    <w:rsid w:val="7F900D69"/>
    <w:rsid w:val="7F9B0D2B"/>
    <w:rsid w:val="7FA49EC6"/>
    <w:rsid w:val="7FB56CDC"/>
    <w:rsid w:val="7FB5A947"/>
    <w:rsid w:val="7FC902B3"/>
    <w:rsid w:val="7FCD58D9"/>
    <w:rsid w:val="7FD0071A"/>
    <w:rsid w:val="7FEAB290"/>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8D267"/>
  <w15:docId w15:val="{B248DC5B-793E-496D-B2A6-E0BECEDB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FA9"/>
    <w:rPr>
      <w:lang w:eastAsia="pt-BR"/>
    </w:rPr>
  </w:style>
  <w:style w:type="paragraph" w:styleId="Ttulo1">
    <w:name w:val="heading 1"/>
    <w:basedOn w:val="Normal"/>
    <w:next w:val="Normal"/>
    <w:qFormat/>
    <w:rsid w:val="00B8431A"/>
    <w:pPr>
      <w:keepNext/>
      <w:outlineLvl w:val="0"/>
    </w:pPr>
    <w:rPr>
      <w:sz w:val="24"/>
    </w:rPr>
  </w:style>
  <w:style w:type="paragraph" w:styleId="Ttulo2">
    <w:name w:val="heading 2"/>
    <w:basedOn w:val="Normal"/>
    <w:next w:val="Normal"/>
    <w:link w:val="Ttulo2Char"/>
    <w:qFormat/>
    <w:rsid w:val="00B8431A"/>
    <w:pPr>
      <w:keepNext/>
      <w:jc w:val="both"/>
      <w:outlineLvl w:val="1"/>
    </w:pPr>
    <w:rPr>
      <w:rFonts w:ascii="Verdana" w:hAnsi="Verdana"/>
      <w:b/>
      <w:i/>
      <w:iCs/>
      <w:sz w:val="28"/>
      <w:u w:val="single"/>
    </w:rPr>
  </w:style>
  <w:style w:type="paragraph" w:styleId="Ttulo3">
    <w:name w:val="heading 3"/>
    <w:basedOn w:val="Normal"/>
    <w:next w:val="Normal"/>
    <w:link w:val="Ttulo3Char"/>
    <w:semiHidden/>
    <w:unhideWhenUsed/>
    <w:qFormat/>
    <w:rsid w:val="00835B03"/>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 Char Char Char, Char Char,Char Char Char,Char Char"/>
    <w:basedOn w:val="Normal"/>
    <w:link w:val="CorpodetextoChar"/>
    <w:rsid w:val="00B8431A"/>
    <w:pPr>
      <w:jc w:val="both"/>
    </w:pPr>
    <w:rPr>
      <w:rFonts w:ascii="Verdana" w:hAnsi="Verdana"/>
      <w:i/>
      <w:iCs/>
      <w:sz w:val="28"/>
      <w:szCs w:val="24"/>
    </w:rPr>
  </w:style>
  <w:style w:type="paragraph" w:styleId="Corpodetexto2">
    <w:name w:val="Body Text 2"/>
    <w:basedOn w:val="Normal"/>
    <w:link w:val="Corpodetexto2Char"/>
    <w:rsid w:val="00B8431A"/>
    <w:rPr>
      <w:sz w:val="28"/>
    </w:rPr>
  </w:style>
  <w:style w:type="paragraph" w:styleId="Corpodetexto3">
    <w:name w:val="Body Text 3"/>
    <w:basedOn w:val="Normal"/>
    <w:rsid w:val="00B8431A"/>
    <w:rPr>
      <w:b/>
      <w:sz w:val="28"/>
    </w:rPr>
  </w:style>
  <w:style w:type="paragraph" w:styleId="Recuodecorpodetexto">
    <w:name w:val="Body Text Indent"/>
    <w:basedOn w:val="Normal"/>
    <w:rsid w:val="00B8431A"/>
    <w:pPr>
      <w:ind w:firstLine="708"/>
    </w:pPr>
    <w:rPr>
      <w:sz w:val="28"/>
    </w:rPr>
  </w:style>
  <w:style w:type="paragraph" w:styleId="Ttulo">
    <w:name w:val="Title"/>
    <w:basedOn w:val="Normal"/>
    <w:link w:val="TtuloChar"/>
    <w:qFormat/>
    <w:rsid w:val="00B8431A"/>
    <w:pPr>
      <w:numPr>
        <w:ilvl w:val="12"/>
      </w:numPr>
      <w:ind w:left="567" w:hanging="567"/>
      <w:jc w:val="center"/>
    </w:pPr>
    <w:rPr>
      <w:b/>
      <w:color w:val="FF0000"/>
      <w:sz w:val="28"/>
    </w:rPr>
  </w:style>
  <w:style w:type="paragraph" w:styleId="Rodap">
    <w:name w:val="footer"/>
    <w:basedOn w:val="Normal"/>
    <w:link w:val="RodapChar"/>
    <w:uiPriority w:val="99"/>
    <w:rsid w:val="00B8431A"/>
    <w:pPr>
      <w:tabs>
        <w:tab w:val="center" w:pos="4419"/>
        <w:tab w:val="right" w:pos="8838"/>
      </w:tabs>
    </w:pPr>
  </w:style>
  <w:style w:type="character" w:styleId="Nmerodepgina">
    <w:name w:val="page number"/>
    <w:basedOn w:val="Fontepargpadro"/>
    <w:rsid w:val="00B8431A"/>
  </w:style>
  <w:style w:type="paragraph" w:styleId="Cabealho">
    <w:name w:val="header"/>
    <w:basedOn w:val="Normal"/>
    <w:rsid w:val="00B8431A"/>
    <w:pPr>
      <w:tabs>
        <w:tab w:val="center" w:pos="4419"/>
        <w:tab w:val="right" w:pos="8838"/>
      </w:tabs>
    </w:pPr>
  </w:style>
  <w:style w:type="paragraph" w:styleId="Recuodecorpodetexto3">
    <w:name w:val="Body Text Indent 3"/>
    <w:basedOn w:val="Normal"/>
    <w:rsid w:val="00B8431A"/>
    <w:pPr>
      <w:ind w:firstLine="709"/>
      <w:jc w:val="both"/>
    </w:pPr>
    <w:rPr>
      <w:sz w:val="24"/>
    </w:rPr>
  </w:style>
  <w:style w:type="character" w:customStyle="1" w:styleId="WW-Absatz-Standardschriftart">
    <w:name w:val="WW-Absatz-Standardschriftart"/>
    <w:rsid w:val="00B8431A"/>
  </w:style>
  <w:style w:type="paragraph" w:styleId="Textoembloco">
    <w:name w:val="Block Text"/>
    <w:basedOn w:val="Normal"/>
    <w:rsid w:val="00B8431A"/>
    <w:pPr>
      <w:ind w:left="993" w:right="749"/>
      <w:jc w:val="both"/>
    </w:pPr>
    <w:rPr>
      <w:rFonts w:ascii="Comic Sans MS" w:hAnsi="Comic Sans MS"/>
      <w:bCs/>
      <w:sz w:val="22"/>
    </w:rPr>
  </w:style>
  <w:style w:type="paragraph" w:customStyle="1" w:styleId="BodyText22">
    <w:name w:val="Body Text 22"/>
    <w:basedOn w:val="Normal"/>
    <w:rsid w:val="00B8431A"/>
    <w:pPr>
      <w:widowControl w:val="0"/>
      <w:ind w:left="709" w:hanging="709"/>
      <w:jc w:val="both"/>
    </w:pPr>
    <w:rPr>
      <w:snapToGrid w:val="0"/>
      <w:sz w:val="24"/>
    </w:rPr>
  </w:style>
  <w:style w:type="table" w:styleId="Tabelacomgrade">
    <w:name w:val="Table Grid"/>
    <w:basedOn w:val="Tabelanormal"/>
    <w:uiPriority w:val="59"/>
    <w:rsid w:val="008C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 Char Char Char Char, Char Char Char1,Char Char Char Char,Char Char Char1"/>
    <w:link w:val="Corpodetexto"/>
    <w:locked/>
    <w:rsid w:val="00241823"/>
    <w:rPr>
      <w:rFonts w:ascii="Verdana" w:hAnsi="Verdana"/>
      <w:i/>
      <w:iCs/>
      <w:sz w:val="28"/>
      <w:szCs w:val="24"/>
      <w:lang w:val="pt-BR" w:eastAsia="pt-BR" w:bidi="ar-SA"/>
    </w:rPr>
  </w:style>
  <w:style w:type="paragraph" w:styleId="Textodebalo">
    <w:name w:val="Balloon Text"/>
    <w:basedOn w:val="Normal"/>
    <w:semiHidden/>
    <w:rsid w:val="00AD3917"/>
    <w:rPr>
      <w:rFonts w:ascii="Tahoma" w:hAnsi="Tahoma" w:cs="Tahoma"/>
      <w:sz w:val="16"/>
      <w:szCs w:val="16"/>
    </w:rPr>
  </w:style>
  <w:style w:type="paragraph" w:styleId="NormalWeb">
    <w:name w:val="Normal (Web)"/>
    <w:basedOn w:val="Normal"/>
    <w:link w:val="NormalWebChar"/>
    <w:uiPriority w:val="99"/>
    <w:rsid w:val="00972FDC"/>
    <w:pPr>
      <w:suppressAutoHyphens/>
      <w:spacing w:before="100" w:after="100"/>
      <w:jc w:val="both"/>
    </w:pPr>
    <w:rPr>
      <w:rFonts w:ascii="Verdana" w:hAnsi="Verdana"/>
      <w:sz w:val="24"/>
      <w:szCs w:val="24"/>
      <w:lang w:eastAsia="ar-SA"/>
    </w:rPr>
  </w:style>
  <w:style w:type="paragraph" w:customStyle="1" w:styleId="Default">
    <w:name w:val="Default"/>
    <w:link w:val="DefaultChar"/>
    <w:rsid w:val="00070506"/>
    <w:pPr>
      <w:autoSpaceDE w:val="0"/>
      <w:autoSpaceDN w:val="0"/>
      <w:adjustRightInd w:val="0"/>
    </w:pPr>
    <w:rPr>
      <w:rFonts w:ascii="Calibri" w:hAnsi="Calibri" w:cs="Calibri"/>
      <w:color w:val="000000"/>
      <w:sz w:val="24"/>
      <w:szCs w:val="24"/>
      <w:lang w:eastAsia="pt-BR"/>
    </w:rPr>
  </w:style>
  <w:style w:type="paragraph" w:styleId="PargrafodaLista">
    <w:name w:val="List Paragraph"/>
    <w:aliases w:val="Segundo,Item2,DOCs_Paragrafo-1,Texto,lp1,List Paragraph1,Marcadores PDTI,Lista Colorida - Ênfase 11"/>
    <w:basedOn w:val="Normal"/>
    <w:link w:val="PargrafodaListaChar"/>
    <w:uiPriority w:val="34"/>
    <w:qFormat/>
    <w:rsid w:val="002F13D7"/>
    <w:pPr>
      <w:spacing w:after="200" w:line="276" w:lineRule="auto"/>
      <w:ind w:left="720"/>
      <w:contextualSpacing/>
      <w:jc w:val="both"/>
    </w:pPr>
    <w:rPr>
      <w:rFonts w:ascii="Calibri" w:eastAsia="Calibri" w:hAnsi="Calibri"/>
      <w:sz w:val="22"/>
      <w:szCs w:val="22"/>
      <w:lang w:eastAsia="en-US"/>
    </w:rPr>
  </w:style>
  <w:style w:type="character" w:customStyle="1" w:styleId="Ttulo2Char">
    <w:name w:val="Título 2 Char"/>
    <w:link w:val="Ttulo2"/>
    <w:rsid w:val="002828C1"/>
    <w:rPr>
      <w:rFonts w:ascii="Verdana" w:hAnsi="Verdana"/>
      <w:b/>
      <w:i/>
      <w:iCs/>
      <w:sz w:val="28"/>
      <w:u w:val="single"/>
    </w:rPr>
  </w:style>
  <w:style w:type="character" w:customStyle="1" w:styleId="NormalWebChar">
    <w:name w:val="Normal (Web) Char"/>
    <w:link w:val="NormalWeb"/>
    <w:uiPriority w:val="99"/>
    <w:locked/>
    <w:rsid w:val="00EF64BD"/>
    <w:rPr>
      <w:rFonts w:ascii="Verdana" w:hAnsi="Verdana"/>
      <w:sz w:val="24"/>
      <w:szCs w:val="24"/>
      <w:lang w:eastAsia="ar-SA"/>
    </w:rPr>
  </w:style>
  <w:style w:type="character" w:customStyle="1" w:styleId="Corpodetexto2Char">
    <w:name w:val="Corpo de texto 2 Char"/>
    <w:link w:val="Corpodetexto2"/>
    <w:rsid w:val="000B7767"/>
    <w:rPr>
      <w:sz w:val="28"/>
    </w:rPr>
  </w:style>
  <w:style w:type="character" w:styleId="Forte">
    <w:name w:val="Strong"/>
    <w:uiPriority w:val="22"/>
    <w:qFormat/>
    <w:rsid w:val="00A37096"/>
    <w:rPr>
      <w:b/>
      <w:bCs/>
    </w:rPr>
  </w:style>
  <w:style w:type="character" w:styleId="Hyperlink">
    <w:name w:val="Hyperlink"/>
    <w:uiPriority w:val="99"/>
    <w:unhideWhenUsed/>
    <w:rsid w:val="00D3647B"/>
    <w:rPr>
      <w:color w:val="0000FF"/>
      <w:u w:val="single"/>
    </w:rPr>
  </w:style>
  <w:style w:type="paragraph" w:customStyle="1" w:styleId="SubItemNvel3">
    <w:name w:val="SubItem Nível 3"/>
    <w:basedOn w:val="Ttulo3"/>
    <w:link w:val="SubItemNvel3Char"/>
    <w:qFormat/>
    <w:rsid w:val="00835B03"/>
    <w:pPr>
      <w:widowControl w:val="0"/>
      <w:spacing w:before="0" w:after="0" w:line="360" w:lineRule="auto"/>
      <w:jc w:val="both"/>
    </w:pPr>
    <w:rPr>
      <w:rFonts w:ascii="Verdana" w:hAnsi="Verdana" w:cs="Arial"/>
      <w:sz w:val="22"/>
      <w:szCs w:val="24"/>
    </w:rPr>
  </w:style>
  <w:style w:type="character" w:customStyle="1" w:styleId="SubItemNvel3Char">
    <w:name w:val="SubItem Nível 3 Char"/>
    <w:link w:val="SubItemNvel3"/>
    <w:rsid w:val="00835B03"/>
    <w:rPr>
      <w:rFonts w:ascii="Verdana" w:hAnsi="Verdana" w:cs="Arial"/>
      <w:b/>
      <w:bCs/>
      <w:sz w:val="22"/>
      <w:szCs w:val="24"/>
    </w:rPr>
  </w:style>
  <w:style w:type="character" w:customStyle="1" w:styleId="Ttulo3Char">
    <w:name w:val="Título 3 Char"/>
    <w:link w:val="Ttulo3"/>
    <w:uiPriority w:val="9"/>
    <w:rsid w:val="00835B03"/>
    <w:rPr>
      <w:rFonts w:ascii="Cambria" w:eastAsia="Times New Roman" w:hAnsi="Cambria" w:cs="Times New Roman"/>
      <w:b/>
      <w:bCs/>
      <w:sz w:val="26"/>
      <w:szCs w:val="26"/>
    </w:rPr>
  </w:style>
  <w:style w:type="character" w:customStyle="1" w:styleId="PargrafodaListaChar">
    <w:name w:val="Parágrafo da Lista Char"/>
    <w:aliases w:val="Segundo Char,Item2 Char,DOCs_Paragrafo-1 Char,Texto Char,lp1 Char,List Paragraph1 Char,Marcadores PDTI Char,Lista Colorida - Ênfase 11 Char"/>
    <w:link w:val="PargrafodaLista"/>
    <w:uiPriority w:val="34"/>
    <w:qFormat/>
    <w:locked/>
    <w:rsid w:val="009D135F"/>
    <w:rPr>
      <w:rFonts w:ascii="Calibri" w:eastAsia="Calibri" w:hAnsi="Calibri"/>
      <w:sz w:val="22"/>
      <w:szCs w:val="22"/>
      <w:lang w:eastAsia="en-US"/>
    </w:rPr>
  </w:style>
  <w:style w:type="paragraph" w:customStyle="1" w:styleId="SubItemNivel2">
    <w:name w:val="SubItem Nivel 2"/>
    <w:basedOn w:val="Normal"/>
    <w:rsid w:val="00D80D11"/>
    <w:pPr>
      <w:keepNext/>
      <w:jc w:val="both"/>
    </w:pPr>
    <w:rPr>
      <w:rFonts w:ascii="Fonte Ecológica Spranq" w:eastAsia="Calibri" w:hAnsi="Fonte Ecológica Spranq"/>
      <w:sz w:val="22"/>
      <w:szCs w:val="22"/>
    </w:rPr>
  </w:style>
  <w:style w:type="paragraph" w:customStyle="1" w:styleId="xxxmsonormal">
    <w:name w:val="x_x_x_msonormal"/>
    <w:basedOn w:val="Normal"/>
    <w:rsid w:val="006A051D"/>
    <w:pPr>
      <w:spacing w:before="100" w:beforeAutospacing="1" w:after="100" w:afterAutospacing="1"/>
    </w:pPr>
    <w:rPr>
      <w:sz w:val="24"/>
      <w:szCs w:val="24"/>
    </w:rPr>
  </w:style>
  <w:style w:type="paragraph" w:customStyle="1" w:styleId="paragraph">
    <w:name w:val="paragraph"/>
    <w:basedOn w:val="Normal"/>
    <w:rsid w:val="00915DAD"/>
    <w:pPr>
      <w:spacing w:before="100" w:beforeAutospacing="1" w:after="100" w:afterAutospacing="1"/>
    </w:pPr>
    <w:rPr>
      <w:sz w:val="24"/>
      <w:szCs w:val="24"/>
    </w:rPr>
  </w:style>
  <w:style w:type="character" w:customStyle="1" w:styleId="normaltextrun">
    <w:name w:val="normaltextrun"/>
    <w:qFormat/>
    <w:rsid w:val="00915DAD"/>
  </w:style>
  <w:style w:type="character" w:customStyle="1" w:styleId="spellingerror">
    <w:name w:val="spellingerror"/>
    <w:rsid w:val="00915DAD"/>
  </w:style>
  <w:style w:type="character" w:customStyle="1" w:styleId="eop">
    <w:name w:val="eop"/>
    <w:qFormat/>
    <w:rsid w:val="00915DAD"/>
  </w:style>
  <w:style w:type="character" w:customStyle="1" w:styleId="normaltextrun1">
    <w:name w:val="normaltextrun1"/>
    <w:rsid w:val="00065F0D"/>
  </w:style>
  <w:style w:type="paragraph" w:customStyle="1" w:styleId="corpo">
    <w:name w:val="corpo"/>
    <w:basedOn w:val="Normal"/>
    <w:rsid w:val="00DF284F"/>
    <w:pPr>
      <w:spacing w:before="100" w:beforeAutospacing="1" w:after="100" w:afterAutospacing="1"/>
    </w:pPr>
    <w:rPr>
      <w:sz w:val="24"/>
      <w:szCs w:val="24"/>
    </w:rPr>
  </w:style>
  <w:style w:type="character" w:customStyle="1" w:styleId="findhit">
    <w:name w:val="findhit"/>
    <w:basedOn w:val="Fontepargpadro"/>
    <w:rsid w:val="00C078B5"/>
  </w:style>
  <w:style w:type="character" w:styleId="Refdecomentrio">
    <w:name w:val="annotation reference"/>
    <w:basedOn w:val="Fontepargpadro"/>
    <w:unhideWhenUsed/>
    <w:qFormat/>
    <w:rsid w:val="00BB27FB"/>
    <w:rPr>
      <w:sz w:val="16"/>
      <w:szCs w:val="16"/>
    </w:rPr>
  </w:style>
  <w:style w:type="paragraph" w:styleId="Textodecomentrio">
    <w:name w:val="annotation text"/>
    <w:basedOn w:val="Normal"/>
    <w:link w:val="TextodecomentrioChar"/>
    <w:unhideWhenUsed/>
    <w:qFormat/>
    <w:rsid w:val="00BB27FB"/>
  </w:style>
  <w:style w:type="character" w:customStyle="1" w:styleId="TextodecomentrioChar">
    <w:name w:val="Texto de comentário Char"/>
    <w:basedOn w:val="Fontepargpadro"/>
    <w:link w:val="Textodecomentrio"/>
    <w:qFormat/>
    <w:rsid w:val="00BB27FB"/>
    <w:rPr>
      <w:lang w:eastAsia="pt-BR"/>
    </w:rPr>
  </w:style>
  <w:style w:type="paragraph" w:styleId="Assuntodocomentrio">
    <w:name w:val="annotation subject"/>
    <w:basedOn w:val="Textodecomentrio"/>
    <w:next w:val="Textodecomentrio"/>
    <w:link w:val="AssuntodocomentrioChar"/>
    <w:semiHidden/>
    <w:unhideWhenUsed/>
    <w:rsid w:val="00BB27FB"/>
    <w:rPr>
      <w:b/>
      <w:bCs/>
    </w:rPr>
  </w:style>
  <w:style w:type="character" w:customStyle="1" w:styleId="AssuntodocomentrioChar">
    <w:name w:val="Assunto do comentário Char"/>
    <w:basedOn w:val="TextodecomentrioChar"/>
    <w:link w:val="Assuntodocomentrio"/>
    <w:semiHidden/>
    <w:rsid w:val="00BB27FB"/>
    <w:rPr>
      <w:b/>
      <w:bCs/>
      <w:lang w:eastAsia="pt-BR"/>
    </w:rPr>
  </w:style>
  <w:style w:type="character" w:customStyle="1" w:styleId="normalchar1">
    <w:name w:val="normal__char1"/>
    <w:rsid w:val="00761449"/>
    <w:rPr>
      <w:rFonts w:ascii="Arial" w:hAnsi="Arial" w:cs="Arial" w:hint="default"/>
      <w:strike w:val="0"/>
      <w:dstrike w:val="0"/>
      <w:sz w:val="24"/>
      <w:szCs w:val="24"/>
      <w:u w:val="none"/>
      <w:effect w:val="none"/>
    </w:rPr>
  </w:style>
  <w:style w:type="paragraph" w:customStyle="1" w:styleId="OU">
    <w:name w:val="OU"/>
    <w:basedOn w:val="Normal"/>
    <w:link w:val="OUChar"/>
    <w:qFormat/>
    <w:rsid w:val="008728B5"/>
    <w:pPr>
      <w:spacing w:before="120" w:after="120"/>
      <w:jc w:val="center"/>
    </w:pPr>
    <w:rPr>
      <w:rFonts w:ascii="Arial" w:hAnsi="Arial" w:cs="Tahoma"/>
      <w:b/>
      <w:bCs/>
      <w:caps/>
      <w:color w:val="FF0000"/>
      <w:szCs w:val="24"/>
      <w:u w:val="single"/>
    </w:rPr>
  </w:style>
  <w:style w:type="character" w:customStyle="1" w:styleId="OUChar">
    <w:name w:val="OU Char"/>
    <w:basedOn w:val="Fontepargpadro"/>
    <w:link w:val="OU"/>
    <w:rsid w:val="008728B5"/>
    <w:rPr>
      <w:rFonts w:ascii="Arial" w:hAnsi="Arial" w:cs="Tahoma"/>
      <w:b/>
      <w:bCs/>
      <w:caps/>
      <w:color w:val="FF0000"/>
      <w:szCs w:val="24"/>
      <w:u w:val="single"/>
      <w:lang w:eastAsia="pt-BR"/>
    </w:rPr>
  </w:style>
  <w:style w:type="paragraph" w:customStyle="1" w:styleId="Nvel3Opcional">
    <w:name w:val="Nível 3 Opcional"/>
    <w:basedOn w:val="Normal"/>
    <w:link w:val="Nvel3OpcionalChar"/>
    <w:qFormat/>
    <w:rsid w:val="008728B5"/>
    <w:pPr>
      <w:spacing w:before="120" w:after="120" w:line="276" w:lineRule="auto"/>
      <w:ind w:left="567"/>
      <w:jc w:val="both"/>
    </w:pPr>
    <w:rPr>
      <w:rFonts w:ascii="Arial" w:hAnsi="Arial" w:cs="Arial"/>
      <w:i/>
      <w:iCs/>
      <w:color w:val="FF0000"/>
    </w:rPr>
  </w:style>
  <w:style w:type="character" w:customStyle="1" w:styleId="Nvel3OpcionalChar">
    <w:name w:val="Nível 3 Opcional Char"/>
    <w:basedOn w:val="Fontepargpadro"/>
    <w:link w:val="Nvel3Opcional"/>
    <w:rsid w:val="008728B5"/>
    <w:rPr>
      <w:rFonts w:ascii="Arial" w:hAnsi="Arial" w:cs="Arial"/>
      <w:i/>
      <w:iCs/>
      <w:color w:val="FF0000"/>
      <w:lang w:eastAsia="pt-BR"/>
    </w:rPr>
  </w:style>
  <w:style w:type="paragraph" w:customStyle="1" w:styleId="Nivel1">
    <w:name w:val="Nivel1"/>
    <w:basedOn w:val="Ttulo1"/>
    <w:link w:val="Nivel1Char"/>
    <w:qFormat/>
    <w:rsid w:val="00100185"/>
    <w:pPr>
      <w:keepLines/>
      <w:numPr>
        <w:numId w:val="8"/>
      </w:numPr>
      <w:spacing w:before="480" w:line="276" w:lineRule="auto"/>
      <w:jc w:val="both"/>
    </w:pPr>
    <w:rPr>
      <w:rFonts w:ascii="Arial" w:eastAsiaTheme="majorEastAsia" w:hAnsi="Arial"/>
      <w:b/>
      <w:color w:val="000000"/>
      <w:sz w:val="20"/>
    </w:rPr>
  </w:style>
  <w:style w:type="paragraph" w:customStyle="1" w:styleId="Nivel2">
    <w:name w:val="Nivel 2"/>
    <w:basedOn w:val="Normal"/>
    <w:link w:val="Nivel2Char"/>
    <w:qFormat/>
    <w:rsid w:val="00100185"/>
    <w:pPr>
      <w:numPr>
        <w:ilvl w:val="1"/>
        <w:numId w:val="8"/>
      </w:numPr>
      <w:spacing w:before="120" w:after="120" w:line="276" w:lineRule="auto"/>
      <w:ind w:left="716"/>
      <w:jc w:val="both"/>
    </w:pPr>
    <w:rPr>
      <w:rFonts w:ascii="Arial" w:hAnsi="Arial" w:cs="Arial"/>
    </w:rPr>
  </w:style>
  <w:style w:type="paragraph" w:customStyle="1" w:styleId="Nivel3">
    <w:name w:val="Nivel 3"/>
    <w:basedOn w:val="Nivel2"/>
    <w:link w:val="Nivel3Char"/>
    <w:qFormat/>
    <w:rsid w:val="00100185"/>
    <w:pPr>
      <w:numPr>
        <w:ilvl w:val="2"/>
      </w:numPr>
      <w:ind w:left="567" w:firstLine="0"/>
    </w:pPr>
    <w:rPr>
      <w:color w:val="000000"/>
    </w:rPr>
  </w:style>
  <w:style w:type="paragraph" w:customStyle="1" w:styleId="Nivel4">
    <w:name w:val="Nivel 4"/>
    <w:basedOn w:val="Nivel3"/>
    <w:qFormat/>
    <w:rsid w:val="00100185"/>
    <w:pPr>
      <w:numPr>
        <w:ilvl w:val="3"/>
      </w:numPr>
      <w:tabs>
        <w:tab w:val="num" w:pos="360"/>
      </w:tabs>
      <w:ind w:left="851" w:firstLine="0"/>
    </w:pPr>
    <w:rPr>
      <w:color w:val="auto"/>
    </w:rPr>
  </w:style>
  <w:style w:type="paragraph" w:customStyle="1" w:styleId="Nivel5">
    <w:name w:val="Nivel 5"/>
    <w:basedOn w:val="Nivel4"/>
    <w:qFormat/>
    <w:rsid w:val="00100185"/>
    <w:pPr>
      <w:numPr>
        <w:ilvl w:val="4"/>
      </w:numPr>
      <w:tabs>
        <w:tab w:val="num" w:pos="360"/>
      </w:tabs>
      <w:ind w:left="1134" w:firstLine="0"/>
    </w:pPr>
  </w:style>
  <w:style w:type="paragraph" w:customStyle="1" w:styleId="Nvel2Opcional">
    <w:name w:val="Nível 2 Opcional"/>
    <w:basedOn w:val="Nivel2"/>
    <w:link w:val="Nvel2OpcionalChar"/>
    <w:qFormat/>
    <w:rsid w:val="00100185"/>
    <w:pPr>
      <w:numPr>
        <w:ilvl w:val="0"/>
        <w:numId w:val="0"/>
      </w:numPr>
      <w:ind w:left="716" w:hanging="360"/>
    </w:pPr>
    <w:rPr>
      <w:i/>
      <w:color w:val="FF0000"/>
    </w:rPr>
  </w:style>
  <w:style w:type="character" w:customStyle="1" w:styleId="Nvel2OpcionalChar">
    <w:name w:val="Nível 2 Opcional Char"/>
    <w:basedOn w:val="Fontepargpadro"/>
    <w:link w:val="Nvel2Opcional"/>
    <w:rsid w:val="00100185"/>
    <w:rPr>
      <w:rFonts w:ascii="Arial" w:hAnsi="Arial" w:cs="Arial"/>
      <w:i/>
      <w:color w:val="FF0000"/>
      <w:lang w:eastAsia="pt-BR"/>
    </w:rPr>
  </w:style>
  <w:style w:type="character" w:customStyle="1" w:styleId="Nivel1Char">
    <w:name w:val="Nivel1 Char"/>
    <w:basedOn w:val="Fontepargpadro"/>
    <w:link w:val="Nivel1"/>
    <w:rsid w:val="00100185"/>
    <w:rPr>
      <w:rFonts w:ascii="Arial" w:eastAsiaTheme="majorEastAsia" w:hAnsi="Arial"/>
      <w:b/>
      <w:color w:val="000000"/>
      <w:lang w:eastAsia="pt-BR"/>
    </w:rPr>
  </w:style>
  <w:style w:type="character" w:customStyle="1" w:styleId="Nivel2Char">
    <w:name w:val="Nivel 2 Char"/>
    <w:basedOn w:val="Fontepargpadro"/>
    <w:link w:val="Nivel2"/>
    <w:rsid w:val="002C6B59"/>
    <w:rPr>
      <w:rFonts w:ascii="Arial" w:hAnsi="Arial" w:cs="Arial"/>
      <w:lang w:eastAsia="pt-BR"/>
    </w:rPr>
  </w:style>
  <w:style w:type="character" w:customStyle="1" w:styleId="Nivel3Char">
    <w:name w:val="Nivel 3 Char"/>
    <w:basedOn w:val="Nivel2Char"/>
    <w:link w:val="Nivel3"/>
    <w:rsid w:val="00492876"/>
    <w:rPr>
      <w:rFonts w:ascii="Arial" w:hAnsi="Arial" w:cs="Arial"/>
      <w:color w:val="000000"/>
      <w:lang w:eastAsia="pt-BR"/>
    </w:rPr>
  </w:style>
  <w:style w:type="paragraph" w:styleId="Citao">
    <w:name w:val="Quote"/>
    <w:basedOn w:val="Normal"/>
    <w:next w:val="Normal"/>
    <w:link w:val="CitaoChar"/>
    <w:uiPriority w:val="29"/>
    <w:qFormat/>
    <w:rsid w:val="00C65CA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Cs w:val="24"/>
      <w:lang w:val="x-none" w:eastAsia="en-US"/>
    </w:rPr>
  </w:style>
  <w:style w:type="character" w:customStyle="1" w:styleId="CitaoChar">
    <w:name w:val="Citação Char"/>
    <w:basedOn w:val="Fontepargpadro"/>
    <w:link w:val="Citao"/>
    <w:uiPriority w:val="29"/>
    <w:rsid w:val="00C65CA1"/>
    <w:rPr>
      <w:rFonts w:ascii="Arial" w:eastAsia="Calibri" w:hAnsi="Arial"/>
      <w:i/>
      <w:iCs/>
      <w:color w:val="000000"/>
      <w:szCs w:val="24"/>
      <w:shd w:val="clear" w:color="auto" w:fill="FFFFCC"/>
      <w:lang w:val="x-none" w:eastAsia="en-US"/>
    </w:rPr>
  </w:style>
  <w:style w:type="character" w:customStyle="1" w:styleId="scxw156328677">
    <w:name w:val="scxw156328677"/>
    <w:basedOn w:val="Fontepargpadro"/>
    <w:rsid w:val="002C0236"/>
  </w:style>
  <w:style w:type="paragraph" w:customStyle="1" w:styleId="SombreamentoMdio1-nfase31">
    <w:name w:val="Sombreamento Médio 1 - Ênfase 31"/>
    <w:basedOn w:val="Normal"/>
    <w:next w:val="Normal"/>
    <w:rsid w:val="00897B5E"/>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character" w:styleId="nfase">
    <w:name w:val="Emphasis"/>
    <w:basedOn w:val="Fontepargpadro"/>
    <w:uiPriority w:val="20"/>
    <w:qFormat/>
    <w:rsid w:val="005648FE"/>
    <w:rPr>
      <w:i/>
      <w:iCs/>
    </w:rPr>
  </w:style>
  <w:style w:type="character" w:customStyle="1" w:styleId="legislacaonota">
    <w:name w:val="legislacao_nota"/>
    <w:basedOn w:val="Fontepargpadro"/>
    <w:rsid w:val="00255956"/>
  </w:style>
  <w:style w:type="paragraph" w:customStyle="1" w:styleId="citao0">
    <w:name w:val="#citação"/>
    <w:basedOn w:val="Normal"/>
    <w:rsid w:val="005D6150"/>
    <w:pPr>
      <w:spacing w:before="100" w:beforeAutospacing="1" w:after="100" w:afterAutospacing="1"/>
    </w:pPr>
    <w:rPr>
      <w:sz w:val="24"/>
      <w:szCs w:val="24"/>
    </w:rPr>
  </w:style>
  <w:style w:type="paragraph" w:customStyle="1" w:styleId="Recuodecorpodetexto21">
    <w:name w:val="Recuo de corpo de texto 21"/>
    <w:basedOn w:val="Normal"/>
    <w:rsid w:val="00033A0A"/>
    <w:pPr>
      <w:suppressAutoHyphens/>
      <w:ind w:left="2832"/>
      <w:jc w:val="both"/>
    </w:pPr>
    <w:rPr>
      <w:rFonts w:ascii="Arial" w:hAnsi="Arial" w:cs="Arial"/>
      <w:sz w:val="26"/>
      <w:szCs w:val="26"/>
      <w:lang w:eastAsia="ar-SA"/>
    </w:rPr>
  </w:style>
  <w:style w:type="character" w:customStyle="1" w:styleId="DefaultChar">
    <w:name w:val="Default Char"/>
    <w:link w:val="Default"/>
    <w:rsid w:val="00033A0A"/>
    <w:rPr>
      <w:rFonts w:ascii="Calibri" w:hAnsi="Calibri" w:cs="Calibri"/>
      <w:color w:val="000000"/>
      <w:sz w:val="24"/>
      <w:szCs w:val="24"/>
      <w:lang w:eastAsia="pt-BR"/>
    </w:rPr>
  </w:style>
  <w:style w:type="character" w:customStyle="1" w:styleId="lista-resultadodescricao">
    <w:name w:val="lista-resultado__descricao"/>
    <w:basedOn w:val="Fontepargpadro"/>
    <w:rsid w:val="00184EED"/>
  </w:style>
  <w:style w:type="character" w:styleId="HiperlinkVisitado">
    <w:name w:val="FollowedHyperlink"/>
    <w:basedOn w:val="Fontepargpadro"/>
    <w:semiHidden/>
    <w:unhideWhenUsed/>
    <w:rsid w:val="00D86F01"/>
    <w:rPr>
      <w:color w:val="954F72" w:themeColor="followedHyperlink"/>
      <w:u w:val="single"/>
    </w:rPr>
  </w:style>
  <w:style w:type="character" w:customStyle="1" w:styleId="mat-button-wrapper">
    <w:name w:val="mat-button-wrapper"/>
    <w:basedOn w:val="Fontepargpadro"/>
    <w:rsid w:val="003C3021"/>
  </w:style>
  <w:style w:type="paragraph" w:customStyle="1" w:styleId="tcu-relvoto-demais">
    <w:name w:val="tcu_-_rel/voto_-_demais_§§"/>
    <w:basedOn w:val="Normal"/>
    <w:rsid w:val="00C0027B"/>
    <w:pPr>
      <w:spacing w:before="100" w:beforeAutospacing="1" w:after="100" w:afterAutospacing="1"/>
    </w:pPr>
    <w:rPr>
      <w:sz w:val="24"/>
      <w:szCs w:val="24"/>
    </w:rPr>
  </w:style>
  <w:style w:type="paragraph" w:customStyle="1" w:styleId="textojustificado">
    <w:name w:val="texto_justificado"/>
    <w:basedOn w:val="Normal"/>
    <w:rsid w:val="0009331B"/>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9331B"/>
    <w:pPr>
      <w:spacing w:before="100" w:beforeAutospacing="1" w:after="100" w:afterAutospacing="1"/>
    </w:pPr>
    <w:rPr>
      <w:sz w:val="24"/>
      <w:szCs w:val="24"/>
    </w:rPr>
  </w:style>
  <w:style w:type="paragraph" w:customStyle="1" w:styleId="dou-paragraph">
    <w:name w:val="dou-paragraph"/>
    <w:basedOn w:val="Normal"/>
    <w:rsid w:val="00EE1A24"/>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330170"/>
    <w:rPr>
      <w:color w:val="605E5C"/>
      <w:shd w:val="clear" w:color="auto" w:fill="E1DFDD"/>
    </w:rPr>
  </w:style>
  <w:style w:type="paragraph" w:customStyle="1" w:styleId="Nivel01">
    <w:name w:val="Nivel 01"/>
    <w:basedOn w:val="Ttulo1"/>
    <w:next w:val="Normal"/>
    <w:qFormat/>
    <w:rsid w:val="00B43079"/>
    <w:pPr>
      <w:keepLines/>
      <w:tabs>
        <w:tab w:val="left" w:pos="567"/>
      </w:tabs>
      <w:spacing w:before="240"/>
      <w:ind w:left="360" w:hanging="360"/>
      <w:jc w:val="both"/>
    </w:pPr>
    <w:rPr>
      <w:rFonts w:ascii="Arial" w:eastAsiaTheme="majorEastAsia" w:hAnsi="Arial" w:cs="Arial"/>
      <w:b/>
      <w:bCs/>
      <w:sz w:val="20"/>
    </w:rPr>
  </w:style>
  <w:style w:type="paragraph" w:customStyle="1" w:styleId="Nvel2-Red">
    <w:name w:val="Nível 2 -Red"/>
    <w:basedOn w:val="Nivel2"/>
    <w:link w:val="Nvel2-RedChar"/>
    <w:qFormat/>
    <w:rsid w:val="00C13992"/>
    <w:pPr>
      <w:numPr>
        <w:numId w:val="0"/>
      </w:numPr>
      <w:outlineLvl w:val="1"/>
    </w:pPr>
    <w:rPr>
      <w:rFonts w:eastAsiaTheme="minorEastAsia"/>
      <w:i/>
      <w:iCs/>
      <w:color w:val="FF0000"/>
    </w:rPr>
  </w:style>
  <w:style w:type="character" w:customStyle="1" w:styleId="Nvel2-RedChar">
    <w:name w:val="Nível 2 -Red Char"/>
    <w:basedOn w:val="Nivel2Char"/>
    <w:link w:val="Nvel2-Red"/>
    <w:rsid w:val="00C13992"/>
    <w:rPr>
      <w:rFonts w:ascii="Arial" w:eastAsiaTheme="minorEastAsia" w:hAnsi="Arial" w:cs="Arial"/>
      <w:i/>
      <w:iCs/>
      <w:color w:val="FF0000"/>
      <w:lang w:eastAsia="pt-BR"/>
    </w:rPr>
  </w:style>
  <w:style w:type="paragraph" w:customStyle="1" w:styleId="Nvel1-SemNum">
    <w:name w:val="Nível 1-Sem Num"/>
    <w:basedOn w:val="Nivel01"/>
    <w:link w:val="Nvel1-SemNumChar"/>
    <w:qFormat/>
    <w:rsid w:val="00C13992"/>
    <w:pPr>
      <w:tabs>
        <w:tab w:val="clear" w:pos="567"/>
        <w:tab w:val="left" w:pos="0"/>
      </w:tabs>
      <w:spacing w:before="120" w:after="120" w:line="312" w:lineRule="auto"/>
      <w:ind w:left="709" w:firstLine="0"/>
      <w:outlineLvl w:val="1"/>
    </w:pPr>
    <w:rPr>
      <w:color w:val="FF0000"/>
    </w:rPr>
  </w:style>
  <w:style w:type="character" w:customStyle="1" w:styleId="Nvel1-SemNumChar">
    <w:name w:val="Nível 1-Sem Num Char"/>
    <w:basedOn w:val="Fontepargpadro"/>
    <w:link w:val="Nvel1-SemNum"/>
    <w:rsid w:val="00C13992"/>
    <w:rPr>
      <w:rFonts w:ascii="Arial" w:eastAsiaTheme="majorEastAsia" w:hAnsi="Arial" w:cs="Arial"/>
      <w:b/>
      <w:bCs/>
      <w:color w:val="FF0000"/>
      <w:lang w:eastAsia="pt-BR"/>
    </w:rPr>
  </w:style>
  <w:style w:type="paragraph" w:customStyle="1" w:styleId="contentpasted0">
    <w:name w:val="contentpasted0"/>
    <w:basedOn w:val="Normal"/>
    <w:rsid w:val="0036664C"/>
    <w:rPr>
      <w:rFonts w:eastAsiaTheme="minorHAnsi"/>
      <w:sz w:val="24"/>
      <w:szCs w:val="24"/>
    </w:rPr>
  </w:style>
  <w:style w:type="character" w:customStyle="1" w:styleId="RodapChar">
    <w:name w:val="Rodapé Char"/>
    <w:basedOn w:val="Fontepargpadro"/>
    <w:link w:val="Rodap"/>
    <w:uiPriority w:val="99"/>
    <w:rsid w:val="00DA1733"/>
    <w:rPr>
      <w:lang w:eastAsia="pt-BR"/>
    </w:rPr>
  </w:style>
  <w:style w:type="paragraph" w:customStyle="1" w:styleId="Textosem">
    <w:name w:val="Texto sem"/>
    <w:basedOn w:val="PargrafodaLista"/>
    <w:qFormat/>
    <w:rsid w:val="00E726D7"/>
    <w:pPr>
      <w:spacing w:line="271" w:lineRule="auto"/>
      <w:ind w:left="0"/>
      <w:contextualSpacing w:val="0"/>
    </w:pPr>
    <w:rPr>
      <w:rFonts w:ascii="Fonte Ecológica Spranq" w:eastAsiaTheme="minorEastAsia" w:hAnsi="Fonte Ecológica Spranq" w:cs="Arial"/>
      <w:sz w:val="18"/>
      <w:szCs w:val="18"/>
      <w:lang w:eastAsia="pt-BR"/>
    </w:rPr>
  </w:style>
  <w:style w:type="paragraph" w:customStyle="1" w:styleId="Explicao">
    <w:name w:val="Explicação"/>
    <w:basedOn w:val="PargrafodaLista"/>
    <w:qFormat/>
    <w:rsid w:val="00E726D7"/>
    <w:pPr>
      <w:spacing w:line="240" w:lineRule="auto"/>
      <w:ind w:left="0"/>
      <w:contextualSpacing w:val="0"/>
    </w:pPr>
    <w:rPr>
      <w:rFonts w:ascii="Fonte Ecológica Spranq" w:eastAsiaTheme="minorEastAsia" w:hAnsi="Fonte Ecológica Spranq" w:cs="Arial"/>
      <w:i/>
      <w:iCs/>
      <w:sz w:val="16"/>
      <w:szCs w:val="16"/>
      <w:lang w:eastAsia="pt-BR"/>
    </w:rPr>
  </w:style>
  <w:style w:type="paragraph" w:customStyle="1" w:styleId="Nvel2">
    <w:name w:val="Nível 2"/>
    <w:basedOn w:val="Normal"/>
    <w:qFormat/>
    <w:rsid w:val="001E7AB3"/>
    <w:pPr>
      <w:numPr>
        <w:ilvl w:val="1"/>
        <w:numId w:val="10"/>
      </w:numPr>
      <w:tabs>
        <w:tab w:val="left" w:pos="284"/>
      </w:tabs>
      <w:spacing w:before="360" w:after="120"/>
    </w:pPr>
    <w:rPr>
      <w:rFonts w:ascii="Fonte Ecológica Spranq" w:eastAsiaTheme="minorEastAsia" w:hAnsi="Fonte Ecológica Spranq" w:cs="Arial"/>
      <w:b/>
      <w:sz w:val="22"/>
      <w:szCs w:val="16"/>
    </w:rPr>
  </w:style>
  <w:style w:type="paragraph" w:customStyle="1" w:styleId="Nvel3">
    <w:name w:val="Nível 3"/>
    <w:basedOn w:val="Nvel2"/>
    <w:qFormat/>
    <w:rsid w:val="001E7AB3"/>
    <w:pPr>
      <w:numPr>
        <w:ilvl w:val="2"/>
      </w:numPr>
    </w:pPr>
    <w:rPr>
      <w:sz w:val="20"/>
      <w:szCs w:val="20"/>
    </w:rPr>
  </w:style>
  <w:style w:type="paragraph" w:customStyle="1" w:styleId="Nvel4">
    <w:name w:val="Nível 4"/>
    <w:basedOn w:val="Nvel3"/>
    <w:qFormat/>
    <w:rsid w:val="001E7AB3"/>
    <w:pPr>
      <w:numPr>
        <w:ilvl w:val="3"/>
      </w:numPr>
      <w:tabs>
        <w:tab w:val="clear" w:pos="284"/>
      </w:tabs>
    </w:pPr>
    <w:rPr>
      <w:rFonts w:ascii="Calibri" w:hAnsi="Calibri"/>
    </w:rPr>
  </w:style>
  <w:style w:type="paragraph" w:customStyle="1" w:styleId="TextoNumerado">
    <w:name w:val="Texto Numerado"/>
    <w:basedOn w:val="Nvel4"/>
    <w:qFormat/>
    <w:rsid w:val="001E7AB3"/>
    <w:pPr>
      <w:spacing w:before="0"/>
    </w:pPr>
    <w:rPr>
      <w:b w:val="0"/>
      <w:bCs/>
      <w:sz w:val="18"/>
      <w:szCs w:val="18"/>
    </w:rPr>
  </w:style>
  <w:style w:type="paragraph" w:customStyle="1" w:styleId="PargrafodaLista2">
    <w:name w:val="Parágrafo da Lista2"/>
    <w:basedOn w:val="Normal"/>
    <w:uiPriority w:val="34"/>
    <w:qFormat/>
    <w:rsid w:val="009266FC"/>
    <w:pPr>
      <w:ind w:left="708"/>
    </w:pPr>
    <w:rPr>
      <w:sz w:val="24"/>
      <w:szCs w:val="24"/>
    </w:rPr>
  </w:style>
  <w:style w:type="paragraph" w:customStyle="1" w:styleId="Estilo1">
    <w:name w:val="Estilo1"/>
    <w:basedOn w:val="Corpodetexto"/>
    <w:link w:val="Estilo1Char"/>
    <w:qFormat/>
    <w:rsid w:val="00AD1FC8"/>
    <w:pPr>
      <w:numPr>
        <w:ilvl w:val="1"/>
        <w:numId w:val="12"/>
      </w:numPr>
      <w:spacing w:line="360" w:lineRule="auto"/>
    </w:pPr>
    <w:rPr>
      <w:rFonts w:ascii="Calibri" w:hAnsi="Calibri" w:cs="Calibri"/>
      <w:b/>
      <w:bCs/>
      <w:i w:val="0"/>
      <w:sz w:val="20"/>
      <w:szCs w:val="20"/>
    </w:rPr>
  </w:style>
  <w:style w:type="paragraph" w:customStyle="1" w:styleId="Estilo2">
    <w:name w:val="Estilo2"/>
    <w:basedOn w:val="Ttulo"/>
    <w:link w:val="Estilo2Char"/>
    <w:qFormat/>
    <w:rsid w:val="00AD1FC8"/>
    <w:pPr>
      <w:numPr>
        <w:ilvl w:val="0"/>
      </w:numPr>
      <w:ind w:left="510" w:hanging="510"/>
    </w:pPr>
    <w:rPr>
      <w:rFonts w:asciiTheme="minorHAnsi" w:hAnsiTheme="minorHAnsi"/>
      <w:b w:val="0"/>
      <w:color w:val="auto"/>
      <w:sz w:val="20"/>
    </w:rPr>
  </w:style>
  <w:style w:type="character" w:customStyle="1" w:styleId="Estilo1Char">
    <w:name w:val="Estilo1 Char"/>
    <w:basedOn w:val="CorpodetextoChar"/>
    <w:link w:val="Estilo1"/>
    <w:rsid w:val="00AD1FC8"/>
    <w:rPr>
      <w:rFonts w:ascii="Calibri" w:hAnsi="Calibri" w:cs="Calibri"/>
      <w:b/>
      <w:bCs/>
      <w:i w:val="0"/>
      <w:iCs/>
      <w:sz w:val="28"/>
      <w:szCs w:val="24"/>
      <w:lang w:val="pt-BR" w:eastAsia="pt-BR" w:bidi="ar-SA"/>
    </w:rPr>
  </w:style>
  <w:style w:type="character" w:customStyle="1" w:styleId="TtuloChar">
    <w:name w:val="Título Char"/>
    <w:basedOn w:val="Fontepargpadro"/>
    <w:link w:val="Ttulo"/>
    <w:rsid w:val="00AD1FC8"/>
    <w:rPr>
      <w:b/>
      <w:color w:val="FF0000"/>
      <w:sz w:val="28"/>
      <w:lang w:eastAsia="pt-BR"/>
    </w:rPr>
  </w:style>
  <w:style w:type="character" w:customStyle="1" w:styleId="Estilo2Char">
    <w:name w:val="Estilo2 Char"/>
    <w:basedOn w:val="TtuloChar"/>
    <w:link w:val="Estilo2"/>
    <w:rsid w:val="00AD1FC8"/>
    <w:rPr>
      <w:rFonts w:asciiTheme="minorHAnsi" w:hAnsiTheme="minorHAnsi"/>
      <w:b w:val="0"/>
      <w:color w:val="FF0000"/>
      <w:sz w:val="28"/>
      <w:lang w:eastAsia="pt-BR"/>
    </w:rPr>
  </w:style>
  <w:style w:type="character" w:customStyle="1" w:styleId="ui-provider">
    <w:name w:val="ui-provider"/>
    <w:basedOn w:val="Fontepargpadro"/>
    <w:rsid w:val="00207103"/>
  </w:style>
  <w:style w:type="numbering" w:customStyle="1" w:styleId="Estilo3">
    <w:name w:val="Estilo3"/>
    <w:uiPriority w:val="99"/>
    <w:rsid w:val="00DA6AF9"/>
    <w:pPr>
      <w:numPr>
        <w:numId w:val="18"/>
      </w:numPr>
    </w:pPr>
  </w:style>
  <w:style w:type="paragraph" w:customStyle="1" w:styleId="Standard">
    <w:name w:val="Standard"/>
    <w:basedOn w:val="Normal"/>
    <w:uiPriority w:val="1"/>
    <w:rsid w:val="5D6C731D"/>
    <w:rPr>
      <w:sz w:val="24"/>
      <w:szCs w:val="24"/>
      <w:lang w:eastAsia="zh-CN"/>
    </w:rPr>
  </w:style>
  <w:style w:type="paragraph" w:styleId="Reviso">
    <w:name w:val="Revision"/>
    <w:hidden/>
    <w:uiPriority w:val="99"/>
    <w:semiHidden/>
    <w:rsid w:val="00E62473"/>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89">
      <w:bodyDiv w:val="1"/>
      <w:marLeft w:val="0"/>
      <w:marRight w:val="0"/>
      <w:marTop w:val="0"/>
      <w:marBottom w:val="0"/>
      <w:divBdr>
        <w:top w:val="none" w:sz="0" w:space="0" w:color="auto"/>
        <w:left w:val="none" w:sz="0" w:space="0" w:color="auto"/>
        <w:bottom w:val="none" w:sz="0" w:space="0" w:color="auto"/>
        <w:right w:val="none" w:sz="0" w:space="0" w:color="auto"/>
      </w:divBdr>
    </w:div>
    <w:div w:id="23333519">
      <w:bodyDiv w:val="1"/>
      <w:marLeft w:val="0"/>
      <w:marRight w:val="0"/>
      <w:marTop w:val="0"/>
      <w:marBottom w:val="0"/>
      <w:divBdr>
        <w:top w:val="none" w:sz="0" w:space="0" w:color="auto"/>
        <w:left w:val="none" w:sz="0" w:space="0" w:color="auto"/>
        <w:bottom w:val="none" w:sz="0" w:space="0" w:color="auto"/>
        <w:right w:val="none" w:sz="0" w:space="0" w:color="auto"/>
      </w:divBdr>
    </w:div>
    <w:div w:id="29885412">
      <w:bodyDiv w:val="1"/>
      <w:marLeft w:val="0"/>
      <w:marRight w:val="0"/>
      <w:marTop w:val="0"/>
      <w:marBottom w:val="0"/>
      <w:divBdr>
        <w:top w:val="none" w:sz="0" w:space="0" w:color="auto"/>
        <w:left w:val="none" w:sz="0" w:space="0" w:color="auto"/>
        <w:bottom w:val="none" w:sz="0" w:space="0" w:color="auto"/>
        <w:right w:val="none" w:sz="0" w:space="0" w:color="auto"/>
      </w:divBdr>
    </w:div>
    <w:div w:id="56975680">
      <w:bodyDiv w:val="1"/>
      <w:marLeft w:val="0"/>
      <w:marRight w:val="0"/>
      <w:marTop w:val="0"/>
      <w:marBottom w:val="0"/>
      <w:divBdr>
        <w:top w:val="none" w:sz="0" w:space="0" w:color="auto"/>
        <w:left w:val="none" w:sz="0" w:space="0" w:color="auto"/>
        <w:bottom w:val="none" w:sz="0" w:space="0" w:color="auto"/>
        <w:right w:val="none" w:sz="0" w:space="0" w:color="auto"/>
      </w:divBdr>
    </w:div>
    <w:div w:id="65274735">
      <w:bodyDiv w:val="1"/>
      <w:marLeft w:val="0"/>
      <w:marRight w:val="0"/>
      <w:marTop w:val="0"/>
      <w:marBottom w:val="0"/>
      <w:divBdr>
        <w:top w:val="none" w:sz="0" w:space="0" w:color="auto"/>
        <w:left w:val="none" w:sz="0" w:space="0" w:color="auto"/>
        <w:bottom w:val="none" w:sz="0" w:space="0" w:color="auto"/>
        <w:right w:val="none" w:sz="0" w:space="0" w:color="auto"/>
      </w:divBdr>
    </w:div>
    <w:div w:id="68969308">
      <w:bodyDiv w:val="1"/>
      <w:marLeft w:val="0"/>
      <w:marRight w:val="0"/>
      <w:marTop w:val="0"/>
      <w:marBottom w:val="0"/>
      <w:divBdr>
        <w:top w:val="none" w:sz="0" w:space="0" w:color="auto"/>
        <w:left w:val="none" w:sz="0" w:space="0" w:color="auto"/>
        <w:bottom w:val="none" w:sz="0" w:space="0" w:color="auto"/>
        <w:right w:val="none" w:sz="0" w:space="0" w:color="auto"/>
      </w:divBdr>
    </w:div>
    <w:div w:id="71436273">
      <w:bodyDiv w:val="1"/>
      <w:marLeft w:val="0"/>
      <w:marRight w:val="0"/>
      <w:marTop w:val="0"/>
      <w:marBottom w:val="0"/>
      <w:divBdr>
        <w:top w:val="none" w:sz="0" w:space="0" w:color="auto"/>
        <w:left w:val="none" w:sz="0" w:space="0" w:color="auto"/>
        <w:bottom w:val="none" w:sz="0" w:space="0" w:color="auto"/>
        <w:right w:val="none" w:sz="0" w:space="0" w:color="auto"/>
      </w:divBdr>
    </w:div>
    <w:div w:id="73205430">
      <w:bodyDiv w:val="1"/>
      <w:marLeft w:val="0"/>
      <w:marRight w:val="0"/>
      <w:marTop w:val="0"/>
      <w:marBottom w:val="0"/>
      <w:divBdr>
        <w:top w:val="none" w:sz="0" w:space="0" w:color="auto"/>
        <w:left w:val="none" w:sz="0" w:space="0" w:color="auto"/>
        <w:bottom w:val="none" w:sz="0" w:space="0" w:color="auto"/>
        <w:right w:val="none" w:sz="0" w:space="0" w:color="auto"/>
      </w:divBdr>
    </w:div>
    <w:div w:id="160438734">
      <w:bodyDiv w:val="1"/>
      <w:marLeft w:val="0"/>
      <w:marRight w:val="0"/>
      <w:marTop w:val="0"/>
      <w:marBottom w:val="0"/>
      <w:divBdr>
        <w:top w:val="none" w:sz="0" w:space="0" w:color="auto"/>
        <w:left w:val="none" w:sz="0" w:space="0" w:color="auto"/>
        <w:bottom w:val="none" w:sz="0" w:space="0" w:color="auto"/>
        <w:right w:val="none" w:sz="0" w:space="0" w:color="auto"/>
      </w:divBdr>
    </w:div>
    <w:div w:id="168642076">
      <w:bodyDiv w:val="1"/>
      <w:marLeft w:val="0"/>
      <w:marRight w:val="0"/>
      <w:marTop w:val="0"/>
      <w:marBottom w:val="0"/>
      <w:divBdr>
        <w:top w:val="none" w:sz="0" w:space="0" w:color="auto"/>
        <w:left w:val="none" w:sz="0" w:space="0" w:color="auto"/>
        <w:bottom w:val="none" w:sz="0" w:space="0" w:color="auto"/>
        <w:right w:val="none" w:sz="0" w:space="0" w:color="auto"/>
      </w:divBdr>
    </w:div>
    <w:div w:id="220598886">
      <w:bodyDiv w:val="1"/>
      <w:marLeft w:val="0"/>
      <w:marRight w:val="0"/>
      <w:marTop w:val="0"/>
      <w:marBottom w:val="0"/>
      <w:divBdr>
        <w:top w:val="none" w:sz="0" w:space="0" w:color="auto"/>
        <w:left w:val="none" w:sz="0" w:space="0" w:color="auto"/>
        <w:bottom w:val="none" w:sz="0" w:space="0" w:color="auto"/>
        <w:right w:val="none" w:sz="0" w:space="0" w:color="auto"/>
      </w:divBdr>
      <w:divsChild>
        <w:div w:id="216936108">
          <w:marLeft w:val="0"/>
          <w:marRight w:val="0"/>
          <w:marTop w:val="0"/>
          <w:marBottom w:val="0"/>
          <w:divBdr>
            <w:top w:val="none" w:sz="0" w:space="0" w:color="auto"/>
            <w:left w:val="none" w:sz="0" w:space="0" w:color="auto"/>
            <w:bottom w:val="none" w:sz="0" w:space="0" w:color="auto"/>
            <w:right w:val="none" w:sz="0" w:space="0" w:color="auto"/>
          </w:divBdr>
        </w:div>
        <w:div w:id="694232915">
          <w:marLeft w:val="0"/>
          <w:marRight w:val="0"/>
          <w:marTop w:val="0"/>
          <w:marBottom w:val="0"/>
          <w:divBdr>
            <w:top w:val="none" w:sz="0" w:space="0" w:color="auto"/>
            <w:left w:val="none" w:sz="0" w:space="0" w:color="auto"/>
            <w:bottom w:val="none" w:sz="0" w:space="0" w:color="auto"/>
            <w:right w:val="none" w:sz="0" w:space="0" w:color="auto"/>
          </w:divBdr>
        </w:div>
        <w:div w:id="874778733">
          <w:marLeft w:val="0"/>
          <w:marRight w:val="0"/>
          <w:marTop w:val="0"/>
          <w:marBottom w:val="0"/>
          <w:divBdr>
            <w:top w:val="none" w:sz="0" w:space="0" w:color="auto"/>
            <w:left w:val="none" w:sz="0" w:space="0" w:color="auto"/>
            <w:bottom w:val="none" w:sz="0" w:space="0" w:color="auto"/>
            <w:right w:val="none" w:sz="0" w:space="0" w:color="auto"/>
          </w:divBdr>
        </w:div>
        <w:div w:id="932397719">
          <w:marLeft w:val="0"/>
          <w:marRight w:val="0"/>
          <w:marTop w:val="0"/>
          <w:marBottom w:val="0"/>
          <w:divBdr>
            <w:top w:val="none" w:sz="0" w:space="0" w:color="auto"/>
            <w:left w:val="none" w:sz="0" w:space="0" w:color="auto"/>
            <w:bottom w:val="none" w:sz="0" w:space="0" w:color="auto"/>
            <w:right w:val="none" w:sz="0" w:space="0" w:color="auto"/>
          </w:divBdr>
        </w:div>
        <w:div w:id="992173905">
          <w:marLeft w:val="0"/>
          <w:marRight w:val="0"/>
          <w:marTop w:val="0"/>
          <w:marBottom w:val="0"/>
          <w:divBdr>
            <w:top w:val="none" w:sz="0" w:space="0" w:color="auto"/>
            <w:left w:val="none" w:sz="0" w:space="0" w:color="auto"/>
            <w:bottom w:val="none" w:sz="0" w:space="0" w:color="auto"/>
            <w:right w:val="none" w:sz="0" w:space="0" w:color="auto"/>
          </w:divBdr>
        </w:div>
        <w:div w:id="1016887287">
          <w:marLeft w:val="0"/>
          <w:marRight w:val="0"/>
          <w:marTop w:val="0"/>
          <w:marBottom w:val="0"/>
          <w:divBdr>
            <w:top w:val="none" w:sz="0" w:space="0" w:color="auto"/>
            <w:left w:val="none" w:sz="0" w:space="0" w:color="auto"/>
            <w:bottom w:val="none" w:sz="0" w:space="0" w:color="auto"/>
            <w:right w:val="none" w:sz="0" w:space="0" w:color="auto"/>
          </w:divBdr>
        </w:div>
        <w:div w:id="1039475093">
          <w:marLeft w:val="0"/>
          <w:marRight w:val="0"/>
          <w:marTop w:val="0"/>
          <w:marBottom w:val="0"/>
          <w:divBdr>
            <w:top w:val="none" w:sz="0" w:space="0" w:color="auto"/>
            <w:left w:val="none" w:sz="0" w:space="0" w:color="auto"/>
            <w:bottom w:val="none" w:sz="0" w:space="0" w:color="auto"/>
            <w:right w:val="none" w:sz="0" w:space="0" w:color="auto"/>
          </w:divBdr>
        </w:div>
        <w:div w:id="1083331169">
          <w:marLeft w:val="0"/>
          <w:marRight w:val="0"/>
          <w:marTop w:val="0"/>
          <w:marBottom w:val="0"/>
          <w:divBdr>
            <w:top w:val="none" w:sz="0" w:space="0" w:color="auto"/>
            <w:left w:val="none" w:sz="0" w:space="0" w:color="auto"/>
            <w:bottom w:val="none" w:sz="0" w:space="0" w:color="auto"/>
            <w:right w:val="none" w:sz="0" w:space="0" w:color="auto"/>
          </w:divBdr>
        </w:div>
        <w:div w:id="1204751172">
          <w:marLeft w:val="0"/>
          <w:marRight w:val="0"/>
          <w:marTop w:val="0"/>
          <w:marBottom w:val="0"/>
          <w:divBdr>
            <w:top w:val="none" w:sz="0" w:space="0" w:color="auto"/>
            <w:left w:val="none" w:sz="0" w:space="0" w:color="auto"/>
            <w:bottom w:val="none" w:sz="0" w:space="0" w:color="auto"/>
            <w:right w:val="none" w:sz="0" w:space="0" w:color="auto"/>
          </w:divBdr>
        </w:div>
        <w:div w:id="1205410814">
          <w:marLeft w:val="0"/>
          <w:marRight w:val="0"/>
          <w:marTop w:val="0"/>
          <w:marBottom w:val="0"/>
          <w:divBdr>
            <w:top w:val="none" w:sz="0" w:space="0" w:color="auto"/>
            <w:left w:val="none" w:sz="0" w:space="0" w:color="auto"/>
            <w:bottom w:val="none" w:sz="0" w:space="0" w:color="auto"/>
            <w:right w:val="none" w:sz="0" w:space="0" w:color="auto"/>
          </w:divBdr>
        </w:div>
        <w:div w:id="1504011898">
          <w:marLeft w:val="0"/>
          <w:marRight w:val="0"/>
          <w:marTop w:val="0"/>
          <w:marBottom w:val="0"/>
          <w:divBdr>
            <w:top w:val="none" w:sz="0" w:space="0" w:color="auto"/>
            <w:left w:val="none" w:sz="0" w:space="0" w:color="auto"/>
            <w:bottom w:val="none" w:sz="0" w:space="0" w:color="auto"/>
            <w:right w:val="none" w:sz="0" w:space="0" w:color="auto"/>
          </w:divBdr>
        </w:div>
        <w:div w:id="1682127781">
          <w:marLeft w:val="0"/>
          <w:marRight w:val="0"/>
          <w:marTop w:val="0"/>
          <w:marBottom w:val="0"/>
          <w:divBdr>
            <w:top w:val="none" w:sz="0" w:space="0" w:color="auto"/>
            <w:left w:val="none" w:sz="0" w:space="0" w:color="auto"/>
            <w:bottom w:val="none" w:sz="0" w:space="0" w:color="auto"/>
            <w:right w:val="none" w:sz="0" w:space="0" w:color="auto"/>
          </w:divBdr>
        </w:div>
        <w:div w:id="1765877162">
          <w:marLeft w:val="0"/>
          <w:marRight w:val="0"/>
          <w:marTop w:val="0"/>
          <w:marBottom w:val="0"/>
          <w:divBdr>
            <w:top w:val="none" w:sz="0" w:space="0" w:color="auto"/>
            <w:left w:val="none" w:sz="0" w:space="0" w:color="auto"/>
            <w:bottom w:val="none" w:sz="0" w:space="0" w:color="auto"/>
            <w:right w:val="none" w:sz="0" w:space="0" w:color="auto"/>
          </w:divBdr>
        </w:div>
        <w:div w:id="1830242499">
          <w:marLeft w:val="0"/>
          <w:marRight w:val="0"/>
          <w:marTop w:val="0"/>
          <w:marBottom w:val="0"/>
          <w:divBdr>
            <w:top w:val="none" w:sz="0" w:space="0" w:color="auto"/>
            <w:left w:val="none" w:sz="0" w:space="0" w:color="auto"/>
            <w:bottom w:val="none" w:sz="0" w:space="0" w:color="auto"/>
            <w:right w:val="none" w:sz="0" w:space="0" w:color="auto"/>
          </w:divBdr>
        </w:div>
        <w:div w:id="1855067562">
          <w:marLeft w:val="0"/>
          <w:marRight w:val="0"/>
          <w:marTop w:val="0"/>
          <w:marBottom w:val="0"/>
          <w:divBdr>
            <w:top w:val="none" w:sz="0" w:space="0" w:color="auto"/>
            <w:left w:val="none" w:sz="0" w:space="0" w:color="auto"/>
            <w:bottom w:val="none" w:sz="0" w:space="0" w:color="auto"/>
            <w:right w:val="none" w:sz="0" w:space="0" w:color="auto"/>
          </w:divBdr>
        </w:div>
        <w:div w:id="1867014359">
          <w:marLeft w:val="0"/>
          <w:marRight w:val="0"/>
          <w:marTop w:val="0"/>
          <w:marBottom w:val="0"/>
          <w:divBdr>
            <w:top w:val="none" w:sz="0" w:space="0" w:color="auto"/>
            <w:left w:val="none" w:sz="0" w:space="0" w:color="auto"/>
            <w:bottom w:val="none" w:sz="0" w:space="0" w:color="auto"/>
            <w:right w:val="none" w:sz="0" w:space="0" w:color="auto"/>
          </w:divBdr>
        </w:div>
        <w:div w:id="1877424011">
          <w:marLeft w:val="0"/>
          <w:marRight w:val="0"/>
          <w:marTop w:val="0"/>
          <w:marBottom w:val="0"/>
          <w:divBdr>
            <w:top w:val="none" w:sz="0" w:space="0" w:color="auto"/>
            <w:left w:val="none" w:sz="0" w:space="0" w:color="auto"/>
            <w:bottom w:val="none" w:sz="0" w:space="0" w:color="auto"/>
            <w:right w:val="none" w:sz="0" w:space="0" w:color="auto"/>
          </w:divBdr>
        </w:div>
      </w:divsChild>
    </w:div>
    <w:div w:id="261567995">
      <w:bodyDiv w:val="1"/>
      <w:marLeft w:val="0"/>
      <w:marRight w:val="0"/>
      <w:marTop w:val="0"/>
      <w:marBottom w:val="0"/>
      <w:divBdr>
        <w:top w:val="none" w:sz="0" w:space="0" w:color="auto"/>
        <w:left w:val="none" w:sz="0" w:space="0" w:color="auto"/>
        <w:bottom w:val="none" w:sz="0" w:space="0" w:color="auto"/>
        <w:right w:val="none" w:sz="0" w:space="0" w:color="auto"/>
      </w:divBdr>
      <w:divsChild>
        <w:div w:id="70124321">
          <w:marLeft w:val="0"/>
          <w:marRight w:val="0"/>
          <w:marTop w:val="0"/>
          <w:marBottom w:val="0"/>
          <w:divBdr>
            <w:top w:val="none" w:sz="0" w:space="0" w:color="auto"/>
            <w:left w:val="none" w:sz="0" w:space="0" w:color="auto"/>
            <w:bottom w:val="none" w:sz="0" w:space="0" w:color="auto"/>
            <w:right w:val="none" w:sz="0" w:space="0" w:color="auto"/>
          </w:divBdr>
        </w:div>
        <w:div w:id="218594540">
          <w:marLeft w:val="0"/>
          <w:marRight w:val="0"/>
          <w:marTop w:val="0"/>
          <w:marBottom w:val="0"/>
          <w:divBdr>
            <w:top w:val="none" w:sz="0" w:space="0" w:color="auto"/>
            <w:left w:val="none" w:sz="0" w:space="0" w:color="auto"/>
            <w:bottom w:val="none" w:sz="0" w:space="0" w:color="auto"/>
            <w:right w:val="none" w:sz="0" w:space="0" w:color="auto"/>
          </w:divBdr>
        </w:div>
        <w:div w:id="276721674">
          <w:marLeft w:val="0"/>
          <w:marRight w:val="0"/>
          <w:marTop w:val="0"/>
          <w:marBottom w:val="0"/>
          <w:divBdr>
            <w:top w:val="none" w:sz="0" w:space="0" w:color="auto"/>
            <w:left w:val="none" w:sz="0" w:space="0" w:color="auto"/>
            <w:bottom w:val="none" w:sz="0" w:space="0" w:color="auto"/>
            <w:right w:val="none" w:sz="0" w:space="0" w:color="auto"/>
          </w:divBdr>
        </w:div>
        <w:div w:id="380327002">
          <w:marLeft w:val="0"/>
          <w:marRight w:val="0"/>
          <w:marTop w:val="0"/>
          <w:marBottom w:val="0"/>
          <w:divBdr>
            <w:top w:val="none" w:sz="0" w:space="0" w:color="auto"/>
            <w:left w:val="none" w:sz="0" w:space="0" w:color="auto"/>
            <w:bottom w:val="none" w:sz="0" w:space="0" w:color="auto"/>
            <w:right w:val="none" w:sz="0" w:space="0" w:color="auto"/>
          </w:divBdr>
        </w:div>
        <w:div w:id="498353587">
          <w:marLeft w:val="0"/>
          <w:marRight w:val="0"/>
          <w:marTop w:val="0"/>
          <w:marBottom w:val="0"/>
          <w:divBdr>
            <w:top w:val="none" w:sz="0" w:space="0" w:color="auto"/>
            <w:left w:val="none" w:sz="0" w:space="0" w:color="auto"/>
            <w:bottom w:val="none" w:sz="0" w:space="0" w:color="auto"/>
            <w:right w:val="none" w:sz="0" w:space="0" w:color="auto"/>
          </w:divBdr>
        </w:div>
        <w:div w:id="618529401">
          <w:marLeft w:val="0"/>
          <w:marRight w:val="0"/>
          <w:marTop w:val="0"/>
          <w:marBottom w:val="0"/>
          <w:divBdr>
            <w:top w:val="none" w:sz="0" w:space="0" w:color="auto"/>
            <w:left w:val="none" w:sz="0" w:space="0" w:color="auto"/>
            <w:bottom w:val="none" w:sz="0" w:space="0" w:color="auto"/>
            <w:right w:val="none" w:sz="0" w:space="0" w:color="auto"/>
          </w:divBdr>
        </w:div>
        <w:div w:id="657803640">
          <w:marLeft w:val="0"/>
          <w:marRight w:val="0"/>
          <w:marTop w:val="0"/>
          <w:marBottom w:val="0"/>
          <w:divBdr>
            <w:top w:val="none" w:sz="0" w:space="0" w:color="auto"/>
            <w:left w:val="none" w:sz="0" w:space="0" w:color="auto"/>
            <w:bottom w:val="none" w:sz="0" w:space="0" w:color="auto"/>
            <w:right w:val="none" w:sz="0" w:space="0" w:color="auto"/>
          </w:divBdr>
        </w:div>
        <w:div w:id="841164257">
          <w:marLeft w:val="0"/>
          <w:marRight w:val="0"/>
          <w:marTop w:val="0"/>
          <w:marBottom w:val="0"/>
          <w:divBdr>
            <w:top w:val="none" w:sz="0" w:space="0" w:color="auto"/>
            <w:left w:val="none" w:sz="0" w:space="0" w:color="auto"/>
            <w:bottom w:val="none" w:sz="0" w:space="0" w:color="auto"/>
            <w:right w:val="none" w:sz="0" w:space="0" w:color="auto"/>
          </w:divBdr>
        </w:div>
        <w:div w:id="905989988">
          <w:marLeft w:val="0"/>
          <w:marRight w:val="0"/>
          <w:marTop w:val="0"/>
          <w:marBottom w:val="0"/>
          <w:divBdr>
            <w:top w:val="none" w:sz="0" w:space="0" w:color="auto"/>
            <w:left w:val="none" w:sz="0" w:space="0" w:color="auto"/>
            <w:bottom w:val="none" w:sz="0" w:space="0" w:color="auto"/>
            <w:right w:val="none" w:sz="0" w:space="0" w:color="auto"/>
          </w:divBdr>
        </w:div>
        <w:div w:id="925767468">
          <w:marLeft w:val="0"/>
          <w:marRight w:val="0"/>
          <w:marTop w:val="0"/>
          <w:marBottom w:val="0"/>
          <w:divBdr>
            <w:top w:val="none" w:sz="0" w:space="0" w:color="auto"/>
            <w:left w:val="none" w:sz="0" w:space="0" w:color="auto"/>
            <w:bottom w:val="none" w:sz="0" w:space="0" w:color="auto"/>
            <w:right w:val="none" w:sz="0" w:space="0" w:color="auto"/>
          </w:divBdr>
        </w:div>
        <w:div w:id="939919899">
          <w:marLeft w:val="0"/>
          <w:marRight w:val="0"/>
          <w:marTop w:val="0"/>
          <w:marBottom w:val="0"/>
          <w:divBdr>
            <w:top w:val="none" w:sz="0" w:space="0" w:color="auto"/>
            <w:left w:val="none" w:sz="0" w:space="0" w:color="auto"/>
            <w:bottom w:val="none" w:sz="0" w:space="0" w:color="auto"/>
            <w:right w:val="none" w:sz="0" w:space="0" w:color="auto"/>
          </w:divBdr>
        </w:div>
        <w:div w:id="1069495648">
          <w:marLeft w:val="0"/>
          <w:marRight w:val="0"/>
          <w:marTop w:val="0"/>
          <w:marBottom w:val="0"/>
          <w:divBdr>
            <w:top w:val="none" w:sz="0" w:space="0" w:color="auto"/>
            <w:left w:val="none" w:sz="0" w:space="0" w:color="auto"/>
            <w:bottom w:val="none" w:sz="0" w:space="0" w:color="auto"/>
            <w:right w:val="none" w:sz="0" w:space="0" w:color="auto"/>
          </w:divBdr>
        </w:div>
        <w:div w:id="1117289098">
          <w:marLeft w:val="0"/>
          <w:marRight w:val="0"/>
          <w:marTop w:val="0"/>
          <w:marBottom w:val="0"/>
          <w:divBdr>
            <w:top w:val="none" w:sz="0" w:space="0" w:color="auto"/>
            <w:left w:val="none" w:sz="0" w:space="0" w:color="auto"/>
            <w:bottom w:val="none" w:sz="0" w:space="0" w:color="auto"/>
            <w:right w:val="none" w:sz="0" w:space="0" w:color="auto"/>
          </w:divBdr>
        </w:div>
        <w:div w:id="1323702374">
          <w:marLeft w:val="0"/>
          <w:marRight w:val="0"/>
          <w:marTop w:val="0"/>
          <w:marBottom w:val="0"/>
          <w:divBdr>
            <w:top w:val="none" w:sz="0" w:space="0" w:color="auto"/>
            <w:left w:val="none" w:sz="0" w:space="0" w:color="auto"/>
            <w:bottom w:val="none" w:sz="0" w:space="0" w:color="auto"/>
            <w:right w:val="none" w:sz="0" w:space="0" w:color="auto"/>
          </w:divBdr>
        </w:div>
        <w:div w:id="1377005277">
          <w:marLeft w:val="0"/>
          <w:marRight w:val="0"/>
          <w:marTop w:val="0"/>
          <w:marBottom w:val="0"/>
          <w:divBdr>
            <w:top w:val="none" w:sz="0" w:space="0" w:color="auto"/>
            <w:left w:val="none" w:sz="0" w:space="0" w:color="auto"/>
            <w:bottom w:val="none" w:sz="0" w:space="0" w:color="auto"/>
            <w:right w:val="none" w:sz="0" w:space="0" w:color="auto"/>
          </w:divBdr>
        </w:div>
        <w:div w:id="1617054249">
          <w:marLeft w:val="0"/>
          <w:marRight w:val="0"/>
          <w:marTop w:val="0"/>
          <w:marBottom w:val="0"/>
          <w:divBdr>
            <w:top w:val="none" w:sz="0" w:space="0" w:color="auto"/>
            <w:left w:val="none" w:sz="0" w:space="0" w:color="auto"/>
            <w:bottom w:val="none" w:sz="0" w:space="0" w:color="auto"/>
            <w:right w:val="none" w:sz="0" w:space="0" w:color="auto"/>
          </w:divBdr>
        </w:div>
        <w:div w:id="1636178995">
          <w:marLeft w:val="0"/>
          <w:marRight w:val="0"/>
          <w:marTop w:val="0"/>
          <w:marBottom w:val="0"/>
          <w:divBdr>
            <w:top w:val="none" w:sz="0" w:space="0" w:color="auto"/>
            <w:left w:val="none" w:sz="0" w:space="0" w:color="auto"/>
            <w:bottom w:val="none" w:sz="0" w:space="0" w:color="auto"/>
            <w:right w:val="none" w:sz="0" w:space="0" w:color="auto"/>
          </w:divBdr>
        </w:div>
        <w:div w:id="1981688027">
          <w:marLeft w:val="0"/>
          <w:marRight w:val="0"/>
          <w:marTop w:val="0"/>
          <w:marBottom w:val="0"/>
          <w:divBdr>
            <w:top w:val="none" w:sz="0" w:space="0" w:color="auto"/>
            <w:left w:val="none" w:sz="0" w:space="0" w:color="auto"/>
            <w:bottom w:val="none" w:sz="0" w:space="0" w:color="auto"/>
            <w:right w:val="none" w:sz="0" w:space="0" w:color="auto"/>
          </w:divBdr>
        </w:div>
        <w:div w:id="1992905644">
          <w:marLeft w:val="0"/>
          <w:marRight w:val="0"/>
          <w:marTop w:val="0"/>
          <w:marBottom w:val="0"/>
          <w:divBdr>
            <w:top w:val="none" w:sz="0" w:space="0" w:color="auto"/>
            <w:left w:val="none" w:sz="0" w:space="0" w:color="auto"/>
            <w:bottom w:val="none" w:sz="0" w:space="0" w:color="auto"/>
            <w:right w:val="none" w:sz="0" w:space="0" w:color="auto"/>
          </w:divBdr>
        </w:div>
      </w:divsChild>
    </w:div>
    <w:div w:id="267197878">
      <w:bodyDiv w:val="1"/>
      <w:marLeft w:val="0"/>
      <w:marRight w:val="0"/>
      <w:marTop w:val="0"/>
      <w:marBottom w:val="0"/>
      <w:divBdr>
        <w:top w:val="none" w:sz="0" w:space="0" w:color="auto"/>
        <w:left w:val="none" w:sz="0" w:space="0" w:color="auto"/>
        <w:bottom w:val="none" w:sz="0" w:space="0" w:color="auto"/>
        <w:right w:val="none" w:sz="0" w:space="0" w:color="auto"/>
      </w:divBdr>
    </w:div>
    <w:div w:id="271743397">
      <w:bodyDiv w:val="1"/>
      <w:marLeft w:val="0"/>
      <w:marRight w:val="0"/>
      <w:marTop w:val="0"/>
      <w:marBottom w:val="0"/>
      <w:divBdr>
        <w:top w:val="none" w:sz="0" w:space="0" w:color="auto"/>
        <w:left w:val="none" w:sz="0" w:space="0" w:color="auto"/>
        <w:bottom w:val="none" w:sz="0" w:space="0" w:color="auto"/>
        <w:right w:val="none" w:sz="0" w:space="0" w:color="auto"/>
      </w:divBdr>
    </w:div>
    <w:div w:id="281739341">
      <w:bodyDiv w:val="1"/>
      <w:marLeft w:val="0"/>
      <w:marRight w:val="0"/>
      <w:marTop w:val="0"/>
      <w:marBottom w:val="0"/>
      <w:divBdr>
        <w:top w:val="none" w:sz="0" w:space="0" w:color="auto"/>
        <w:left w:val="none" w:sz="0" w:space="0" w:color="auto"/>
        <w:bottom w:val="none" w:sz="0" w:space="0" w:color="auto"/>
        <w:right w:val="none" w:sz="0" w:space="0" w:color="auto"/>
      </w:divBdr>
    </w:div>
    <w:div w:id="284776443">
      <w:bodyDiv w:val="1"/>
      <w:marLeft w:val="0"/>
      <w:marRight w:val="0"/>
      <w:marTop w:val="0"/>
      <w:marBottom w:val="0"/>
      <w:divBdr>
        <w:top w:val="none" w:sz="0" w:space="0" w:color="auto"/>
        <w:left w:val="none" w:sz="0" w:space="0" w:color="auto"/>
        <w:bottom w:val="none" w:sz="0" w:space="0" w:color="auto"/>
        <w:right w:val="none" w:sz="0" w:space="0" w:color="auto"/>
      </w:divBdr>
    </w:div>
    <w:div w:id="285426394">
      <w:bodyDiv w:val="1"/>
      <w:marLeft w:val="0"/>
      <w:marRight w:val="0"/>
      <w:marTop w:val="0"/>
      <w:marBottom w:val="0"/>
      <w:divBdr>
        <w:top w:val="none" w:sz="0" w:space="0" w:color="auto"/>
        <w:left w:val="none" w:sz="0" w:space="0" w:color="auto"/>
        <w:bottom w:val="none" w:sz="0" w:space="0" w:color="auto"/>
        <w:right w:val="none" w:sz="0" w:space="0" w:color="auto"/>
      </w:divBdr>
      <w:divsChild>
        <w:div w:id="90130280">
          <w:marLeft w:val="0"/>
          <w:marRight w:val="0"/>
          <w:marTop w:val="0"/>
          <w:marBottom w:val="0"/>
          <w:divBdr>
            <w:top w:val="none" w:sz="0" w:space="0" w:color="auto"/>
            <w:left w:val="none" w:sz="0" w:space="0" w:color="auto"/>
            <w:bottom w:val="none" w:sz="0" w:space="0" w:color="auto"/>
            <w:right w:val="none" w:sz="0" w:space="0" w:color="auto"/>
          </w:divBdr>
          <w:divsChild>
            <w:div w:id="1132671009">
              <w:marLeft w:val="0"/>
              <w:marRight w:val="0"/>
              <w:marTop w:val="0"/>
              <w:marBottom w:val="0"/>
              <w:divBdr>
                <w:top w:val="none" w:sz="0" w:space="0" w:color="auto"/>
                <w:left w:val="none" w:sz="0" w:space="0" w:color="auto"/>
                <w:bottom w:val="none" w:sz="0" w:space="0" w:color="auto"/>
                <w:right w:val="none" w:sz="0" w:space="0" w:color="auto"/>
              </w:divBdr>
            </w:div>
          </w:divsChild>
        </w:div>
        <w:div w:id="348604823">
          <w:marLeft w:val="0"/>
          <w:marRight w:val="0"/>
          <w:marTop w:val="0"/>
          <w:marBottom w:val="0"/>
          <w:divBdr>
            <w:top w:val="none" w:sz="0" w:space="0" w:color="auto"/>
            <w:left w:val="none" w:sz="0" w:space="0" w:color="auto"/>
            <w:bottom w:val="none" w:sz="0" w:space="0" w:color="auto"/>
            <w:right w:val="none" w:sz="0" w:space="0" w:color="auto"/>
          </w:divBdr>
        </w:div>
      </w:divsChild>
    </w:div>
    <w:div w:id="312685477">
      <w:bodyDiv w:val="1"/>
      <w:marLeft w:val="0"/>
      <w:marRight w:val="0"/>
      <w:marTop w:val="0"/>
      <w:marBottom w:val="0"/>
      <w:divBdr>
        <w:top w:val="none" w:sz="0" w:space="0" w:color="auto"/>
        <w:left w:val="none" w:sz="0" w:space="0" w:color="auto"/>
        <w:bottom w:val="none" w:sz="0" w:space="0" w:color="auto"/>
        <w:right w:val="none" w:sz="0" w:space="0" w:color="auto"/>
      </w:divBdr>
    </w:div>
    <w:div w:id="362942406">
      <w:bodyDiv w:val="1"/>
      <w:marLeft w:val="0"/>
      <w:marRight w:val="0"/>
      <w:marTop w:val="0"/>
      <w:marBottom w:val="0"/>
      <w:divBdr>
        <w:top w:val="none" w:sz="0" w:space="0" w:color="auto"/>
        <w:left w:val="none" w:sz="0" w:space="0" w:color="auto"/>
        <w:bottom w:val="none" w:sz="0" w:space="0" w:color="auto"/>
        <w:right w:val="none" w:sz="0" w:space="0" w:color="auto"/>
      </w:divBdr>
    </w:div>
    <w:div w:id="390468746">
      <w:bodyDiv w:val="1"/>
      <w:marLeft w:val="0"/>
      <w:marRight w:val="0"/>
      <w:marTop w:val="0"/>
      <w:marBottom w:val="0"/>
      <w:divBdr>
        <w:top w:val="none" w:sz="0" w:space="0" w:color="auto"/>
        <w:left w:val="none" w:sz="0" w:space="0" w:color="auto"/>
        <w:bottom w:val="none" w:sz="0" w:space="0" w:color="auto"/>
        <w:right w:val="none" w:sz="0" w:space="0" w:color="auto"/>
      </w:divBdr>
    </w:div>
    <w:div w:id="424687290">
      <w:bodyDiv w:val="1"/>
      <w:marLeft w:val="0"/>
      <w:marRight w:val="0"/>
      <w:marTop w:val="0"/>
      <w:marBottom w:val="0"/>
      <w:divBdr>
        <w:top w:val="none" w:sz="0" w:space="0" w:color="auto"/>
        <w:left w:val="none" w:sz="0" w:space="0" w:color="auto"/>
        <w:bottom w:val="none" w:sz="0" w:space="0" w:color="auto"/>
        <w:right w:val="none" w:sz="0" w:space="0" w:color="auto"/>
      </w:divBdr>
    </w:div>
    <w:div w:id="428162435">
      <w:bodyDiv w:val="1"/>
      <w:marLeft w:val="0"/>
      <w:marRight w:val="0"/>
      <w:marTop w:val="0"/>
      <w:marBottom w:val="0"/>
      <w:divBdr>
        <w:top w:val="none" w:sz="0" w:space="0" w:color="auto"/>
        <w:left w:val="none" w:sz="0" w:space="0" w:color="auto"/>
        <w:bottom w:val="none" w:sz="0" w:space="0" w:color="auto"/>
        <w:right w:val="none" w:sz="0" w:space="0" w:color="auto"/>
      </w:divBdr>
    </w:div>
    <w:div w:id="454712342">
      <w:bodyDiv w:val="1"/>
      <w:marLeft w:val="0"/>
      <w:marRight w:val="0"/>
      <w:marTop w:val="0"/>
      <w:marBottom w:val="0"/>
      <w:divBdr>
        <w:top w:val="none" w:sz="0" w:space="0" w:color="auto"/>
        <w:left w:val="none" w:sz="0" w:space="0" w:color="auto"/>
        <w:bottom w:val="none" w:sz="0" w:space="0" w:color="auto"/>
        <w:right w:val="none" w:sz="0" w:space="0" w:color="auto"/>
      </w:divBdr>
      <w:divsChild>
        <w:div w:id="1519806926">
          <w:marLeft w:val="0"/>
          <w:marRight w:val="0"/>
          <w:marTop w:val="0"/>
          <w:marBottom w:val="0"/>
          <w:divBdr>
            <w:top w:val="none" w:sz="0" w:space="0" w:color="auto"/>
            <w:left w:val="none" w:sz="0" w:space="0" w:color="auto"/>
            <w:bottom w:val="none" w:sz="0" w:space="0" w:color="auto"/>
            <w:right w:val="none" w:sz="0" w:space="0" w:color="auto"/>
          </w:divBdr>
          <w:divsChild>
            <w:div w:id="744961083">
              <w:marLeft w:val="0"/>
              <w:marRight w:val="0"/>
              <w:marTop w:val="150"/>
              <w:marBottom w:val="0"/>
              <w:divBdr>
                <w:top w:val="none" w:sz="0" w:space="0" w:color="auto"/>
                <w:left w:val="none" w:sz="0" w:space="0" w:color="auto"/>
                <w:bottom w:val="none" w:sz="0" w:space="0" w:color="auto"/>
                <w:right w:val="none" w:sz="0" w:space="0" w:color="auto"/>
              </w:divBdr>
              <w:divsChild>
                <w:div w:id="1270115990">
                  <w:marLeft w:val="0"/>
                  <w:marRight w:val="0"/>
                  <w:marTop w:val="0"/>
                  <w:marBottom w:val="0"/>
                  <w:divBdr>
                    <w:top w:val="none" w:sz="0" w:space="0" w:color="auto"/>
                    <w:left w:val="none" w:sz="0" w:space="0" w:color="auto"/>
                    <w:bottom w:val="none" w:sz="0" w:space="0" w:color="auto"/>
                    <w:right w:val="none" w:sz="0" w:space="0" w:color="auto"/>
                  </w:divBdr>
                  <w:divsChild>
                    <w:div w:id="98719538">
                      <w:marLeft w:val="0"/>
                      <w:marRight w:val="0"/>
                      <w:marTop w:val="0"/>
                      <w:marBottom w:val="0"/>
                      <w:divBdr>
                        <w:top w:val="none" w:sz="0" w:space="0" w:color="auto"/>
                        <w:left w:val="none" w:sz="0" w:space="0" w:color="auto"/>
                        <w:bottom w:val="none" w:sz="0" w:space="0" w:color="auto"/>
                        <w:right w:val="none" w:sz="0" w:space="0" w:color="auto"/>
                      </w:divBdr>
                      <w:divsChild>
                        <w:div w:id="1081374178">
                          <w:marLeft w:val="0"/>
                          <w:marRight w:val="0"/>
                          <w:marTop w:val="0"/>
                          <w:marBottom w:val="0"/>
                          <w:divBdr>
                            <w:top w:val="none" w:sz="0" w:space="0" w:color="auto"/>
                            <w:left w:val="none" w:sz="0" w:space="0" w:color="auto"/>
                            <w:bottom w:val="none" w:sz="0" w:space="0" w:color="auto"/>
                            <w:right w:val="none" w:sz="0" w:space="0" w:color="auto"/>
                          </w:divBdr>
                          <w:divsChild>
                            <w:div w:id="1017538719">
                              <w:marLeft w:val="0"/>
                              <w:marRight w:val="0"/>
                              <w:marTop w:val="0"/>
                              <w:marBottom w:val="0"/>
                              <w:divBdr>
                                <w:top w:val="none" w:sz="0" w:space="0" w:color="auto"/>
                                <w:left w:val="none" w:sz="0" w:space="0" w:color="auto"/>
                                <w:bottom w:val="none" w:sz="0" w:space="0" w:color="auto"/>
                                <w:right w:val="none" w:sz="0" w:space="0" w:color="auto"/>
                              </w:divBdr>
                              <w:divsChild>
                                <w:div w:id="743911966">
                                  <w:marLeft w:val="0"/>
                                  <w:marRight w:val="0"/>
                                  <w:marTop w:val="0"/>
                                  <w:marBottom w:val="0"/>
                                  <w:divBdr>
                                    <w:top w:val="none" w:sz="0" w:space="0" w:color="auto"/>
                                    <w:left w:val="none" w:sz="0" w:space="0" w:color="auto"/>
                                    <w:bottom w:val="none" w:sz="0" w:space="0" w:color="auto"/>
                                    <w:right w:val="none" w:sz="0" w:space="0" w:color="auto"/>
                                  </w:divBdr>
                                  <w:divsChild>
                                    <w:div w:id="1908107172">
                                      <w:marLeft w:val="0"/>
                                      <w:marRight w:val="0"/>
                                      <w:marTop w:val="0"/>
                                      <w:marBottom w:val="0"/>
                                      <w:divBdr>
                                        <w:top w:val="none" w:sz="0" w:space="0" w:color="auto"/>
                                        <w:left w:val="none" w:sz="0" w:space="0" w:color="auto"/>
                                        <w:bottom w:val="none" w:sz="0" w:space="0" w:color="auto"/>
                                        <w:right w:val="none" w:sz="0" w:space="0" w:color="auto"/>
                                      </w:divBdr>
                                      <w:divsChild>
                                        <w:div w:id="1252086479">
                                          <w:marLeft w:val="0"/>
                                          <w:marRight w:val="0"/>
                                          <w:marTop w:val="0"/>
                                          <w:marBottom w:val="0"/>
                                          <w:divBdr>
                                            <w:top w:val="none" w:sz="0" w:space="0" w:color="auto"/>
                                            <w:left w:val="none" w:sz="0" w:space="0" w:color="auto"/>
                                            <w:bottom w:val="none" w:sz="0" w:space="0" w:color="auto"/>
                                            <w:right w:val="none" w:sz="0" w:space="0" w:color="auto"/>
                                          </w:divBdr>
                                          <w:divsChild>
                                            <w:div w:id="2137940807">
                                              <w:marLeft w:val="0"/>
                                              <w:marRight w:val="0"/>
                                              <w:marTop w:val="0"/>
                                              <w:marBottom w:val="0"/>
                                              <w:divBdr>
                                                <w:top w:val="none" w:sz="0" w:space="0" w:color="auto"/>
                                                <w:left w:val="none" w:sz="0" w:space="0" w:color="auto"/>
                                                <w:bottom w:val="none" w:sz="0" w:space="0" w:color="auto"/>
                                                <w:right w:val="none" w:sz="0" w:space="0" w:color="auto"/>
                                              </w:divBdr>
                                              <w:divsChild>
                                                <w:div w:id="15889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096183">
      <w:bodyDiv w:val="1"/>
      <w:marLeft w:val="0"/>
      <w:marRight w:val="0"/>
      <w:marTop w:val="0"/>
      <w:marBottom w:val="0"/>
      <w:divBdr>
        <w:top w:val="none" w:sz="0" w:space="0" w:color="auto"/>
        <w:left w:val="none" w:sz="0" w:space="0" w:color="auto"/>
        <w:bottom w:val="none" w:sz="0" w:space="0" w:color="auto"/>
        <w:right w:val="none" w:sz="0" w:space="0" w:color="auto"/>
      </w:divBdr>
    </w:div>
    <w:div w:id="521865250">
      <w:bodyDiv w:val="1"/>
      <w:marLeft w:val="0"/>
      <w:marRight w:val="0"/>
      <w:marTop w:val="0"/>
      <w:marBottom w:val="0"/>
      <w:divBdr>
        <w:top w:val="none" w:sz="0" w:space="0" w:color="auto"/>
        <w:left w:val="none" w:sz="0" w:space="0" w:color="auto"/>
        <w:bottom w:val="none" w:sz="0" w:space="0" w:color="auto"/>
        <w:right w:val="none" w:sz="0" w:space="0" w:color="auto"/>
      </w:divBdr>
    </w:div>
    <w:div w:id="525294482">
      <w:bodyDiv w:val="1"/>
      <w:marLeft w:val="0"/>
      <w:marRight w:val="0"/>
      <w:marTop w:val="0"/>
      <w:marBottom w:val="0"/>
      <w:divBdr>
        <w:top w:val="none" w:sz="0" w:space="0" w:color="auto"/>
        <w:left w:val="none" w:sz="0" w:space="0" w:color="auto"/>
        <w:bottom w:val="none" w:sz="0" w:space="0" w:color="auto"/>
        <w:right w:val="none" w:sz="0" w:space="0" w:color="auto"/>
      </w:divBdr>
    </w:div>
    <w:div w:id="536285188">
      <w:bodyDiv w:val="1"/>
      <w:marLeft w:val="0"/>
      <w:marRight w:val="0"/>
      <w:marTop w:val="0"/>
      <w:marBottom w:val="0"/>
      <w:divBdr>
        <w:top w:val="none" w:sz="0" w:space="0" w:color="auto"/>
        <w:left w:val="none" w:sz="0" w:space="0" w:color="auto"/>
        <w:bottom w:val="none" w:sz="0" w:space="0" w:color="auto"/>
        <w:right w:val="none" w:sz="0" w:space="0" w:color="auto"/>
      </w:divBdr>
      <w:divsChild>
        <w:div w:id="73014410">
          <w:marLeft w:val="0"/>
          <w:marRight w:val="0"/>
          <w:marTop w:val="0"/>
          <w:marBottom w:val="0"/>
          <w:divBdr>
            <w:top w:val="none" w:sz="0" w:space="0" w:color="auto"/>
            <w:left w:val="none" w:sz="0" w:space="0" w:color="auto"/>
            <w:bottom w:val="none" w:sz="0" w:space="0" w:color="auto"/>
            <w:right w:val="none" w:sz="0" w:space="0" w:color="auto"/>
          </w:divBdr>
        </w:div>
        <w:div w:id="517500414">
          <w:marLeft w:val="0"/>
          <w:marRight w:val="0"/>
          <w:marTop w:val="0"/>
          <w:marBottom w:val="0"/>
          <w:divBdr>
            <w:top w:val="none" w:sz="0" w:space="0" w:color="auto"/>
            <w:left w:val="none" w:sz="0" w:space="0" w:color="auto"/>
            <w:bottom w:val="none" w:sz="0" w:space="0" w:color="auto"/>
            <w:right w:val="none" w:sz="0" w:space="0" w:color="auto"/>
          </w:divBdr>
        </w:div>
        <w:div w:id="604074265">
          <w:marLeft w:val="0"/>
          <w:marRight w:val="0"/>
          <w:marTop w:val="0"/>
          <w:marBottom w:val="0"/>
          <w:divBdr>
            <w:top w:val="none" w:sz="0" w:space="0" w:color="auto"/>
            <w:left w:val="none" w:sz="0" w:space="0" w:color="auto"/>
            <w:bottom w:val="none" w:sz="0" w:space="0" w:color="auto"/>
            <w:right w:val="none" w:sz="0" w:space="0" w:color="auto"/>
          </w:divBdr>
        </w:div>
        <w:div w:id="985889073">
          <w:marLeft w:val="0"/>
          <w:marRight w:val="0"/>
          <w:marTop w:val="0"/>
          <w:marBottom w:val="0"/>
          <w:divBdr>
            <w:top w:val="none" w:sz="0" w:space="0" w:color="auto"/>
            <w:left w:val="none" w:sz="0" w:space="0" w:color="auto"/>
            <w:bottom w:val="none" w:sz="0" w:space="0" w:color="auto"/>
            <w:right w:val="none" w:sz="0" w:space="0" w:color="auto"/>
          </w:divBdr>
        </w:div>
        <w:div w:id="1329404631">
          <w:marLeft w:val="0"/>
          <w:marRight w:val="0"/>
          <w:marTop w:val="0"/>
          <w:marBottom w:val="0"/>
          <w:divBdr>
            <w:top w:val="none" w:sz="0" w:space="0" w:color="auto"/>
            <w:left w:val="none" w:sz="0" w:space="0" w:color="auto"/>
            <w:bottom w:val="none" w:sz="0" w:space="0" w:color="auto"/>
            <w:right w:val="none" w:sz="0" w:space="0" w:color="auto"/>
          </w:divBdr>
        </w:div>
        <w:div w:id="1665813433">
          <w:marLeft w:val="0"/>
          <w:marRight w:val="0"/>
          <w:marTop w:val="0"/>
          <w:marBottom w:val="0"/>
          <w:divBdr>
            <w:top w:val="none" w:sz="0" w:space="0" w:color="auto"/>
            <w:left w:val="none" w:sz="0" w:space="0" w:color="auto"/>
            <w:bottom w:val="none" w:sz="0" w:space="0" w:color="auto"/>
            <w:right w:val="none" w:sz="0" w:space="0" w:color="auto"/>
          </w:divBdr>
        </w:div>
        <w:div w:id="1882597133">
          <w:marLeft w:val="0"/>
          <w:marRight w:val="0"/>
          <w:marTop w:val="0"/>
          <w:marBottom w:val="0"/>
          <w:divBdr>
            <w:top w:val="none" w:sz="0" w:space="0" w:color="auto"/>
            <w:left w:val="none" w:sz="0" w:space="0" w:color="auto"/>
            <w:bottom w:val="none" w:sz="0" w:space="0" w:color="auto"/>
            <w:right w:val="none" w:sz="0" w:space="0" w:color="auto"/>
          </w:divBdr>
        </w:div>
      </w:divsChild>
    </w:div>
    <w:div w:id="541752868">
      <w:bodyDiv w:val="1"/>
      <w:marLeft w:val="0"/>
      <w:marRight w:val="0"/>
      <w:marTop w:val="0"/>
      <w:marBottom w:val="0"/>
      <w:divBdr>
        <w:top w:val="none" w:sz="0" w:space="0" w:color="auto"/>
        <w:left w:val="none" w:sz="0" w:space="0" w:color="auto"/>
        <w:bottom w:val="none" w:sz="0" w:space="0" w:color="auto"/>
        <w:right w:val="none" w:sz="0" w:space="0" w:color="auto"/>
      </w:divBdr>
    </w:div>
    <w:div w:id="546066497">
      <w:bodyDiv w:val="1"/>
      <w:marLeft w:val="0"/>
      <w:marRight w:val="0"/>
      <w:marTop w:val="0"/>
      <w:marBottom w:val="0"/>
      <w:divBdr>
        <w:top w:val="none" w:sz="0" w:space="0" w:color="auto"/>
        <w:left w:val="none" w:sz="0" w:space="0" w:color="auto"/>
        <w:bottom w:val="none" w:sz="0" w:space="0" w:color="auto"/>
        <w:right w:val="none" w:sz="0" w:space="0" w:color="auto"/>
      </w:divBdr>
    </w:div>
    <w:div w:id="554513694">
      <w:bodyDiv w:val="1"/>
      <w:marLeft w:val="0"/>
      <w:marRight w:val="0"/>
      <w:marTop w:val="0"/>
      <w:marBottom w:val="0"/>
      <w:divBdr>
        <w:top w:val="none" w:sz="0" w:space="0" w:color="auto"/>
        <w:left w:val="none" w:sz="0" w:space="0" w:color="auto"/>
        <w:bottom w:val="none" w:sz="0" w:space="0" w:color="auto"/>
        <w:right w:val="none" w:sz="0" w:space="0" w:color="auto"/>
      </w:divBdr>
    </w:div>
    <w:div w:id="557278213">
      <w:bodyDiv w:val="1"/>
      <w:marLeft w:val="0"/>
      <w:marRight w:val="0"/>
      <w:marTop w:val="0"/>
      <w:marBottom w:val="0"/>
      <w:divBdr>
        <w:top w:val="none" w:sz="0" w:space="0" w:color="auto"/>
        <w:left w:val="none" w:sz="0" w:space="0" w:color="auto"/>
        <w:bottom w:val="none" w:sz="0" w:space="0" w:color="auto"/>
        <w:right w:val="none" w:sz="0" w:space="0" w:color="auto"/>
      </w:divBdr>
    </w:div>
    <w:div w:id="560602357">
      <w:bodyDiv w:val="1"/>
      <w:marLeft w:val="0"/>
      <w:marRight w:val="0"/>
      <w:marTop w:val="0"/>
      <w:marBottom w:val="0"/>
      <w:divBdr>
        <w:top w:val="none" w:sz="0" w:space="0" w:color="auto"/>
        <w:left w:val="none" w:sz="0" w:space="0" w:color="auto"/>
        <w:bottom w:val="none" w:sz="0" w:space="0" w:color="auto"/>
        <w:right w:val="none" w:sz="0" w:space="0" w:color="auto"/>
      </w:divBdr>
      <w:divsChild>
        <w:div w:id="417407813">
          <w:marLeft w:val="0"/>
          <w:marRight w:val="0"/>
          <w:marTop w:val="0"/>
          <w:marBottom w:val="0"/>
          <w:divBdr>
            <w:top w:val="none" w:sz="0" w:space="0" w:color="auto"/>
            <w:left w:val="none" w:sz="0" w:space="0" w:color="auto"/>
            <w:bottom w:val="none" w:sz="0" w:space="0" w:color="auto"/>
            <w:right w:val="none" w:sz="0" w:space="0" w:color="auto"/>
          </w:divBdr>
          <w:divsChild>
            <w:div w:id="1543591052">
              <w:marLeft w:val="0"/>
              <w:marRight w:val="0"/>
              <w:marTop w:val="0"/>
              <w:marBottom w:val="0"/>
              <w:divBdr>
                <w:top w:val="none" w:sz="0" w:space="0" w:color="auto"/>
                <w:left w:val="none" w:sz="0" w:space="0" w:color="auto"/>
                <w:bottom w:val="none" w:sz="0" w:space="0" w:color="auto"/>
                <w:right w:val="none" w:sz="0" w:space="0" w:color="auto"/>
              </w:divBdr>
              <w:divsChild>
                <w:div w:id="928124351">
                  <w:marLeft w:val="0"/>
                  <w:marRight w:val="0"/>
                  <w:marTop w:val="0"/>
                  <w:marBottom w:val="0"/>
                  <w:divBdr>
                    <w:top w:val="none" w:sz="0" w:space="0" w:color="auto"/>
                    <w:left w:val="none" w:sz="0" w:space="0" w:color="auto"/>
                    <w:bottom w:val="none" w:sz="0" w:space="0" w:color="auto"/>
                    <w:right w:val="none" w:sz="0" w:space="0" w:color="auto"/>
                  </w:divBdr>
                  <w:divsChild>
                    <w:div w:id="126896598">
                      <w:marLeft w:val="0"/>
                      <w:marRight w:val="0"/>
                      <w:marTop w:val="0"/>
                      <w:marBottom w:val="0"/>
                      <w:divBdr>
                        <w:top w:val="none" w:sz="0" w:space="0" w:color="auto"/>
                        <w:left w:val="none" w:sz="0" w:space="0" w:color="auto"/>
                        <w:bottom w:val="none" w:sz="0" w:space="0" w:color="auto"/>
                        <w:right w:val="none" w:sz="0" w:space="0" w:color="auto"/>
                      </w:divBdr>
                      <w:divsChild>
                        <w:div w:id="710374665">
                          <w:marLeft w:val="0"/>
                          <w:marRight w:val="0"/>
                          <w:marTop w:val="0"/>
                          <w:marBottom w:val="0"/>
                          <w:divBdr>
                            <w:top w:val="none" w:sz="0" w:space="0" w:color="auto"/>
                            <w:left w:val="none" w:sz="0" w:space="0" w:color="auto"/>
                            <w:bottom w:val="none" w:sz="0" w:space="0" w:color="auto"/>
                            <w:right w:val="none" w:sz="0" w:space="0" w:color="auto"/>
                          </w:divBdr>
                          <w:divsChild>
                            <w:div w:id="615864868">
                              <w:marLeft w:val="0"/>
                              <w:marRight w:val="0"/>
                              <w:marTop w:val="0"/>
                              <w:marBottom w:val="0"/>
                              <w:divBdr>
                                <w:top w:val="none" w:sz="0" w:space="0" w:color="auto"/>
                                <w:left w:val="none" w:sz="0" w:space="0" w:color="auto"/>
                                <w:bottom w:val="none" w:sz="0" w:space="0" w:color="auto"/>
                                <w:right w:val="none" w:sz="0" w:space="0" w:color="auto"/>
                              </w:divBdr>
                              <w:divsChild>
                                <w:div w:id="335311220">
                                  <w:marLeft w:val="0"/>
                                  <w:marRight w:val="0"/>
                                  <w:marTop w:val="0"/>
                                  <w:marBottom w:val="0"/>
                                  <w:divBdr>
                                    <w:top w:val="none" w:sz="0" w:space="0" w:color="auto"/>
                                    <w:left w:val="none" w:sz="0" w:space="0" w:color="auto"/>
                                    <w:bottom w:val="none" w:sz="0" w:space="0" w:color="auto"/>
                                    <w:right w:val="none" w:sz="0" w:space="0" w:color="auto"/>
                                  </w:divBdr>
                                  <w:divsChild>
                                    <w:div w:id="1184779587">
                                      <w:marLeft w:val="0"/>
                                      <w:marRight w:val="0"/>
                                      <w:marTop w:val="0"/>
                                      <w:marBottom w:val="0"/>
                                      <w:divBdr>
                                        <w:top w:val="none" w:sz="0" w:space="0" w:color="auto"/>
                                        <w:left w:val="none" w:sz="0" w:space="0" w:color="auto"/>
                                        <w:bottom w:val="none" w:sz="0" w:space="0" w:color="auto"/>
                                        <w:right w:val="none" w:sz="0" w:space="0" w:color="auto"/>
                                      </w:divBdr>
                                      <w:divsChild>
                                        <w:div w:id="1614097286">
                                          <w:marLeft w:val="0"/>
                                          <w:marRight w:val="0"/>
                                          <w:marTop w:val="0"/>
                                          <w:marBottom w:val="0"/>
                                          <w:divBdr>
                                            <w:top w:val="none" w:sz="0" w:space="0" w:color="auto"/>
                                            <w:left w:val="none" w:sz="0" w:space="0" w:color="auto"/>
                                            <w:bottom w:val="none" w:sz="0" w:space="0" w:color="auto"/>
                                            <w:right w:val="none" w:sz="0" w:space="0" w:color="auto"/>
                                          </w:divBdr>
                                          <w:divsChild>
                                            <w:div w:id="1930115826">
                                              <w:marLeft w:val="0"/>
                                              <w:marRight w:val="0"/>
                                              <w:marTop w:val="0"/>
                                              <w:marBottom w:val="0"/>
                                              <w:divBdr>
                                                <w:top w:val="none" w:sz="0" w:space="0" w:color="auto"/>
                                                <w:left w:val="none" w:sz="0" w:space="0" w:color="auto"/>
                                                <w:bottom w:val="none" w:sz="0" w:space="0" w:color="auto"/>
                                                <w:right w:val="none" w:sz="0" w:space="0" w:color="auto"/>
                                              </w:divBdr>
                                              <w:divsChild>
                                                <w:div w:id="889196418">
                                                  <w:marLeft w:val="0"/>
                                                  <w:marRight w:val="0"/>
                                                  <w:marTop w:val="0"/>
                                                  <w:marBottom w:val="0"/>
                                                  <w:divBdr>
                                                    <w:top w:val="none" w:sz="0" w:space="0" w:color="auto"/>
                                                    <w:left w:val="none" w:sz="0" w:space="0" w:color="auto"/>
                                                    <w:bottom w:val="none" w:sz="0" w:space="0" w:color="auto"/>
                                                    <w:right w:val="none" w:sz="0" w:space="0" w:color="auto"/>
                                                  </w:divBdr>
                                                  <w:divsChild>
                                                    <w:div w:id="2144299831">
                                                      <w:marLeft w:val="0"/>
                                                      <w:marRight w:val="0"/>
                                                      <w:marTop w:val="0"/>
                                                      <w:marBottom w:val="0"/>
                                                      <w:divBdr>
                                                        <w:top w:val="single" w:sz="6" w:space="0" w:color="auto"/>
                                                        <w:left w:val="none" w:sz="0" w:space="0" w:color="auto"/>
                                                        <w:bottom w:val="single" w:sz="6" w:space="0" w:color="auto"/>
                                                        <w:right w:val="none" w:sz="0" w:space="0" w:color="auto"/>
                                                      </w:divBdr>
                                                      <w:divsChild>
                                                        <w:div w:id="907375731">
                                                          <w:marLeft w:val="0"/>
                                                          <w:marRight w:val="0"/>
                                                          <w:marTop w:val="0"/>
                                                          <w:marBottom w:val="0"/>
                                                          <w:divBdr>
                                                            <w:top w:val="none" w:sz="0" w:space="0" w:color="auto"/>
                                                            <w:left w:val="none" w:sz="0" w:space="0" w:color="auto"/>
                                                            <w:bottom w:val="none" w:sz="0" w:space="0" w:color="auto"/>
                                                            <w:right w:val="none" w:sz="0" w:space="0" w:color="auto"/>
                                                          </w:divBdr>
                                                          <w:divsChild>
                                                            <w:div w:id="1307196548">
                                                              <w:marLeft w:val="0"/>
                                                              <w:marRight w:val="0"/>
                                                              <w:marTop w:val="0"/>
                                                              <w:marBottom w:val="0"/>
                                                              <w:divBdr>
                                                                <w:top w:val="none" w:sz="0" w:space="0" w:color="auto"/>
                                                                <w:left w:val="none" w:sz="0" w:space="0" w:color="auto"/>
                                                                <w:bottom w:val="none" w:sz="0" w:space="0" w:color="auto"/>
                                                                <w:right w:val="none" w:sz="0" w:space="0" w:color="auto"/>
                                                              </w:divBdr>
                                                              <w:divsChild>
                                                                <w:div w:id="1992169772">
                                                                  <w:marLeft w:val="0"/>
                                                                  <w:marRight w:val="0"/>
                                                                  <w:marTop w:val="0"/>
                                                                  <w:marBottom w:val="0"/>
                                                                  <w:divBdr>
                                                                    <w:top w:val="none" w:sz="0" w:space="0" w:color="auto"/>
                                                                    <w:left w:val="none" w:sz="0" w:space="0" w:color="auto"/>
                                                                    <w:bottom w:val="none" w:sz="0" w:space="0" w:color="auto"/>
                                                                    <w:right w:val="none" w:sz="0" w:space="0" w:color="auto"/>
                                                                  </w:divBdr>
                                                                  <w:divsChild>
                                                                    <w:div w:id="1077551793">
                                                                      <w:marLeft w:val="0"/>
                                                                      <w:marRight w:val="0"/>
                                                                      <w:marTop w:val="0"/>
                                                                      <w:marBottom w:val="0"/>
                                                                      <w:divBdr>
                                                                        <w:top w:val="none" w:sz="0" w:space="0" w:color="auto"/>
                                                                        <w:left w:val="none" w:sz="0" w:space="0" w:color="auto"/>
                                                                        <w:bottom w:val="none" w:sz="0" w:space="0" w:color="auto"/>
                                                                        <w:right w:val="none" w:sz="0" w:space="0" w:color="auto"/>
                                                                      </w:divBdr>
                                                                      <w:divsChild>
                                                                        <w:div w:id="337578717">
                                                                          <w:marLeft w:val="0"/>
                                                                          <w:marRight w:val="0"/>
                                                                          <w:marTop w:val="0"/>
                                                                          <w:marBottom w:val="0"/>
                                                                          <w:divBdr>
                                                                            <w:top w:val="none" w:sz="0" w:space="0" w:color="auto"/>
                                                                            <w:left w:val="none" w:sz="0" w:space="0" w:color="auto"/>
                                                                            <w:bottom w:val="none" w:sz="0" w:space="0" w:color="auto"/>
                                                                            <w:right w:val="none" w:sz="0" w:space="0" w:color="auto"/>
                                                                          </w:divBdr>
                                                                          <w:divsChild>
                                                                            <w:div w:id="1995598749">
                                                                              <w:marLeft w:val="0"/>
                                                                              <w:marRight w:val="0"/>
                                                                              <w:marTop w:val="0"/>
                                                                              <w:marBottom w:val="0"/>
                                                                              <w:divBdr>
                                                                                <w:top w:val="none" w:sz="0" w:space="0" w:color="auto"/>
                                                                                <w:left w:val="none" w:sz="0" w:space="0" w:color="auto"/>
                                                                                <w:bottom w:val="none" w:sz="0" w:space="0" w:color="auto"/>
                                                                                <w:right w:val="none" w:sz="0" w:space="0" w:color="auto"/>
                                                                              </w:divBdr>
                                                                              <w:divsChild>
                                                                                <w:div w:id="8416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079728">
      <w:bodyDiv w:val="1"/>
      <w:marLeft w:val="0"/>
      <w:marRight w:val="0"/>
      <w:marTop w:val="0"/>
      <w:marBottom w:val="0"/>
      <w:divBdr>
        <w:top w:val="none" w:sz="0" w:space="0" w:color="auto"/>
        <w:left w:val="none" w:sz="0" w:space="0" w:color="auto"/>
        <w:bottom w:val="none" w:sz="0" w:space="0" w:color="auto"/>
        <w:right w:val="none" w:sz="0" w:space="0" w:color="auto"/>
      </w:divBdr>
    </w:div>
    <w:div w:id="569579589">
      <w:bodyDiv w:val="1"/>
      <w:marLeft w:val="0"/>
      <w:marRight w:val="0"/>
      <w:marTop w:val="0"/>
      <w:marBottom w:val="0"/>
      <w:divBdr>
        <w:top w:val="none" w:sz="0" w:space="0" w:color="auto"/>
        <w:left w:val="none" w:sz="0" w:space="0" w:color="auto"/>
        <w:bottom w:val="none" w:sz="0" w:space="0" w:color="auto"/>
        <w:right w:val="none" w:sz="0" w:space="0" w:color="auto"/>
      </w:divBdr>
    </w:div>
    <w:div w:id="571237363">
      <w:bodyDiv w:val="1"/>
      <w:marLeft w:val="0"/>
      <w:marRight w:val="0"/>
      <w:marTop w:val="0"/>
      <w:marBottom w:val="0"/>
      <w:divBdr>
        <w:top w:val="none" w:sz="0" w:space="0" w:color="auto"/>
        <w:left w:val="none" w:sz="0" w:space="0" w:color="auto"/>
        <w:bottom w:val="none" w:sz="0" w:space="0" w:color="auto"/>
        <w:right w:val="none" w:sz="0" w:space="0" w:color="auto"/>
      </w:divBdr>
    </w:div>
    <w:div w:id="581912320">
      <w:bodyDiv w:val="1"/>
      <w:marLeft w:val="0"/>
      <w:marRight w:val="0"/>
      <w:marTop w:val="0"/>
      <w:marBottom w:val="0"/>
      <w:divBdr>
        <w:top w:val="none" w:sz="0" w:space="0" w:color="auto"/>
        <w:left w:val="none" w:sz="0" w:space="0" w:color="auto"/>
        <w:bottom w:val="none" w:sz="0" w:space="0" w:color="auto"/>
        <w:right w:val="none" w:sz="0" w:space="0" w:color="auto"/>
      </w:divBdr>
    </w:div>
    <w:div w:id="599485777">
      <w:bodyDiv w:val="1"/>
      <w:marLeft w:val="0"/>
      <w:marRight w:val="0"/>
      <w:marTop w:val="0"/>
      <w:marBottom w:val="0"/>
      <w:divBdr>
        <w:top w:val="none" w:sz="0" w:space="0" w:color="auto"/>
        <w:left w:val="none" w:sz="0" w:space="0" w:color="auto"/>
        <w:bottom w:val="none" w:sz="0" w:space="0" w:color="auto"/>
        <w:right w:val="none" w:sz="0" w:space="0" w:color="auto"/>
      </w:divBdr>
    </w:div>
    <w:div w:id="605775738">
      <w:bodyDiv w:val="1"/>
      <w:marLeft w:val="0"/>
      <w:marRight w:val="0"/>
      <w:marTop w:val="0"/>
      <w:marBottom w:val="0"/>
      <w:divBdr>
        <w:top w:val="none" w:sz="0" w:space="0" w:color="auto"/>
        <w:left w:val="none" w:sz="0" w:space="0" w:color="auto"/>
        <w:bottom w:val="none" w:sz="0" w:space="0" w:color="auto"/>
        <w:right w:val="none" w:sz="0" w:space="0" w:color="auto"/>
      </w:divBdr>
      <w:divsChild>
        <w:div w:id="1222911395">
          <w:marLeft w:val="0"/>
          <w:marRight w:val="0"/>
          <w:marTop w:val="0"/>
          <w:marBottom w:val="0"/>
          <w:divBdr>
            <w:top w:val="none" w:sz="0" w:space="0" w:color="auto"/>
            <w:left w:val="none" w:sz="0" w:space="0" w:color="auto"/>
            <w:bottom w:val="none" w:sz="0" w:space="0" w:color="auto"/>
            <w:right w:val="none" w:sz="0" w:space="0" w:color="auto"/>
          </w:divBdr>
        </w:div>
      </w:divsChild>
    </w:div>
    <w:div w:id="614824192">
      <w:bodyDiv w:val="1"/>
      <w:marLeft w:val="0"/>
      <w:marRight w:val="0"/>
      <w:marTop w:val="0"/>
      <w:marBottom w:val="0"/>
      <w:divBdr>
        <w:top w:val="none" w:sz="0" w:space="0" w:color="auto"/>
        <w:left w:val="none" w:sz="0" w:space="0" w:color="auto"/>
        <w:bottom w:val="none" w:sz="0" w:space="0" w:color="auto"/>
        <w:right w:val="none" w:sz="0" w:space="0" w:color="auto"/>
      </w:divBdr>
    </w:div>
    <w:div w:id="615252837">
      <w:bodyDiv w:val="1"/>
      <w:marLeft w:val="0"/>
      <w:marRight w:val="0"/>
      <w:marTop w:val="0"/>
      <w:marBottom w:val="0"/>
      <w:divBdr>
        <w:top w:val="none" w:sz="0" w:space="0" w:color="auto"/>
        <w:left w:val="none" w:sz="0" w:space="0" w:color="auto"/>
        <w:bottom w:val="none" w:sz="0" w:space="0" w:color="auto"/>
        <w:right w:val="none" w:sz="0" w:space="0" w:color="auto"/>
      </w:divBdr>
    </w:div>
    <w:div w:id="621228616">
      <w:bodyDiv w:val="1"/>
      <w:marLeft w:val="0"/>
      <w:marRight w:val="0"/>
      <w:marTop w:val="0"/>
      <w:marBottom w:val="0"/>
      <w:divBdr>
        <w:top w:val="none" w:sz="0" w:space="0" w:color="auto"/>
        <w:left w:val="none" w:sz="0" w:space="0" w:color="auto"/>
        <w:bottom w:val="none" w:sz="0" w:space="0" w:color="auto"/>
        <w:right w:val="none" w:sz="0" w:space="0" w:color="auto"/>
      </w:divBdr>
      <w:divsChild>
        <w:div w:id="165757060">
          <w:marLeft w:val="0"/>
          <w:marRight w:val="0"/>
          <w:marTop w:val="0"/>
          <w:marBottom w:val="0"/>
          <w:divBdr>
            <w:top w:val="none" w:sz="0" w:space="0" w:color="auto"/>
            <w:left w:val="none" w:sz="0" w:space="0" w:color="auto"/>
            <w:bottom w:val="none" w:sz="0" w:space="0" w:color="auto"/>
            <w:right w:val="none" w:sz="0" w:space="0" w:color="auto"/>
          </w:divBdr>
          <w:divsChild>
            <w:div w:id="1281952489">
              <w:marLeft w:val="0"/>
              <w:marRight w:val="0"/>
              <w:marTop w:val="0"/>
              <w:marBottom w:val="0"/>
              <w:divBdr>
                <w:top w:val="none" w:sz="0" w:space="0" w:color="auto"/>
                <w:left w:val="none" w:sz="0" w:space="0" w:color="auto"/>
                <w:bottom w:val="none" w:sz="0" w:space="0" w:color="auto"/>
                <w:right w:val="none" w:sz="0" w:space="0" w:color="auto"/>
              </w:divBdr>
              <w:divsChild>
                <w:div w:id="8783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32324">
          <w:marLeft w:val="0"/>
          <w:marRight w:val="0"/>
          <w:marTop w:val="0"/>
          <w:marBottom w:val="0"/>
          <w:divBdr>
            <w:top w:val="none" w:sz="0" w:space="0" w:color="auto"/>
            <w:left w:val="none" w:sz="0" w:space="0" w:color="auto"/>
            <w:bottom w:val="none" w:sz="0" w:space="0" w:color="auto"/>
            <w:right w:val="none" w:sz="0" w:space="0" w:color="auto"/>
          </w:divBdr>
          <w:divsChild>
            <w:div w:id="2030061608">
              <w:marLeft w:val="0"/>
              <w:marRight w:val="0"/>
              <w:marTop w:val="0"/>
              <w:marBottom w:val="0"/>
              <w:divBdr>
                <w:top w:val="none" w:sz="0" w:space="0" w:color="auto"/>
                <w:left w:val="none" w:sz="0" w:space="0" w:color="auto"/>
                <w:bottom w:val="none" w:sz="0" w:space="0" w:color="auto"/>
                <w:right w:val="none" w:sz="0" w:space="0" w:color="auto"/>
              </w:divBdr>
              <w:divsChild>
                <w:div w:id="4980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5857">
          <w:marLeft w:val="0"/>
          <w:marRight w:val="0"/>
          <w:marTop w:val="0"/>
          <w:marBottom w:val="0"/>
          <w:divBdr>
            <w:top w:val="none" w:sz="0" w:space="0" w:color="auto"/>
            <w:left w:val="none" w:sz="0" w:space="0" w:color="auto"/>
            <w:bottom w:val="none" w:sz="0" w:space="0" w:color="auto"/>
            <w:right w:val="none" w:sz="0" w:space="0" w:color="auto"/>
          </w:divBdr>
          <w:divsChild>
            <w:div w:id="1034112047">
              <w:marLeft w:val="0"/>
              <w:marRight w:val="0"/>
              <w:marTop w:val="0"/>
              <w:marBottom w:val="0"/>
              <w:divBdr>
                <w:top w:val="none" w:sz="0" w:space="0" w:color="auto"/>
                <w:left w:val="none" w:sz="0" w:space="0" w:color="auto"/>
                <w:bottom w:val="none" w:sz="0" w:space="0" w:color="auto"/>
                <w:right w:val="none" w:sz="0" w:space="0" w:color="auto"/>
              </w:divBdr>
              <w:divsChild>
                <w:div w:id="8150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4953">
      <w:bodyDiv w:val="1"/>
      <w:marLeft w:val="0"/>
      <w:marRight w:val="0"/>
      <w:marTop w:val="0"/>
      <w:marBottom w:val="0"/>
      <w:divBdr>
        <w:top w:val="none" w:sz="0" w:space="0" w:color="auto"/>
        <w:left w:val="none" w:sz="0" w:space="0" w:color="auto"/>
        <w:bottom w:val="none" w:sz="0" w:space="0" w:color="auto"/>
        <w:right w:val="none" w:sz="0" w:space="0" w:color="auto"/>
      </w:divBdr>
    </w:div>
    <w:div w:id="694312465">
      <w:bodyDiv w:val="1"/>
      <w:marLeft w:val="0"/>
      <w:marRight w:val="0"/>
      <w:marTop w:val="0"/>
      <w:marBottom w:val="0"/>
      <w:divBdr>
        <w:top w:val="none" w:sz="0" w:space="0" w:color="auto"/>
        <w:left w:val="none" w:sz="0" w:space="0" w:color="auto"/>
        <w:bottom w:val="none" w:sz="0" w:space="0" w:color="auto"/>
        <w:right w:val="none" w:sz="0" w:space="0" w:color="auto"/>
      </w:divBdr>
    </w:div>
    <w:div w:id="741409084">
      <w:bodyDiv w:val="1"/>
      <w:marLeft w:val="0"/>
      <w:marRight w:val="0"/>
      <w:marTop w:val="0"/>
      <w:marBottom w:val="0"/>
      <w:divBdr>
        <w:top w:val="none" w:sz="0" w:space="0" w:color="auto"/>
        <w:left w:val="none" w:sz="0" w:space="0" w:color="auto"/>
        <w:bottom w:val="none" w:sz="0" w:space="0" w:color="auto"/>
        <w:right w:val="none" w:sz="0" w:space="0" w:color="auto"/>
      </w:divBdr>
      <w:divsChild>
        <w:div w:id="424038480">
          <w:marLeft w:val="0"/>
          <w:marRight w:val="0"/>
          <w:marTop w:val="0"/>
          <w:marBottom w:val="0"/>
          <w:divBdr>
            <w:top w:val="none" w:sz="0" w:space="0" w:color="auto"/>
            <w:left w:val="none" w:sz="0" w:space="0" w:color="auto"/>
            <w:bottom w:val="none" w:sz="0" w:space="0" w:color="auto"/>
            <w:right w:val="none" w:sz="0" w:space="0" w:color="auto"/>
          </w:divBdr>
        </w:div>
        <w:div w:id="443698321">
          <w:marLeft w:val="0"/>
          <w:marRight w:val="0"/>
          <w:marTop w:val="0"/>
          <w:marBottom w:val="0"/>
          <w:divBdr>
            <w:top w:val="none" w:sz="0" w:space="0" w:color="auto"/>
            <w:left w:val="none" w:sz="0" w:space="0" w:color="auto"/>
            <w:bottom w:val="none" w:sz="0" w:space="0" w:color="auto"/>
            <w:right w:val="none" w:sz="0" w:space="0" w:color="auto"/>
          </w:divBdr>
        </w:div>
        <w:div w:id="582908370">
          <w:marLeft w:val="0"/>
          <w:marRight w:val="0"/>
          <w:marTop w:val="0"/>
          <w:marBottom w:val="0"/>
          <w:divBdr>
            <w:top w:val="none" w:sz="0" w:space="0" w:color="auto"/>
            <w:left w:val="none" w:sz="0" w:space="0" w:color="auto"/>
            <w:bottom w:val="none" w:sz="0" w:space="0" w:color="auto"/>
            <w:right w:val="none" w:sz="0" w:space="0" w:color="auto"/>
          </w:divBdr>
        </w:div>
        <w:div w:id="879824924">
          <w:marLeft w:val="0"/>
          <w:marRight w:val="0"/>
          <w:marTop w:val="0"/>
          <w:marBottom w:val="0"/>
          <w:divBdr>
            <w:top w:val="none" w:sz="0" w:space="0" w:color="auto"/>
            <w:left w:val="none" w:sz="0" w:space="0" w:color="auto"/>
            <w:bottom w:val="none" w:sz="0" w:space="0" w:color="auto"/>
            <w:right w:val="none" w:sz="0" w:space="0" w:color="auto"/>
          </w:divBdr>
        </w:div>
        <w:div w:id="1517232585">
          <w:marLeft w:val="0"/>
          <w:marRight w:val="0"/>
          <w:marTop w:val="0"/>
          <w:marBottom w:val="0"/>
          <w:divBdr>
            <w:top w:val="none" w:sz="0" w:space="0" w:color="auto"/>
            <w:left w:val="none" w:sz="0" w:space="0" w:color="auto"/>
            <w:bottom w:val="none" w:sz="0" w:space="0" w:color="auto"/>
            <w:right w:val="none" w:sz="0" w:space="0" w:color="auto"/>
          </w:divBdr>
        </w:div>
        <w:div w:id="1844472266">
          <w:marLeft w:val="0"/>
          <w:marRight w:val="0"/>
          <w:marTop w:val="0"/>
          <w:marBottom w:val="0"/>
          <w:divBdr>
            <w:top w:val="none" w:sz="0" w:space="0" w:color="auto"/>
            <w:left w:val="none" w:sz="0" w:space="0" w:color="auto"/>
            <w:bottom w:val="none" w:sz="0" w:space="0" w:color="auto"/>
            <w:right w:val="none" w:sz="0" w:space="0" w:color="auto"/>
          </w:divBdr>
        </w:div>
      </w:divsChild>
    </w:div>
    <w:div w:id="745614587">
      <w:bodyDiv w:val="1"/>
      <w:marLeft w:val="0"/>
      <w:marRight w:val="0"/>
      <w:marTop w:val="0"/>
      <w:marBottom w:val="0"/>
      <w:divBdr>
        <w:top w:val="none" w:sz="0" w:space="0" w:color="auto"/>
        <w:left w:val="none" w:sz="0" w:space="0" w:color="auto"/>
        <w:bottom w:val="none" w:sz="0" w:space="0" w:color="auto"/>
        <w:right w:val="none" w:sz="0" w:space="0" w:color="auto"/>
      </w:divBdr>
    </w:div>
    <w:div w:id="781529993">
      <w:bodyDiv w:val="1"/>
      <w:marLeft w:val="0"/>
      <w:marRight w:val="0"/>
      <w:marTop w:val="0"/>
      <w:marBottom w:val="0"/>
      <w:divBdr>
        <w:top w:val="none" w:sz="0" w:space="0" w:color="auto"/>
        <w:left w:val="none" w:sz="0" w:space="0" w:color="auto"/>
        <w:bottom w:val="none" w:sz="0" w:space="0" w:color="auto"/>
        <w:right w:val="none" w:sz="0" w:space="0" w:color="auto"/>
      </w:divBdr>
    </w:div>
    <w:div w:id="787891284">
      <w:bodyDiv w:val="1"/>
      <w:marLeft w:val="0"/>
      <w:marRight w:val="0"/>
      <w:marTop w:val="0"/>
      <w:marBottom w:val="0"/>
      <w:divBdr>
        <w:top w:val="none" w:sz="0" w:space="0" w:color="auto"/>
        <w:left w:val="none" w:sz="0" w:space="0" w:color="auto"/>
        <w:bottom w:val="none" w:sz="0" w:space="0" w:color="auto"/>
        <w:right w:val="none" w:sz="0" w:space="0" w:color="auto"/>
      </w:divBdr>
    </w:div>
    <w:div w:id="806434551">
      <w:bodyDiv w:val="1"/>
      <w:marLeft w:val="0"/>
      <w:marRight w:val="0"/>
      <w:marTop w:val="0"/>
      <w:marBottom w:val="0"/>
      <w:divBdr>
        <w:top w:val="none" w:sz="0" w:space="0" w:color="auto"/>
        <w:left w:val="none" w:sz="0" w:space="0" w:color="auto"/>
        <w:bottom w:val="none" w:sz="0" w:space="0" w:color="auto"/>
        <w:right w:val="none" w:sz="0" w:space="0" w:color="auto"/>
      </w:divBdr>
      <w:divsChild>
        <w:div w:id="342708077">
          <w:marLeft w:val="0"/>
          <w:marRight w:val="0"/>
          <w:marTop w:val="0"/>
          <w:marBottom w:val="0"/>
          <w:divBdr>
            <w:top w:val="none" w:sz="0" w:space="0" w:color="auto"/>
            <w:left w:val="none" w:sz="0" w:space="0" w:color="auto"/>
            <w:bottom w:val="none" w:sz="0" w:space="0" w:color="auto"/>
            <w:right w:val="none" w:sz="0" w:space="0" w:color="auto"/>
          </w:divBdr>
        </w:div>
        <w:div w:id="380328626">
          <w:marLeft w:val="0"/>
          <w:marRight w:val="0"/>
          <w:marTop w:val="0"/>
          <w:marBottom w:val="0"/>
          <w:divBdr>
            <w:top w:val="none" w:sz="0" w:space="0" w:color="auto"/>
            <w:left w:val="none" w:sz="0" w:space="0" w:color="auto"/>
            <w:bottom w:val="none" w:sz="0" w:space="0" w:color="auto"/>
            <w:right w:val="none" w:sz="0" w:space="0" w:color="auto"/>
          </w:divBdr>
        </w:div>
        <w:div w:id="742679530">
          <w:marLeft w:val="0"/>
          <w:marRight w:val="0"/>
          <w:marTop w:val="0"/>
          <w:marBottom w:val="0"/>
          <w:divBdr>
            <w:top w:val="none" w:sz="0" w:space="0" w:color="auto"/>
            <w:left w:val="none" w:sz="0" w:space="0" w:color="auto"/>
            <w:bottom w:val="none" w:sz="0" w:space="0" w:color="auto"/>
            <w:right w:val="none" w:sz="0" w:space="0" w:color="auto"/>
          </w:divBdr>
        </w:div>
        <w:div w:id="1375037493">
          <w:marLeft w:val="0"/>
          <w:marRight w:val="0"/>
          <w:marTop w:val="0"/>
          <w:marBottom w:val="0"/>
          <w:divBdr>
            <w:top w:val="none" w:sz="0" w:space="0" w:color="auto"/>
            <w:left w:val="none" w:sz="0" w:space="0" w:color="auto"/>
            <w:bottom w:val="none" w:sz="0" w:space="0" w:color="auto"/>
            <w:right w:val="none" w:sz="0" w:space="0" w:color="auto"/>
          </w:divBdr>
        </w:div>
        <w:div w:id="1426532986">
          <w:marLeft w:val="0"/>
          <w:marRight w:val="0"/>
          <w:marTop w:val="0"/>
          <w:marBottom w:val="0"/>
          <w:divBdr>
            <w:top w:val="none" w:sz="0" w:space="0" w:color="auto"/>
            <w:left w:val="none" w:sz="0" w:space="0" w:color="auto"/>
            <w:bottom w:val="none" w:sz="0" w:space="0" w:color="auto"/>
            <w:right w:val="none" w:sz="0" w:space="0" w:color="auto"/>
          </w:divBdr>
        </w:div>
        <w:div w:id="1505046231">
          <w:marLeft w:val="0"/>
          <w:marRight w:val="0"/>
          <w:marTop w:val="0"/>
          <w:marBottom w:val="0"/>
          <w:divBdr>
            <w:top w:val="none" w:sz="0" w:space="0" w:color="auto"/>
            <w:left w:val="none" w:sz="0" w:space="0" w:color="auto"/>
            <w:bottom w:val="none" w:sz="0" w:space="0" w:color="auto"/>
            <w:right w:val="none" w:sz="0" w:space="0" w:color="auto"/>
          </w:divBdr>
        </w:div>
        <w:div w:id="1703168197">
          <w:marLeft w:val="0"/>
          <w:marRight w:val="0"/>
          <w:marTop w:val="0"/>
          <w:marBottom w:val="0"/>
          <w:divBdr>
            <w:top w:val="none" w:sz="0" w:space="0" w:color="auto"/>
            <w:left w:val="none" w:sz="0" w:space="0" w:color="auto"/>
            <w:bottom w:val="none" w:sz="0" w:space="0" w:color="auto"/>
            <w:right w:val="none" w:sz="0" w:space="0" w:color="auto"/>
          </w:divBdr>
        </w:div>
        <w:div w:id="1836843627">
          <w:marLeft w:val="0"/>
          <w:marRight w:val="0"/>
          <w:marTop w:val="0"/>
          <w:marBottom w:val="0"/>
          <w:divBdr>
            <w:top w:val="none" w:sz="0" w:space="0" w:color="auto"/>
            <w:left w:val="none" w:sz="0" w:space="0" w:color="auto"/>
            <w:bottom w:val="none" w:sz="0" w:space="0" w:color="auto"/>
            <w:right w:val="none" w:sz="0" w:space="0" w:color="auto"/>
          </w:divBdr>
        </w:div>
        <w:div w:id="2098012368">
          <w:marLeft w:val="0"/>
          <w:marRight w:val="0"/>
          <w:marTop w:val="0"/>
          <w:marBottom w:val="0"/>
          <w:divBdr>
            <w:top w:val="none" w:sz="0" w:space="0" w:color="auto"/>
            <w:left w:val="none" w:sz="0" w:space="0" w:color="auto"/>
            <w:bottom w:val="none" w:sz="0" w:space="0" w:color="auto"/>
            <w:right w:val="none" w:sz="0" w:space="0" w:color="auto"/>
          </w:divBdr>
        </w:div>
      </w:divsChild>
    </w:div>
    <w:div w:id="816723664">
      <w:bodyDiv w:val="1"/>
      <w:marLeft w:val="0"/>
      <w:marRight w:val="0"/>
      <w:marTop w:val="0"/>
      <w:marBottom w:val="0"/>
      <w:divBdr>
        <w:top w:val="none" w:sz="0" w:space="0" w:color="auto"/>
        <w:left w:val="none" w:sz="0" w:space="0" w:color="auto"/>
        <w:bottom w:val="none" w:sz="0" w:space="0" w:color="auto"/>
        <w:right w:val="none" w:sz="0" w:space="0" w:color="auto"/>
      </w:divBdr>
    </w:div>
    <w:div w:id="830296287">
      <w:bodyDiv w:val="1"/>
      <w:marLeft w:val="0"/>
      <w:marRight w:val="0"/>
      <w:marTop w:val="0"/>
      <w:marBottom w:val="0"/>
      <w:divBdr>
        <w:top w:val="none" w:sz="0" w:space="0" w:color="auto"/>
        <w:left w:val="none" w:sz="0" w:space="0" w:color="auto"/>
        <w:bottom w:val="none" w:sz="0" w:space="0" w:color="auto"/>
        <w:right w:val="none" w:sz="0" w:space="0" w:color="auto"/>
      </w:divBdr>
    </w:div>
    <w:div w:id="830680255">
      <w:bodyDiv w:val="1"/>
      <w:marLeft w:val="0"/>
      <w:marRight w:val="0"/>
      <w:marTop w:val="0"/>
      <w:marBottom w:val="0"/>
      <w:divBdr>
        <w:top w:val="none" w:sz="0" w:space="0" w:color="auto"/>
        <w:left w:val="none" w:sz="0" w:space="0" w:color="auto"/>
        <w:bottom w:val="none" w:sz="0" w:space="0" w:color="auto"/>
        <w:right w:val="none" w:sz="0" w:space="0" w:color="auto"/>
      </w:divBdr>
      <w:divsChild>
        <w:div w:id="651759459">
          <w:marLeft w:val="0"/>
          <w:marRight w:val="0"/>
          <w:marTop w:val="0"/>
          <w:marBottom w:val="0"/>
          <w:divBdr>
            <w:top w:val="none" w:sz="0" w:space="0" w:color="auto"/>
            <w:left w:val="none" w:sz="0" w:space="0" w:color="auto"/>
            <w:bottom w:val="none" w:sz="0" w:space="0" w:color="auto"/>
            <w:right w:val="none" w:sz="0" w:space="0" w:color="auto"/>
          </w:divBdr>
          <w:divsChild>
            <w:div w:id="615525500">
              <w:marLeft w:val="0"/>
              <w:marRight w:val="0"/>
              <w:marTop w:val="0"/>
              <w:marBottom w:val="0"/>
              <w:divBdr>
                <w:top w:val="none" w:sz="0" w:space="0" w:color="auto"/>
                <w:left w:val="none" w:sz="0" w:space="0" w:color="auto"/>
                <w:bottom w:val="none" w:sz="0" w:space="0" w:color="auto"/>
                <w:right w:val="none" w:sz="0" w:space="0" w:color="auto"/>
              </w:divBdr>
            </w:div>
            <w:div w:id="891697067">
              <w:marLeft w:val="0"/>
              <w:marRight w:val="0"/>
              <w:marTop w:val="0"/>
              <w:marBottom w:val="0"/>
              <w:divBdr>
                <w:top w:val="none" w:sz="0" w:space="0" w:color="auto"/>
                <w:left w:val="none" w:sz="0" w:space="0" w:color="auto"/>
                <w:bottom w:val="none" w:sz="0" w:space="0" w:color="auto"/>
                <w:right w:val="none" w:sz="0" w:space="0" w:color="auto"/>
              </w:divBdr>
            </w:div>
          </w:divsChild>
        </w:div>
        <w:div w:id="1587156337">
          <w:marLeft w:val="0"/>
          <w:marRight w:val="0"/>
          <w:marTop w:val="0"/>
          <w:marBottom w:val="0"/>
          <w:divBdr>
            <w:top w:val="none" w:sz="0" w:space="0" w:color="auto"/>
            <w:left w:val="none" w:sz="0" w:space="0" w:color="auto"/>
            <w:bottom w:val="none" w:sz="0" w:space="0" w:color="auto"/>
            <w:right w:val="none" w:sz="0" w:space="0" w:color="auto"/>
          </w:divBdr>
          <w:divsChild>
            <w:div w:id="1060054328">
              <w:marLeft w:val="0"/>
              <w:marRight w:val="0"/>
              <w:marTop w:val="0"/>
              <w:marBottom w:val="0"/>
              <w:divBdr>
                <w:top w:val="none" w:sz="0" w:space="0" w:color="auto"/>
                <w:left w:val="none" w:sz="0" w:space="0" w:color="auto"/>
                <w:bottom w:val="none" w:sz="0" w:space="0" w:color="auto"/>
                <w:right w:val="none" w:sz="0" w:space="0" w:color="auto"/>
              </w:divBdr>
            </w:div>
            <w:div w:id="1475365955">
              <w:marLeft w:val="0"/>
              <w:marRight w:val="0"/>
              <w:marTop w:val="0"/>
              <w:marBottom w:val="0"/>
              <w:divBdr>
                <w:top w:val="none" w:sz="0" w:space="0" w:color="auto"/>
                <w:left w:val="none" w:sz="0" w:space="0" w:color="auto"/>
                <w:bottom w:val="none" w:sz="0" w:space="0" w:color="auto"/>
                <w:right w:val="none" w:sz="0" w:space="0" w:color="auto"/>
              </w:divBdr>
            </w:div>
          </w:divsChild>
        </w:div>
        <w:div w:id="1838299551">
          <w:marLeft w:val="0"/>
          <w:marRight w:val="0"/>
          <w:marTop w:val="0"/>
          <w:marBottom w:val="0"/>
          <w:divBdr>
            <w:top w:val="none" w:sz="0" w:space="0" w:color="auto"/>
            <w:left w:val="none" w:sz="0" w:space="0" w:color="auto"/>
            <w:bottom w:val="none" w:sz="0" w:space="0" w:color="auto"/>
            <w:right w:val="none" w:sz="0" w:space="0" w:color="auto"/>
          </w:divBdr>
          <w:divsChild>
            <w:div w:id="1146161442">
              <w:marLeft w:val="0"/>
              <w:marRight w:val="0"/>
              <w:marTop w:val="0"/>
              <w:marBottom w:val="0"/>
              <w:divBdr>
                <w:top w:val="none" w:sz="0" w:space="0" w:color="auto"/>
                <w:left w:val="none" w:sz="0" w:space="0" w:color="auto"/>
                <w:bottom w:val="none" w:sz="0" w:space="0" w:color="auto"/>
                <w:right w:val="none" w:sz="0" w:space="0" w:color="auto"/>
              </w:divBdr>
            </w:div>
            <w:div w:id="1434667158">
              <w:marLeft w:val="0"/>
              <w:marRight w:val="0"/>
              <w:marTop w:val="0"/>
              <w:marBottom w:val="0"/>
              <w:divBdr>
                <w:top w:val="none" w:sz="0" w:space="0" w:color="auto"/>
                <w:left w:val="none" w:sz="0" w:space="0" w:color="auto"/>
                <w:bottom w:val="none" w:sz="0" w:space="0" w:color="auto"/>
                <w:right w:val="none" w:sz="0" w:space="0" w:color="auto"/>
              </w:divBdr>
            </w:div>
          </w:divsChild>
        </w:div>
        <w:div w:id="2101368062">
          <w:marLeft w:val="0"/>
          <w:marRight w:val="0"/>
          <w:marTop w:val="0"/>
          <w:marBottom w:val="0"/>
          <w:divBdr>
            <w:top w:val="none" w:sz="0" w:space="0" w:color="auto"/>
            <w:left w:val="none" w:sz="0" w:space="0" w:color="auto"/>
            <w:bottom w:val="none" w:sz="0" w:space="0" w:color="auto"/>
            <w:right w:val="none" w:sz="0" w:space="0" w:color="auto"/>
          </w:divBdr>
          <w:divsChild>
            <w:div w:id="5711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3203">
      <w:bodyDiv w:val="1"/>
      <w:marLeft w:val="0"/>
      <w:marRight w:val="0"/>
      <w:marTop w:val="0"/>
      <w:marBottom w:val="0"/>
      <w:divBdr>
        <w:top w:val="none" w:sz="0" w:space="0" w:color="auto"/>
        <w:left w:val="none" w:sz="0" w:space="0" w:color="auto"/>
        <w:bottom w:val="none" w:sz="0" w:space="0" w:color="auto"/>
        <w:right w:val="none" w:sz="0" w:space="0" w:color="auto"/>
      </w:divBdr>
    </w:div>
    <w:div w:id="869957455">
      <w:bodyDiv w:val="1"/>
      <w:marLeft w:val="0"/>
      <w:marRight w:val="0"/>
      <w:marTop w:val="0"/>
      <w:marBottom w:val="0"/>
      <w:divBdr>
        <w:top w:val="none" w:sz="0" w:space="0" w:color="auto"/>
        <w:left w:val="none" w:sz="0" w:space="0" w:color="auto"/>
        <w:bottom w:val="none" w:sz="0" w:space="0" w:color="auto"/>
        <w:right w:val="none" w:sz="0" w:space="0" w:color="auto"/>
      </w:divBdr>
    </w:div>
    <w:div w:id="880481904">
      <w:bodyDiv w:val="1"/>
      <w:marLeft w:val="0"/>
      <w:marRight w:val="0"/>
      <w:marTop w:val="0"/>
      <w:marBottom w:val="0"/>
      <w:divBdr>
        <w:top w:val="none" w:sz="0" w:space="0" w:color="auto"/>
        <w:left w:val="none" w:sz="0" w:space="0" w:color="auto"/>
        <w:bottom w:val="none" w:sz="0" w:space="0" w:color="auto"/>
        <w:right w:val="none" w:sz="0" w:space="0" w:color="auto"/>
      </w:divBdr>
    </w:div>
    <w:div w:id="880946233">
      <w:bodyDiv w:val="1"/>
      <w:marLeft w:val="0"/>
      <w:marRight w:val="0"/>
      <w:marTop w:val="0"/>
      <w:marBottom w:val="0"/>
      <w:divBdr>
        <w:top w:val="none" w:sz="0" w:space="0" w:color="auto"/>
        <w:left w:val="none" w:sz="0" w:space="0" w:color="auto"/>
        <w:bottom w:val="none" w:sz="0" w:space="0" w:color="auto"/>
        <w:right w:val="none" w:sz="0" w:space="0" w:color="auto"/>
      </w:divBdr>
    </w:div>
    <w:div w:id="892809298">
      <w:bodyDiv w:val="1"/>
      <w:marLeft w:val="0"/>
      <w:marRight w:val="0"/>
      <w:marTop w:val="0"/>
      <w:marBottom w:val="0"/>
      <w:divBdr>
        <w:top w:val="none" w:sz="0" w:space="0" w:color="auto"/>
        <w:left w:val="none" w:sz="0" w:space="0" w:color="auto"/>
        <w:bottom w:val="none" w:sz="0" w:space="0" w:color="auto"/>
        <w:right w:val="none" w:sz="0" w:space="0" w:color="auto"/>
      </w:divBdr>
    </w:div>
    <w:div w:id="893472744">
      <w:bodyDiv w:val="1"/>
      <w:marLeft w:val="0"/>
      <w:marRight w:val="0"/>
      <w:marTop w:val="0"/>
      <w:marBottom w:val="0"/>
      <w:divBdr>
        <w:top w:val="none" w:sz="0" w:space="0" w:color="auto"/>
        <w:left w:val="none" w:sz="0" w:space="0" w:color="auto"/>
        <w:bottom w:val="none" w:sz="0" w:space="0" w:color="auto"/>
        <w:right w:val="none" w:sz="0" w:space="0" w:color="auto"/>
      </w:divBdr>
    </w:div>
    <w:div w:id="893782308">
      <w:bodyDiv w:val="1"/>
      <w:marLeft w:val="0"/>
      <w:marRight w:val="0"/>
      <w:marTop w:val="0"/>
      <w:marBottom w:val="0"/>
      <w:divBdr>
        <w:top w:val="none" w:sz="0" w:space="0" w:color="auto"/>
        <w:left w:val="none" w:sz="0" w:space="0" w:color="auto"/>
        <w:bottom w:val="none" w:sz="0" w:space="0" w:color="auto"/>
        <w:right w:val="none" w:sz="0" w:space="0" w:color="auto"/>
      </w:divBdr>
    </w:div>
    <w:div w:id="894900581">
      <w:bodyDiv w:val="1"/>
      <w:marLeft w:val="0"/>
      <w:marRight w:val="0"/>
      <w:marTop w:val="0"/>
      <w:marBottom w:val="0"/>
      <w:divBdr>
        <w:top w:val="none" w:sz="0" w:space="0" w:color="auto"/>
        <w:left w:val="none" w:sz="0" w:space="0" w:color="auto"/>
        <w:bottom w:val="none" w:sz="0" w:space="0" w:color="auto"/>
        <w:right w:val="none" w:sz="0" w:space="0" w:color="auto"/>
      </w:divBdr>
      <w:divsChild>
        <w:div w:id="1025405291">
          <w:marLeft w:val="0"/>
          <w:marRight w:val="0"/>
          <w:marTop w:val="0"/>
          <w:marBottom w:val="0"/>
          <w:divBdr>
            <w:top w:val="none" w:sz="0" w:space="0" w:color="auto"/>
            <w:left w:val="none" w:sz="0" w:space="0" w:color="auto"/>
            <w:bottom w:val="none" w:sz="0" w:space="0" w:color="auto"/>
            <w:right w:val="none" w:sz="0" w:space="0" w:color="auto"/>
          </w:divBdr>
        </w:div>
        <w:div w:id="2052807051">
          <w:marLeft w:val="0"/>
          <w:marRight w:val="0"/>
          <w:marTop w:val="0"/>
          <w:marBottom w:val="0"/>
          <w:divBdr>
            <w:top w:val="none" w:sz="0" w:space="0" w:color="auto"/>
            <w:left w:val="none" w:sz="0" w:space="0" w:color="auto"/>
            <w:bottom w:val="none" w:sz="0" w:space="0" w:color="auto"/>
            <w:right w:val="none" w:sz="0" w:space="0" w:color="auto"/>
          </w:divBdr>
        </w:div>
      </w:divsChild>
    </w:div>
    <w:div w:id="899679546">
      <w:bodyDiv w:val="1"/>
      <w:marLeft w:val="0"/>
      <w:marRight w:val="0"/>
      <w:marTop w:val="0"/>
      <w:marBottom w:val="0"/>
      <w:divBdr>
        <w:top w:val="none" w:sz="0" w:space="0" w:color="auto"/>
        <w:left w:val="none" w:sz="0" w:space="0" w:color="auto"/>
        <w:bottom w:val="none" w:sz="0" w:space="0" w:color="auto"/>
        <w:right w:val="none" w:sz="0" w:space="0" w:color="auto"/>
      </w:divBdr>
    </w:div>
    <w:div w:id="905457159">
      <w:bodyDiv w:val="1"/>
      <w:marLeft w:val="0"/>
      <w:marRight w:val="0"/>
      <w:marTop w:val="0"/>
      <w:marBottom w:val="0"/>
      <w:divBdr>
        <w:top w:val="none" w:sz="0" w:space="0" w:color="auto"/>
        <w:left w:val="none" w:sz="0" w:space="0" w:color="auto"/>
        <w:bottom w:val="none" w:sz="0" w:space="0" w:color="auto"/>
        <w:right w:val="none" w:sz="0" w:space="0" w:color="auto"/>
      </w:divBdr>
    </w:div>
    <w:div w:id="932588392">
      <w:bodyDiv w:val="1"/>
      <w:marLeft w:val="0"/>
      <w:marRight w:val="0"/>
      <w:marTop w:val="0"/>
      <w:marBottom w:val="0"/>
      <w:divBdr>
        <w:top w:val="none" w:sz="0" w:space="0" w:color="auto"/>
        <w:left w:val="none" w:sz="0" w:space="0" w:color="auto"/>
        <w:bottom w:val="none" w:sz="0" w:space="0" w:color="auto"/>
        <w:right w:val="none" w:sz="0" w:space="0" w:color="auto"/>
      </w:divBdr>
    </w:div>
    <w:div w:id="951546565">
      <w:bodyDiv w:val="1"/>
      <w:marLeft w:val="0"/>
      <w:marRight w:val="0"/>
      <w:marTop w:val="0"/>
      <w:marBottom w:val="0"/>
      <w:divBdr>
        <w:top w:val="none" w:sz="0" w:space="0" w:color="auto"/>
        <w:left w:val="none" w:sz="0" w:space="0" w:color="auto"/>
        <w:bottom w:val="none" w:sz="0" w:space="0" w:color="auto"/>
        <w:right w:val="none" w:sz="0" w:space="0" w:color="auto"/>
      </w:divBdr>
    </w:div>
    <w:div w:id="954362255">
      <w:bodyDiv w:val="1"/>
      <w:marLeft w:val="0"/>
      <w:marRight w:val="0"/>
      <w:marTop w:val="0"/>
      <w:marBottom w:val="0"/>
      <w:divBdr>
        <w:top w:val="none" w:sz="0" w:space="0" w:color="auto"/>
        <w:left w:val="none" w:sz="0" w:space="0" w:color="auto"/>
        <w:bottom w:val="none" w:sz="0" w:space="0" w:color="auto"/>
        <w:right w:val="none" w:sz="0" w:space="0" w:color="auto"/>
      </w:divBdr>
      <w:divsChild>
        <w:div w:id="349376319">
          <w:marLeft w:val="0"/>
          <w:marRight w:val="0"/>
          <w:marTop w:val="0"/>
          <w:marBottom w:val="0"/>
          <w:divBdr>
            <w:top w:val="none" w:sz="0" w:space="0" w:color="auto"/>
            <w:left w:val="none" w:sz="0" w:space="0" w:color="auto"/>
            <w:bottom w:val="none" w:sz="0" w:space="0" w:color="auto"/>
            <w:right w:val="none" w:sz="0" w:space="0" w:color="auto"/>
          </w:divBdr>
        </w:div>
        <w:div w:id="360208690">
          <w:marLeft w:val="0"/>
          <w:marRight w:val="0"/>
          <w:marTop w:val="0"/>
          <w:marBottom w:val="0"/>
          <w:divBdr>
            <w:top w:val="none" w:sz="0" w:space="0" w:color="auto"/>
            <w:left w:val="none" w:sz="0" w:space="0" w:color="auto"/>
            <w:bottom w:val="none" w:sz="0" w:space="0" w:color="auto"/>
            <w:right w:val="none" w:sz="0" w:space="0" w:color="auto"/>
          </w:divBdr>
        </w:div>
        <w:div w:id="1740863210">
          <w:marLeft w:val="0"/>
          <w:marRight w:val="0"/>
          <w:marTop w:val="0"/>
          <w:marBottom w:val="0"/>
          <w:divBdr>
            <w:top w:val="none" w:sz="0" w:space="0" w:color="auto"/>
            <w:left w:val="none" w:sz="0" w:space="0" w:color="auto"/>
            <w:bottom w:val="none" w:sz="0" w:space="0" w:color="auto"/>
            <w:right w:val="none" w:sz="0" w:space="0" w:color="auto"/>
          </w:divBdr>
        </w:div>
        <w:div w:id="1879854437">
          <w:marLeft w:val="0"/>
          <w:marRight w:val="0"/>
          <w:marTop w:val="0"/>
          <w:marBottom w:val="0"/>
          <w:divBdr>
            <w:top w:val="none" w:sz="0" w:space="0" w:color="auto"/>
            <w:left w:val="none" w:sz="0" w:space="0" w:color="auto"/>
            <w:bottom w:val="none" w:sz="0" w:space="0" w:color="auto"/>
            <w:right w:val="none" w:sz="0" w:space="0" w:color="auto"/>
          </w:divBdr>
        </w:div>
        <w:div w:id="1911231505">
          <w:marLeft w:val="0"/>
          <w:marRight w:val="0"/>
          <w:marTop w:val="0"/>
          <w:marBottom w:val="0"/>
          <w:divBdr>
            <w:top w:val="none" w:sz="0" w:space="0" w:color="auto"/>
            <w:left w:val="none" w:sz="0" w:space="0" w:color="auto"/>
            <w:bottom w:val="none" w:sz="0" w:space="0" w:color="auto"/>
            <w:right w:val="none" w:sz="0" w:space="0" w:color="auto"/>
          </w:divBdr>
        </w:div>
      </w:divsChild>
    </w:div>
    <w:div w:id="978533712">
      <w:bodyDiv w:val="1"/>
      <w:marLeft w:val="0"/>
      <w:marRight w:val="0"/>
      <w:marTop w:val="0"/>
      <w:marBottom w:val="0"/>
      <w:divBdr>
        <w:top w:val="none" w:sz="0" w:space="0" w:color="auto"/>
        <w:left w:val="none" w:sz="0" w:space="0" w:color="auto"/>
        <w:bottom w:val="none" w:sz="0" w:space="0" w:color="auto"/>
        <w:right w:val="none" w:sz="0" w:space="0" w:color="auto"/>
      </w:divBdr>
    </w:div>
    <w:div w:id="981811119">
      <w:bodyDiv w:val="1"/>
      <w:marLeft w:val="0"/>
      <w:marRight w:val="0"/>
      <w:marTop w:val="0"/>
      <w:marBottom w:val="0"/>
      <w:divBdr>
        <w:top w:val="none" w:sz="0" w:space="0" w:color="auto"/>
        <w:left w:val="none" w:sz="0" w:space="0" w:color="auto"/>
        <w:bottom w:val="none" w:sz="0" w:space="0" w:color="auto"/>
        <w:right w:val="none" w:sz="0" w:space="0" w:color="auto"/>
      </w:divBdr>
    </w:div>
    <w:div w:id="983850522">
      <w:bodyDiv w:val="1"/>
      <w:marLeft w:val="0"/>
      <w:marRight w:val="0"/>
      <w:marTop w:val="0"/>
      <w:marBottom w:val="0"/>
      <w:divBdr>
        <w:top w:val="none" w:sz="0" w:space="0" w:color="auto"/>
        <w:left w:val="none" w:sz="0" w:space="0" w:color="auto"/>
        <w:bottom w:val="none" w:sz="0" w:space="0" w:color="auto"/>
        <w:right w:val="none" w:sz="0" w:space="0" w:color="auto"/>
      </w:divBdr>
    </w:div>
    <w:div w:id="1001742016">
      <w:bodyDiv w:val="1"/>
      <w:marLeft w:val="0"/>
      <w:marRight w:val="0"/>
      <w:marTop w:val="0"/>
      <w:marBottom w:val="0"/>
      <w:divBdr>
        <w:top w:val="none" w:sz="0" w:space="0" w:color="auto"/>
        <w:left w:val="none" w:sz="0" w:space="0" w:color="auto"/>
        <w:bottom w:val="none" w:sz="0" w:space="0" w:color="auto"/>
        <w:right w:val="none" w:sz="0" w:space="0" w:color="auto"/>
      </w:divBdr>
    </w:div>
    <w:div w:id="1010987354">
      <w:bodyDiv w:val="1"/>
      <w:marLeft w:val="0"/>
      <w:marRight w:val="0"/>
      <w:marTop w:val="0"/>
      <w:marBottom w:val="0"/>
      <w:divBdr>
        <w:top w:val="none" w:sz="0" w:space="0" w:color="auto"/>
        <w:left w:val="none" w:sz="0" w:space="0" w:color="auto"/>
        <w:bottom w:val="none" w:sz="0" w:space="0" w:color="auto"/>
        <w:right w:val="none" w:sz="0" w:space="0" w:color="auto"/>
      </w:divBdr>
    </w:div>
    <w:div w:id="1022820813">
      <w:bodyDiv w:val="1"/>
      <w:marLeft w:val="0"/>
      <w:marRight w:val="0"/>
      <w:marTop w:val="0"/>
      <w:marBottom w:val="0"/>
      <w:divBdr>
        <w:top w:val="none" w:sz="0" w:space="0" w:color="auto"/>
        <w:left w:val="none" w:sz="0" w:space="0" w:color="auto"/>
        <w:bottom w:val="none" w:sz="0" w:space="0" w:color="auto"/>
        <w:right w:val="none" w:sz="0" w:space="0" w:color="auto"/>
      </w:divBdr>
    </w:div>
    <w:div w:id="1058280458">
      <w:bodyDiv w:val="1"/>
      <w:marLeft w:val="0"/>
      <w:marRight w:val="0"/>
      <w:marTop w:val="0"/>
      <w:marBottom w:val="0"/>
      <w:divBdr>
        <w:top w:val="none" w:sz="0" w:space="0" w:color="auto"/>
        <w:left w:val="none" w:sz="0" w:space="0" w:color="auto"/>
        <w:bottom w:val="none" w:sz="0" w:space="0" w:color="auto"/>
        <w:right w:val="none" w:sz="0" w:space="0" w:color="auto"/>
      </w:divBdr>
    </w:div>
    <w:div w:id="1080100763">
      <w:bodyDiv w:val="1"/>
      <w:marLeft w:val="0"/>
      <w:marRight w:val="0"/>
      <w:marTop w:val="0"/>
      <w:marBottom w:val="0"/>
      <w:divBdr>
        <w:top w:val="none" w:sz="0" w:space="0" w:color="auto"/>
        <w:left w:val="none" w:sz="0" w:space="0" w:color="auto"/>
        <w:bottom w:val="none" w:sz="0" w:space="0" w:color="auto"/>
        <w:right w:val="none" w:sz="0" w:space="0" w:color="auto"/>
      </w:divBdr>
    </w:div>
    <w:div w:id="1089961154">
      <w:bodyDiv w:val="1"/>
      <w:marLeft w:val="0"/>
      <w:marRight w:val="0"/>
      <w:marTop w:val="0"/>
      <w:marBottom w:val="0"/>
      <w:divBdr>
        <w:top w:val="none" w:sz="0" w:space="0" w:color="auto"/>
        <w:left w:val="none" w:sz="0" w:space="0" w:color="auto"/>
        <w:bottom w:val="none" w:sz="0" w:space="0" w:color="auto"/>
        <w:right w:val="none" w:sz="0" w:space="0" w:color="auto"/>
      </w:divBdr>
    </w:div>
    <w:div w:id="1102336750">
      <w:bodyDiv w:val="1"/>
      <w:marLeft w:val="0"/>
      <w:marRight w:val="0"/>
      <w:marTop w:val="0"/>
      <w:marBottom w:val="0"/>
      <w:divBdr>
        <w:top w:val="none" w:sz="0" w:space="0" w:color="auto"/>
        <w:left w:val="none" w:sz="0" w:space="0" w:color="auto"/>
        <w:bottom w:val="none" w:sz="0" w:space="0" w:color="auto"/>
        <w:right w:val="none" w:sz="0" w:space="0" w:color="auto"/>
      </w:divBdr>
    </w:div>
    <w:div w:id="1103647936">
      <w:bodyDiv w:val="1"/>
      <w:marLeft w:val="0"/>
      <w:marRight w:val="0"/>
      <w:marTop w:val="0"/>
      <w:marBottom w:val="0"/>
      <w:divBdr>
        <w:top w:val="none" w:sz="0" w:space="0" w:color="auto"/>
        <w:left w:val="none" w:sz="0" w:space="0" w:color="auto"/>
        <w:bottom w:val="none" w:sz="0" w:space="0" w:color="auto"/>
        <w:right w:val="none" w:sz="0" w:space="0" w:color="auto"/>
      </w:divBdr>
    </w:div>
    <w:div w:id="1115756076">
      <w:bodyDiv w:val="1"/>
      <w:marLeft w:val="0"/>
      <w:marRight w:val="0"/>
      <w:marTop w:val="0"/>
      <w:marBottom w:val="0"/>
      <w:divBdr>
        <w:top w:val="none" w:sz="0" w:space="0" w:color="auto"/>
        <w:left w:val="none" w:sz="0" w:space="0" w:color="auto"/>
        <w:bottom w:val="none" w:sz="0" w:space="0" w:color="auto"/>
        <w:right w:val="none" w:sz="0" w:space="0" w:color="auto"/>
      </w:divBdr>
    </w:div>
    <w:div w:id="1121414670">
      <w:bodyDiv w:val="1"/>
      <w:marLeft w:val="0"/>
      <w:marRight w:val="0"/>
      <w:marTop w:val="0"/>
      <w:marBottom w:val="0"/>
      <w:divBdr>
        <w:top w:val="none" w:sz="0" w:space="0" w:color="auto"/>
        <w:left w:val="none" w:sz="0" w:space="0" w:color="auto"/>
        <w:bottom w:val="none" w:sz="0" w:space="0" w:color="auto"/>
        <w:right w:val="none" w:sz="0" w:space="0" w:color="auto"/>
      </w:divBdr>
    </w:div>
    <w:div w:id="1122380890">
      <w:bodyDiv w:val="1"/>
      <w:marLeft w:val="0"/>
      <w:marRight w:val="0"/>
      <w:marTop w:val="0"/>
      <w:marBottom w:val="0"/>
      <w:divBdr>
        <w:top w:val="none" w:sz="0" w:space="0" w:color="auto"/>
        <w:left w:val="none" w:sz="0" w:space="0" w:color="auto"/>
        <w:bottom w:val="none" w:sz="0" w:space="0" w:color="auto"/>
        <w:right w:val="none" w:sz="0" w:space="0" w:color="auto"/>
      </w:divBdr>
    </w:div>
    <w:div w:id="1201670972">
      <w:bodyDiv w:val="1"/>
      <w:marLeft w:val="0"/>
      <w:marRight w:val="0"/>
      <w:marTop w:val="0"/>
      <w:marBottom w:val="0"/>
      <w:divBdr>
        <w:top w:val="none" w:sz="0" w:space="0" w:color="auto"/>
        <w:left w:val="none" w:sz="0" w:space="0" w:color="auto"/>
        <w:bottom w:val="none" w:sz="0" w:space="0" w:color="auto"/>
        <w:right w:val="none" w:sz="0" w:space="0" w:color="auto"/>
      </w:divBdr>
    </w:div>
    <w:div w:id="1242789690">
      <w:bodyDiv w:val="1"/>
      <w:marLeft w:val="0"/>
      <w:marRight w:val="0"/>
      <w:marTop w:val="0"/>
      <w:marBottom w:val="0"/>
      <w:divBdr>
        <w:top w:val="none" w:sz="0" w:space="0" w:color="auto"/>
        <w:left w:val="none" w:sz="0" w:space="0" w:color="auto"/>
        <w:bottom w:val="none" w:sz="0" w:space="0" w:color="auto"/>
        <w:right w:val="none" w:sz="0" w:space="0" w:color="auto"/>
      </w:divBdr>
    </w:div>
    <w:div w:id="1242836487">
      <w:bodyDiv w:val="1"/>
      <w:marLeft w:val="0"/>
      <w:marRight w:val="0"/>
      <w:marTop w:val="0"/>
      <w:marBottom w:val="0"/>
      <w:divBdr>
        <w:top w:val="none" w:sz="0" w:space="0" w:color="auto"/>
        <w:left w:val="none" w:sz="0" w:space="0" w:color="auto"/>
        <w:bottom w:val="none" w:sz="0" w:space="0" w:color="auto"/>
        <w:right w:val="none" w:sz="0" w:space="0" w:color="auto"/>
      </w:divBdr>
    </w:div>
    <w:div w:id="1269119212">
      <w:bodyDiv w:val="1"/>
      <w:marLeft w:val="0"/>
      <w:marRight w:val="0"/>
      <w:marTop w:val="0"/>
      <w:marBottom w:val="0"/>
      <w:divBdr>
        <w:top w:val="none" w:sz="0" w:space="0" w:color="auto"/>
        <w:left w:val="none" w:sz="0" w:space="0" w:color="auto"/>
        <w:bottom w:val="none" w:sz="0" w:space="0" w:color="auto"/>
        <w:right w:val="none" w:sz="0" w:space="0" w:color="auto"/>
      </w:divBdr>
      <w:divsChild>
        <w:div w:id="1449156830">
          <w:marLeft w:val="0"/>
          <w:marRight w:val="0"/>
          <w:marTop w:val="0"/>
          <w:marBottom w:val="0"/>
          <w:divBdr>
            <w:top w:val="none" w:sz="0" w:space="0" w:color="auto"/>
            <w:left w:val="none" w:sz="0" w:space="0" w:color="auto"/>
            <w:bottom w:val="none" w:sz="0" w:space="0" w:color="auto"/>
            <w:right w:val="none" w:sz="0" w:space="0" w:color="auto"/>
          </w:divBdr>
        </w:div>
      </w:divsChild>
    </w:div>
    <w:div w:id="1277712379">
      <w:bodyDiv w:val="1"/>
      <w:marLeft w:val="0"/>
      <w:marRight w:val="0"/>
      <w:marTop w:val="0"/>
      <w:marBottom w:val="0"/>
      <w:divBdr>
        <w:top w:val="none" w:sz="0" w:space="0" w:color="auto"/>
        <w:left w:val="none" w:sz="0" w:space="0" w:color="auto"/>
        <w:bottom w:val="none" w:sz="0" w:space="0" w:color="auto"/>
        <w:right w:val="none" w:sz="0" w:space="0" w:color="auto"/>
      </w:divBdr>
    </w:div>
    <w:div w:id="1284775918">
      <w:bodyDiv w:val="1"/>
      <w:marLeft w:val="0"/>
      <w:marRight w:val="0"/>
      <w:marTop w:val="0"/>
      <w:marBottom w:val="0"/>
      <w:divBdr>
        <w:top w:val="none" w:sz="0" w:space="0" w:color="auto"/>
        <w:left w:val="none" w:sz="0" w:space="0" w:color="auto"/>
        <w:bottom w:val="none" w:sz="0" w:space="0" w:color="auto"/>
        <w:right w:val="none" w:sz="0" w:space="0" w:color="auto"/>
      </w:divBdr>
    </w:div>
    <w:div w:id="1307511406">
      <w:bodyDiv w:val="1"/>
      <w:marLeft w:val="0"/>
      <w:marRight w:val="0"/>
      <w:marTop w:val="0"/>
      <w:marBottom w:val="0"/>
      <w:divBdr>
        <w:top w:val="none" w:sz="0" w:space="0" w:color="auto"/>
        <w:left w:val="none" w:sz="0" w:space="0" w:color="auto"/>
        <w:bottom w:val="none" w:sz="0" w:space="0" w:color="auto"/>
        <w:right w:val="none" w:sz="0" w:space="0" w:color="auto"/>
      </w:divBdr>
    </w:div>
    <w:div w:id="1313800239">
      <w:bodyDiv w:val="1"/>
      <w:marLeft w:val="0"/>
      <w:marRight w:val="0"/>
      <w:marTop w:val="0"/>
      <w:marBottom w:val="0"/>
      <w:divBdr>
        <w:top w:val="none" w:sz="0" w:space="0" w:color="auto"/>
        <w:left w:val="none" w:sz="0" w:space="0" w:color="auto"/>
        <w:bottom w:val="none" w:sz="0" w:space="0" w:color="auto"/>
        <w:right w:val="none" w:sz="0" w:space="0" w:color="auto"/>
      </w:divBdr>
    </w:div>
    <w:div w:id="1315377602">
      <w:bodyDiv w:val="1"/>
      <w:marLeft w:val="0"/>
      <w:marRight w:val="0"/>
      <w:marTop w:val="0"/>
      <w:marBottom w:val="0"/>
      <w:divBdr>
        <w:top w:val="none" w:sz="0" w:space="0" w:color="auto"/>
        <w:left w:val="none" w:sz="0" w:space="0" w:color="auto"/>
        <w:bottom w:val="none" w:sz="0" w:space="0" w:color="auto"/>
        <w:right w:val="none" w:sz="0" w:space="0" w:color="auto"/>
      </w:divBdr>
    </w:div>
    <w:div w:id="1315915485">
      <w:bodyDiv w:val="1"/>
      <w:marLeft w:val="0"/>
      <w:marRight w:val="0"/>
      <w:marTop w:val="0"/>
      <w:marBottom w:val="0"/>
      <w:divBdr>
        <w:top w:val="none" w:sz="0" w:space="0" w:color="auto"/>
        <w:left w:val="none" w:sz="0" w:space="0" w:color="auto"/>
        <w:bottom w:val="none" w:sz="0" w:space="0" w:color="auto"/>
        <w:right w:val="none" w:sz="0" w:space="0" w:color="auto"/>
      </w:divBdr>
    </w:div>
    <w:div w:id="1333487761">
      <w:bodyDiv w:val="1"/>
      <w:marLeft w:val="0"/>
      <w:marRight w:val="0"/>
      <w:marTop w:val="0"/>
      <w:marBottom w:val="0"/>
      <w:divBdr>
        <w:top w:val="none" w:sz="0" w:space="0" w:color="auto"/>
        <w:left w:val="none" w:sz="0" w:space="0" w:color="auto"/>
        <w:bottom w:val="none" w:sz="0" w:space="0" w:color="auto"/>
        <w:right w:val="none" w:sz="0" w:space="0" w:color="auto"/>
      </w:divBdr>
      <w:divsChild>
        <w:div w:id="982852299">
          <w:marLeft w:val="0"/>
          <w:marRight w:val="0"/>
          <w:marTop w:val="0"/>
          <w:marBottom w:val="0"/>
          <w:divBdr>
            <w:top w:val="none" w:sz="0" w:space="0" w:color="auto"/>
            <w:left w:val="none" w:sz="0" w:space="0" w:color="auto"/>
            <w:bottom w:val="none" w:sz="0" w:space="0" w:color="auto"/>
            <w:right w:val="none" w:sz="0" w:space="0" w:color="auto"/>
          </w:divBdr>
        </w:div>
        <w:div w:id="1410616077">
          <w:marLeft w:val="0"/>
          <w:marRight w:val="0"/>
          <w:marTop w:val="0"/>
          <w:marBottom w:val="0"/>
          <w:divBdr>
            <w:top w:val="none" w:sz="0" w:space="0" w:color="auto"/>
            <w:left w:val="none" w:sz="0" w:space="0" w:color="auto"/>
            <w:bottom w:val="none" w:sz="0" w:space="0" w:color="auto"/>
            <w:right w:val="none" w:sz="0" w:space="0" w:color="auto"/>
          </w:divBdr>
        </w:div>
        <w:div w:id="1629429187">
          <w:marLeft w:val="0"/>
          <w:marRight w:val="0"/>
          <w:marTop w:val="0"/>
          <w:marBottom w:val="0"/>
          <w:divBdr>
            <w:top w:val="none" w:sz="0" w:space="0" w:color="auto"/>
            <w:left w:val="none" w:sz="0" w:space="0" w:color="auto"/>
            <w:bottom w:val="none" w:sz="0" w:space="0" w:color="auto"/>
            <w:right w:val="none" w:sz="0" w:space="0" w:color="auto"/>
          </w:divBdr>
        </w:div>
      </w:divsChild>
    </w:div>
    <w:div w:id="1343700395">
      <w:bodyDiv w:val="1"/>
      <w:marLeft w:val="0"/>
      <w:marRight w:val="0"/>
      <w:marTop w:val="0"/>
      <w:marBottom w:val="0"/>
      <w:divBdr>
        <w:top w:val="none" w:sz="0" w:space="0" w:color="auto"/>
        <w:left w:val="none" w:sz="0" w:space="0" w:color="auto"/>
        <w:bottom w:val="none" w:sz="0" w:space="0" w:color="auto"/>
        <w:right w:val="none" w:sz="0" w:space="0" w:color="auto"/>
      </w:divBdr>
      <w:divsChild>
        <w:div w:id="110325158">
          <w:marLeft w:val="0"/>
          <w:marRight w:val="0"/>
          <w:marTop w:val="0"/>
          <w:marBottom w:val="0"/>
          <w:divBdr>
            <w:top w:val="none" w:sz="0" w:space="0" w:color="auto"/>
            <w:left w:val="none" w:sz="0" w:space="0" w:color="auto"/>
            <w:bottom w:val="none" w:sz="0" w:space="0" w:color="auto"/>
            <w:right w:val="none" w:sz="0" w:space="0" w:color="auto"/>
          </w:divBdr>
        </w:div>
        <w:div w:id="708410489">
          <w:marLeft w:val="0"/>
          <w:marRight w:val="0"/>
          <w:marTop w:val="0"/>
          <w:marBottom w:val="0"/>
          <w:divBdr>
            <w:top w:val="none" w:sz="0" w:space="0" w:color="auto"/>
            <w:left w:val="none" w:sz="0" w:space="0" w:color="auto"/>
            <w:bottom w:val="none" w:sz="0" w:space="0" w:color="auto"/>
            <w:right w:val="none" w:sz="0" w:space="0" w:color="auto"/>
          </w:divBdr>
        </w:div>
      </w:divsChild>
    </w:div>
    <w:div w:id="1390494750">
      <w:bodyDiv w:val="1"/>
      <w:marLeft w:val="0"/>
      <w:marRight w:val="0"/>
      <w:marTop w:val="0"/>
      <w:marBottom w:val="0"/>
      <w:divBdr>
        <w:top w:val="none" w:sz="0" w:space="0" w:color="auto"/>
        <w:left w:val="none" w:sz="0" w:space="0" w:color="auto"/>
        <w:bottom w:val="none" w:sz="0" w:space="0" w:color="auto"/>
        <w:right w:val="none" w:sz="0" w:space="0" w:color="auto"/>
      </w:divBdr>
    </w:div>
    <w:div w:id="1410735413">
      <w:bodyDiv w:val="1"/>
      <w:marLeft w:val="0"/>
      <w:marRight w:val="0"/>
      <w:marTop w:val="0"/>
      <w:marBottom w:val="0"/>
      <w:divBdr>
        <w:top w:val="none" w:sz="0" w:space="0" w:color="auto"/>
        <w:left w:val="none" w:sz="0" w:space="0" w:color="auto"/>
        <w:bottom w:val="none" w:sz="0" w:space="0" w:color="auto"/>
        <w:right w:val="none" w:sz="0" w:space="0" w:color="auto"/>
      </w:divBdr>
      <w:divsChild>
        <w:div w:id="203562174">
          <w:marLeft w:val="0"/>
          <w:marRight w:val="0"/>
          <w:marTop w:val="0"/>
          <w:marBottom w:val="0"/>
          <w:divBdr>
            <w:top w:val="none" w:sz="0" w:space="0" w:color="auto"/>
            <w:left w:val="none" w:sz="0" w:space="0" w:color="auto"/>
            <w:bottom w:val="none" w:sz="0" w:space="0" w:color="auto"/>
            <w:right w:val="none" w:sz="0" w:space="0" w:color="auto"/>
          </w:divBdr>
        </w:div>
        <w:div w:id="670833514">
          <w:marLeft w:val="0"/>
          <w:marRight w:val="0"/>
          <w:marTop w:val="0"/>
          <w:marBottom w:val="0"/>
          <w:divBdr>
            <w:top w:val="none" w:sz="0" w:space="0" w:color="auto"/>
            <w:left w:val="none" w:sz="0" w:space="0" w:color="auto"/>
            <w:bottom w:val="none" w:sz="0" w:space="0" w:color="auto"/>
            <w:right w:val="none" w:sz="0" w:space="0" w:color="auto"/>
          </w:divBdr>
        </w:div>
        <w:div w:id="1181820228">
          <w:marLeft w:val="0"/>
          <w:marRight w:val="0"/>
          <w:marTop w:val="0"/>
          <w:marBottom w:val="0"/>
          <w:divBdr>
            <w:top w:val="none" w:sz="0" w:space="0" w:color="auto"/>
            <w:left w:val="none" w:sz="0" w:space="0" w:color="auto"/>
            <w:bottom w:val="none" w:sz="0" w:space="0" w:color="auto"/>
            <w:right w:val="none" w:sz="0" w:space="0" w:color="auto"/>
          </w:divBdr>
        </w:div>
        <w:div w:id="1238323027">
          <w:marLeft w:val="0"/>
          <w:marRight w:val="0"/>
          <w:marTop w:val="0"/>
          <w:marBottom w:val="0"/>
          <w:divBdr>
            <w:top w:val="none" w:sz="0" w:space="0" w:color="auto"/>
            <w:left w:val="none" w:sz="0" w:space="0" w:color="auto"/>
            <w:bottom w:val="none" w:sz="0" w:space="0" w:color="auto"/>
            <w:right w:val="none" w:sz="0" w:space="0" w:color="auto"/>
          </w:divBdr>
        </w:div>
        <w:div w:id="1455366219">
          <w:marLeft w:val="0"/>
          <w:marRight w:val="0"/>
          <w:marTop w:val="0"/>
          <w:marBottom w:val="0"/>
          <w:divBdr>
            <w:top w:val="none" w:sz="0" w:space="0" w:color="auto"/>
            <w:left w:val="none" w:sz="0" w:space="0" w:color="auto"/>
            <w:bottom w:val="none" w:sz="0" w:space="0" w:color="auto"/>
            <w:right w:val="none" w:sz="0" w:space="0" w:color="auto"/>
          </w:divBdr>
        </w:div>
        <w:div w:id="1955600458">
          <w:marLeft w:val="0"/>
          <w:marRight w:val="0"/>
          <w:marTop w:val="0"/>
          <w:marBottom w:val="0"/>
          <w:divBdr>
            <w:top w:val="none" w:sz="0" w:space="0" w:color="auto"/>
            <w:left w:val="none" w:sz="0" w:space="0" w:color="auto"/>
            <w:bottom w:val="none" w:sz="0" w:space="0" w:color="auto"/>
            <w:right w:val="none" w:sz="0" w:space="0" w:color="auto"/>
          </w:divBdr>
        </w:div>
        <w:div w:id="2120299150">
          <w:marLeft w:val="0"/>
          <w:marRight w:val="0"/>
          <w:marTop w:val="0"/>
          <w:marBottom w:val="0"/>
          <w:divBdr>
            <w:top w:val="none" w:sz="0" w:space="0" w:color="auto"/>
            <w:left w:val="none" w:sz="0" w:space="0" w:color="auto"/>
            <w:bottom w:val="none" w:sz="0" w:space="0" w:color="auto"/>
            <w:right w:val="none" w:sz="0" w:space="0" w:color="auto"/>
          </w:divBdr>
        </w:div>
      </w:divsChild>
    </w:div>
    <w:div w:id="1415206781">
      <w:bodyDiv w:val="1"/>
      <w:marLeft w:val="0"/>
      <w:marRight w:val="0"/>
      <w:marTop w:val="0"/>
      <w:marBottom w:val="0"/>
      <w:divBdr>
        <w:top w:val="none" w:sz="0" w:space="0" w:color="auto"/>
        <w:left w:val="none" w:sz="0" w:space="0" w:color="auto"/>
        <w:bottom w:val="none" w:sz="0" w:space="0" w:color="auto"/>
        <w:right w:val="none" w:sz="0" w:space="0" w:color="auto"/>
      </w:divBdr>
    </w:div>
    <w:div w:id="1480343449">
      <w:bodyDiv w:val="1"/>
      <w:marLeft w:val="0"/>
      <w:marRight w:val="0"/>
      <w:marTop w:val="0"/>
      <w:marBottom w:val="0"/>
      <w:divBdr>
        <w:top w:val="none" w:sz="0" w:space="0" w:color="auto"/>
        <w:left w:val="none" w:sz="0" w:space="0" w:color="auto"/>
        <w:bottom w:val="none" w:sz="0" w:space="0" w:color="auto"/>
        <w:right w:val="none" w:sz="0" w:space="0" w:color="auto"/>
      </w:divBdr>
      <w:divsChild>
        <w:div w:id="6949336">
          <w:marLeft w:val="0"/>
          <w:marRight w:val="0"/>
          <w:marTop w:val="0"/>
          <w:marBottom w:val="0"/>
          <w:divBdr>
            <w:top w:val="none" w:sz="0" w:space="0" w:color="auto"/>
            <w:left w:val="none" w:sz="0" w:space="0" w:color="auto"/>
            <w:bottom w:val="none" w:sz="0" w:space="0" w:color="auto"/>
            <w:right w:val="none" w:sz="0" w:space="0" w:color="auto"/>
          </w:divBdr>
        </w:div>
        <w:div w:id="245070516">
          <w:marLeft w:val="0"/>
          <w:marRight w:val="0"/>
          <w:marTop w:val="0"/>
          <w:marBottom w:val="0"/>
          <w:divBdr>
            <w:top w:val="none" w:sz="0" w:space="0" w:color="auto"/>
            <w:left w:val="none" w:sz="0" w:space="0" w:color="auto"/>
            <w:bottom w:val="none" w:sz="0" w:space="0" w:color="auto"/>
            <w:right w:val="none" w:sz="0" w:space="0" w:color="auto"/>
          </w:divBdr>
        </w:div>
        <w:div w:id="284043667">
          <w:marLeft w:val="0"/>
          <w:marRight w:val="0"/>
          <w:marTop w:val="0"/>
          <w:marBottom w:val="0"/>
          <w:divBdr>
            <w:top w:val="none" w:sz="0" w:space="0" w:color="auto"/>
            <w:left w:val="none" w:sz="0" w:space="0" w:color="auto"/>
            <w:bottom w:val="none" w:sz="0" w:space="0" w:color="auto"/>
            <w:right w:val="none" w:sz="0" w:space="0" w:color="auto"/>
          </w:divBdr>
        </w:div>
        <w:div w:id="342123414">
          <w:marLeft w:val="0"/>
          <w:marRight w:val="0"/>
          <w:marTop w:val="0"/>
          <w:marBottom w:val="0"/>
          <w:divBdr>
            <w:top w:val="none" w:sz="0" w:space="0" w:color="auto"/>
            <w:left w:val="none" w:sz="0" w:space="0" w:color="auto"/>
            <w:bottom w:val="none" w:sz="0" w:space="0" w:color="auto"/>
            <w:right w:val="none" w:sz="0" w:space="0" w:color="auto"/>
          </w:divBdr>
        </w:div>
        <w:div w:id="391150353">
          <w:marLeft w:val="0"/>
          <w:marRight w:val="0"/>
          <w:marTop w:val="0"/>
          <w:marBottom w:val="0"/>
          <w:divBdr>
            <w:top w:val="none" w:sz="0" w:space="0" w:color="auto"/>
            <w:left w:val="none" w:sz="0" w:space="0" w:color="auto"/>
            <w:bottom w:val="none" w:sz="0" w:space="0" w:color="auto"/>
            <w:right w:val="none" w:sz="0" w:space="0" w:color="auto"/>
          </w:divBdr>
        </w:div>
        <w:div w:id="403376271">
          <w:marLeft w:val="0"/>
          <w:marRight w:val="0"/>
          <w:marTop w:val="0"/>
          <w:marBottom w:val="0"/>
          <w:divBdr>
            <w:top w:val="none" w:sz="0" w:space="0" w:color="auto"/>
            <w:left w:val="none" w:sz="0" w:space="0" w:color="auto"/>
            <w:bottom w:val="none" w:sz="0" w:space="0" w:color="auto"/>
            <w:right w:val="none" w:sz="0" w:space="0" w:color="auto"/>
          </w:divBdr>
        </w:div>
        <w:div w:id="421995005">
          <w:marLeft w:val="0"/>
          <w:marRight w:val="0"/>
          <w:marTop w:val="0"/>
          <w:marBottom w:val="0"/>
          <w:divBdr>
            <w:top w:val="none" w:sz="0" w:space="0" w:color="auto"/>
            <w:left w:val="none" w:sz="0" w:space="0" w:color="auto"/>
            <w:bottom w:val="none" w:sz="0" w:space="0" w:color="auto"/>
            <w:right w:val="none" w:sz="0" w:space="0" w:color="auto"/>
          </w:divBdr>
        </w:div>
        <w:div w:id="649361769">
          <w:marLeft w:val="0"/>
          <w:marRight w:val="0"/>
          <w:marTop w:val="0"/>
          <w:marBottom w:val="0"/>
          <w:divBdr>
            <w:top w:val="none" w:sz="0" w:space="0" w:color="auto"/>
            <w:left w:val="none" w:sz="0" w:space="0" w:color="auto"/>
            <w:bottom w:val="none" w:sz="0" w:space="0" w:color="auto"/>
            <w:right w:val="none" w:sz="0" w:space="0" w:color="auto"/>
          </w:divBdr>
        </w:div>
        <w:div w:id="668606978">
          <w:marLeft w:val="0"/>
          <w:marRight w:val="0"/>
          <w:marTop w:val="0"/>
          <w:marBottom w:val="0"/>
          <w:divBdr>
            <w:top w:val="none" w:sz="0" w:space="0" w:color="auto"/>
            <w:left w:val="none" w:sz="0" w:space="0" w:color="auto"/>
            <w:bottom w:val="none" w:sz="0" w:space="0" w:color="auto"/>
            <w:right w:val="none" w:sz="0" w:space="0" w:color="auto"/>
          </w:divBdr>
        </w:div>
        <w:div w:id="683702516">
          <w:marLeft w:val="0"/>
          <w:marRight w:val="0"/>
          <w:marTop w:val="0"/>
          <w:marBottom w:val="0"/>
          <w:divBdr>
            <w:top w:val="none" w:sz="0" w:space="0" w:color="auto"/>
            <w:left w:val="none" w:sz="0" w:space="0" w:color="auto"/>
            <w:bottom w:val="none" w:sz="0" w:space="0" w:color="auto"/>
            <w:right w:val="none" w:sz="0" w:space="0" w:color="auto"/>
          </w:divBdr>
        </w:div>
        <w:div w:id="696739832">
          <w:marLeft w:val="0"/>
          <w:marRight w:val="0"/>
          <w:marTop w:val="0"/>
          <w:marBottom w:val="0"/>
          <w:divBdr>
            <w:top w:val="none" w:sz="0" w:space="0" w:color="auto"/>
            <w:left w:val="none" w:sz="0" w:space="0" w:color="auto"/>
            <w:bottom w:val="none" w:sz="0" w:space="0" w:color="auto"/>
            <w:right w:val="none" w:sz="0" w:space="0" w:color="auto"/>
          </w:divBdr>
        </w:div>
        <w:div w:id="714693963">
          <w:marLeft w:val="0"/>
          <w:marRight w:val="0"/>
          <w:marTop w:val="0"/>
          <w:marBottom w:val="0"/>
          <w:divBdr>
            <w:top w:val="none" w:sz="0" w:space="0" w:color="auto"/>
            <w:left w:val="none" w:sz="0" w:space="0" w:color="auto"/>
            <w:bottom w:val="none" w:sz="0" w:space="0" w:color="auto"/>
            <w:right w:val="none" w:sz="0" w:space="0" w:color="auto"/>
          </w:divBdr>
        </w:div>
        <w:div w:id="742987426">
          <w:marLeft w:val="0"/>
          <w:marRight w:val="0"/>
          <w:marTop w:val="0"/>
          <w:marBottom w:val="0"/>
          <w:divBdr>
            <w:top w:val="none" w:sz="0" w:space="0" w:color="auto"/>
            <w:left w:val="none" w:sz="0" w:space="0" w:color="auto"/>
            <w:bottom w:val="none" w:sz="0" w:space="0" w:color="auto"/>
            <w:right w:val="none" w:sz="0" w:space="0" w:color="auto"/>
          </w:divBdr>
        </w:div>
        <w:div w:id="781269958">
          <w:marLeft w:val="0"/>
          <w:marRight w:val="0"/>
          <w:marTop w:val="0"/>
          <w:marBottom w:val="0"/>
          <w:divBdr>
            <w:top w:val="none" w:sz="0" w:space="0" w:color="auto"/>
            <w:left w:val="none" w:sz="0" w:space="0" w:color="auto"/>
            <w:bottom w:val="none" w:sz="0" w:space="0" w:color="auto"/>
            <w:right w:val="none" w:sz="0" w:space="0" w:color="auto"/>
          </w:divBdr>
        </w:div>
        <w:div w:id="846215327">
          <w:marLeft w:val="0"/>
          <w:marRight w:val="0"/>
          <w:marTop w:val="0"/>
          <w:marBottom w:val="0"/>
          <w:divBdr>
            <w:top w:val="none" w:sz="0" w:space="0" w:color="auto"/>
            <w:left w:val="none" w:sz="0" w:space="0" w:color="auto"/>
            <w:bottom w:val="none" w:sz="0" w:space="0" w:color="auto"/>
            <w:right w:val="none" w:sz="0" w:space="0" w:color="auto"/>
          </w:divBdr>
        </w:div>
        <w:div w:id="884097089">
          <w:marLeft w:val="0"/>
          <w:marRight w:val="0"/>
          <w:marTop w:val="0"/>
          <w:marBottom w:val="0"/>
          <w:divBdr>
            <w:top w:val="none" w:sz="0" w:space="0" w:color="auto"/>
            <w:left w:val="none" w:sz="0" w:space="0" w:color="auto"/>
            <w:bottom w:val="none" w:sz="0" w:space="0" w:color="auto"/>
            <w:right w:val="none" w:sz="0" w:space="0" w:color="auto"/>
          </w:divBdr>
        </w:div>
        <w:div w:id="958531842">
          <w:marLeft w:val="0"/>
          <w:marRight w:val="0"/>
          <w:marTop w:val="0"/>
          <w:marBottom w:val="0"/>
          <w:divBdr>
            <w:top w:val="none" w:sz="0" w:space="0" w:color="auto"/>
            <w:left w:val="none" w:sz="0" w:space="0" w:color="auto"/>
            <w:bottom w:val="none" w:sz="0" w:space="0" w:color="auto"/>
            <w:right w:val="none" w:sz="0" w:space="0" w:color="auto"/>
          </w:divBdr>
        </w:div>
        <w:div w:id="1114665754">
          <w:marLeft w:val="0"/>
          <w:marRight w:val="0"/>
          <w:marTop w:val="0"/>
          <w:marBottom w:val="0"/>
          <w:divBdr>
            <w:top w:val="none" w:sz="0" w:space="0" w:color="auto"/>
            <w:left w:val="none" w:sz="0" w:space="0" w:color="auto"/>
            <w:bottom w:val="none" w:sz="0" w:space="0" w:color="auto"/>
            <w:right w:val="none" w:sz="0" w:space="0" w:color="auto"/>
          </w:divBdr>
        </w:div>
        <w:div w:id="1122114685">
          <w:marLeft w:val="0"/>
          <w:marRight w:val="0"/>
          <w:marTop w:val="0"/>
          <w:marBottom w:val="0"/>
          <w:divBdr>
            <w:top w:val="none" w:sz="0" w:space="0" w:color="auto"/>
            <w:left w:val="none" w:sz="0" w:space="0" w:color="auto"/>
            <w:bottom w:val="none" w:sz="0" w:space="0" w:color="auto"/>
            <w:right w:val="none" w:sz="0" w:space="0" w:color="auto"/>
          </w:divBdr>
        </w:div>
        <w:div w:id="1160541788">
          <w:marLeft w:val="0"/>
          <w:marRight w:val="0"/>
          <w:marTop w:val="0"/>
          <w:marBottom w:val="0"/>
          <w:divBdr>
            <w:top w:val="none" w:sz="0" w:space="0" w:color="auto"/>
            <w:left w:val="none" w:sz="0" w:space="0" w:color="auto"/>
            <w:bottom w:val="none" w:sz="0" w:space="0" w:color="auto"/>
            <w:right w:val="none" w:sz="0" w:space="0" w:color="auto"/>
          </w:divBdr>
        </w:div>
        <w:div w:id="1243877170">
          <w:marLeft w:val="0"/>
          <w:marRight w:val="0"/>
          <w:marTop w:val="0"/>
          <w:marBottom w:val="0"/>
          <w:divBdr>
            <w:top w:val="none" w:sz="0" w:space="0" w:color="auto"/>
            <w:left w:val="none" w:sz="0" w:space="0" w:color="auto"/>
            <w:bottom w:val="none" w:sz="0" w:space="0" w:color="auto"/>
            <w:right w:val="none" w:sz="0" w:space="0" w:color="auto"/>
          </w:divBdr>
        </w:div>
        <w:div w:id="1245800037">
          <w:marLeft w:val="0"/>
          <w:marRight w:val="0"/>
          <w:marTop w:val="0"/>
          <w:marBottom w:val="0"/>
          <w:divBdr>
            <w:top w:val="none" w:sz="0" w:space="0" w:color="auto"/>
            <w:left w:val="none" w:sz="0" w:space="0" w:color="auto"/>
            <w:bottom w:val="none" w:sz="0" w:space="0" w:color="auto"/>
            <w:right w:val="none" w:sz="0" w:space="0" w:color="auto"/>
          </w:divBdr>
        </w:div>
        <w:div w:id="1284078113">
          <w:marLeft w:val="0"/>
          <w:marRight w:val="0"/>
          <w:marTop w:val="0"/>
          <w:marBottom w:val="0"/>
          <w:divBdr>
            <w:top w:val="none" w:sz="0" w:space="0" w:color="auto"/>
            <w:left w:val="none" w:sz="0" w:space="0" w:color="auto"/>
            <w:bottom w:val="none" w:sz="0" w:space="0" w:color="auto"/>
            <w:right w:val="none" w:sz="0" w:space="0" w:color="auto"/>
          </w:divBdr>
        </w:div>
        <w:div w:id="1302153284">
          <w:marLeft w:val="0"/>
          <w:marRight w:val="0"/>
          <w:marTop w:val="0"/>
          <w:marBottom w:val="0"/>
          <w:divBdr>
            <w:top w:val="none" w:sz="0" w:space="0" w:color="auto"/>
            <w:left w:val="none" w:sz="0" w:space="0" w:color="auto"/>
            <w:bottom w:val="none" w:sz="0" w:space="0" w:color="auto"/>
            <w:right w:val="none" w:sz="0" w:space="0" w:color="auto"/>
          </w:divBdr>
        </w:div>
        <w:div w:id="1305768896">
          <w:marLeft w:val="0"/>
          <w:marRight w:val="0"/>
          <w:marTop w:val="0"/>
          <w:marBottom w:val="0"/>
          <w:divBdr>
            <w:top w:val="none" w:sz="0" w:space="0" w:color="auto"/>
            <w:left w:val="none" w:sz="0" w:space="0" w:color="auto"/>
            <w:bottom w:val="none" w:sz="0" w:space="0" w:color="auto"/>
            <w:right w:val="none" w:sz="0" w:space="0" w:color="auto"/>
          </w:divBdr>
        </w:div>
        <w:div w:id="1467699992">
          <w:marLeft w:val="0"/>
          <w:marRight w:val="0"/>
          <w:marTop w:val="0"/>
          <w:marBottom w:val="0"/>
          <w:divBdr>
            <w:top w:val="none" w:sz="0" w:space="0" w:color="auto"/>
            <w:left w:val="none" w:sz="0" w:space="0" w:color="auto"/>
            <w:bottom w:val="none" w:sz="0" w:space="0" w:color="auto"/>
            <w:right w:val="none" w:sz="0" w:space="0" w:color="auto"/>
          </w:divBdr>
        </w:div>
        <w:div w:id="1468161475">
          <w:marLeft w:val="0"/>
          <w:marRight w:val="0"/>
          <w:marTop w:val="0"/>
          <w:marBottom w:val="0"/>
          <w:divBdr>
            <w:top w:val="none" w:sz="0" w:space="0" w:color="auto"/>
            <w:left w:val="none" w:sz="0" w:space="0" w:color="auto"/>
            <w:bottom w:val="none" w:sz="0" w:space="0" w:color="auto"/>
            <w:right w:val="none" w:sz="0" w:space="0" w:color="auto"/>
          </w:divBdr>
        </w:div>
        <w:div w:id="1493594428">
          <w:marLeft w:val="0"/>
          <w:marRight w:val="0"/>
          <w:marTop w:val="0"/>
          <w:marBottom w:val="0"/>
          <w:divBdr>
            <w:top w:val="none" w:sz="0" w:space="0" w:color="auto"/>
            <w:left w:val="none" w:sz="0" w:space="0" w:color="auto"/>
            <w:bottom w:val="none" w:sz="0" w:space="0" w:color="auto"/>
            <w:right w:val="none" w:sz="0" w:space="0" w:color="auto"/>
          </w:divBdr>
        </w:div>
        <w:div w:id="1568682265">
          <w:marLeft w:val="0"/>
          <w:marRight w:val="0"/>
          <w:marTop w:val="0"/>
          <w:marBottom w:val="0"/>
          <w:divBdr>
            <w:top w:val="none" w:sz="0" w:space="0" w:color="auto"/>
            <w:left w:val="none" w:sz="0" w:space="0" w:color="auto"/>
            <w:bottom w:val="none" w:sz="0" w:space="0" w:color="auto"/>
            <w:right w:val="none" w:sz="0" w:space="0" w:color="auto"/>
          </w:divBdr>
        </w:div>
        <w:div w:id="1598709837">
          <w:marLeft w:val="0"/>
          <w:marRight w:val="0"/>
          <w:marTop w:val="0"/>
          <w:marBottom w:val="0"/>
          <w:divBdr>
            <w:top w:val="none" w:sz="0" w:space="0" w:color="auto"/>
            <w:left w:val="none" w:sz="0" w:space="0" w:color="auto"/>
            <w:bottom w:val="none" w:sz="0" w:space="0" w:color="auto"/>
            <w:right w:val="none" w:sz="0" w:space="0" w:color="auto"/>
          </w:divBdr>
        </w:div>
        <w:div w:id="1675722348">
          <w:marLeft w:val="0"/>
          <w:marRight w:val="0"/>
          <w:marTop w:val="0"/>
          <w:marBottom w:val="0"/>
          <w:divBdr>
            <w:top w:val="none" w:sz="0" w:space="0" w:color="auto"/>
            <w:left w:val="none" w:sz="0" w:space="0" w:color="auto"/>
            <w:bottom w:val="none" w:sz="0" w:space="0" w:color="auto"/>
            <w:right w:val="none" w:sz="0" w:space="0" w:color="auto"/>
          </w:divBdr>
        </w:div>
        <w:div w:id="1734429303">
          <w:marLeft w:val="0"/>
          <w:marRight w:val="0"/>
          <w:marTop w:val="0"/>
          <w:marBottom w:val="0"/>
          <w:divBdr>
            <w:top w:val="none" w:sz="0" w:space="0" w:color="auto"/>
            <w:left w:val="none" w:sz="0" w:space="0" w:color="auto"/>
            <w:bottom w:val="none" w:sz="0" w:space="0" w:color="auto"/>
            <w:right w:val="none" w:sz="0" w:space="0" w:color="auto"/>
          </w:divBdr>
        </w:div>
        <w:div w:id="1771781352">
          <w:marLeft w:val="0"/>
          <w:marRight w:val="0"/>
          <w:marTop w:val="0"/>
          <w:marBottom w:val="0"/>
          <w:divBdr>
            <w:top w:val="none" w:sz="0" w:space="0" w:color="auto"/>
            <w:left w:val="none" w:sz="0" w:space="0" w:color="auto"/>
            <w:bottom w:val="none" w:sz="0" w:space="0" w:color="auto"/>
            <w:right w:val="none" w:sz="0" w:space="0" w:color="auto"/>
          </w:divBdr>
        </w:div>
        <w:div w:id="1860194911">
          <w:marLeft w:val="0"/>
          <w:marRight w:val="0"/>
          <w:marTop w:val="0"/>
          <w:marBottom w:val="0"/>
          <w:divBdr>
            <w:top w:val="none" w:sz="0" w:space="0" w:color="auto"/>
            <w:left w:val="none" w:sz="0" w:space="0" w:color="auto"/>
            <w:bottom w:val="none" w:sz="0" w:space="0" w:color="auto"/>
            <w:right w:val="none" w:sz="0" w:space="0" w:color="auto"/>
          </w:divBdr>
        </w:div>
        <w:div w:id="1891459401">
          <w:marLeft w:val="0"/>
          <w:marRight w:val="0"/>
          <w:marTop w:val="0"/>
          <w:marBottom w:val="0"/>
          <w:divBdr>
            <w:top w:val="none" w:sz="0" w:space="0" w:color="auto"/>
            <w:left w:val="none" w:sz="0" w:space="0" w:color="auto"/>
            <w:bottom w:val="none" w:sz="0" w:space="0" w:color="auto"/>
            <w:right w:val="none" w:sz="0" w:space="0" w:color="auto"/>
          </w:divBdr>
        </w:div>
        <w:div w:id="1948463990">
          <w:marLeft w:val="0"/>
          <w:marRight w:val="0"/>
          <w:marTop w:val="0"/>
          <w:marBottom w:val="0"/>
          <w:divBdr>
            <w:top w:val="none" w:sz="0" w:space="0" w:color="auto"/>
            <w:left w:val="none" w:sz="0" w:space="0" w:color="auto"/>
            <w:bottom w:val="none" w:sz="0" w:space="0" w:color="auto"/>
            <w:right w:val="none" w:sz="0" w:space="0" w:color="auto"/>
          </w:divBdr>
        </w:div>
        <w:div w:id="1951157659">
          <w:marLeft w:val="0"/>
          <w:marRight w:val="0"/>
          <w:marTop w:val="0"/>
          <w:marBottom w:val="0"/>
          <w:divBdr>
            <w:top w:val="none" w:sz="0" w:space="0" w:color="auto"/>
            <w:left w:val="none" w:sz="0" w:space="0" w:color="auto"/>
            <w:bottom w:val="none" w:sz="0" w:space="0" w:color="auto"/>
            <w:right w:val="none" w:sz="0" w:space="0" w:color="auto"/>
          </w:divBdr>
        </w:div>
        <w:div w:id="1980720613">
          <w:marLeft w:val="0"/>
          <w:marRight w:val="0"/>
          <w:marTop w:val="0"/>
          <w:marBottom w:val="0"/>
          <w:divBdr>
            <w:top w:val="none" w:sz="0" w:space="0" w:color="auto"/>
            <w:left w:val="none" w:sz="0" w:space="0" w:color="auto"/>
            <w:bottom w:val="none" w:sz="0" w:space="0" w:color="auto"/>
            <w:right w:val="none" w:sz="0" w:space="0" w:color="auto"/>
          </w:divBdr>
        </w:div>
        <w:div w:id="2127498955">
          <w:marLeft w:val="0"/>
          <w:marRight w:val="0"/>
          <w:marTop w:val="0"/>
          <w:marBottom w:val="0"/>
          <w:divBdr>
            <w:top w:val="none" w:sz="0" w:space="0" w:color="auto"/>
            <w:left w:val="none" w:sz="0" w:space="0" w:color="auto"/>
            <w:bottom w:val="none" w:sz="0" w:space="0" w:color="auto"/>
            <w:right w:val="none" w:sz="0" w:space="0" w:color="auto"/>
          </w:divBdr>
        </w:div>
      </w:divsChild>
    </w:div>
    <w:div w:id="1502894104">
      <w:bodyDiv w:val="1"/>
      <w:marLeft w:val="0"/>
      <w:marRight w:val="0"/>
      <w:marTop w:val="0"/>
      <w:marBottom w:val="0"/>
      <w:divBdr>
        <w:top w:val="none" w:sz="0" w:space="0" w:color="auto"/>
        <w:left w:val="none" w:sz="0" w:space="0" w:color="auto"/>
        <w:bottom w:val="none" w:sz="0" w:space="0" w:color="auto"/>
        <w:right w:val="none" w:sz="0" w:space="0" w:color="auto"/>
      </w:divBdr>
    </w:div>
    <w:div w:id="1518697383">
      <w:bodyDiv w:val="1"/>
      <w:marLeft w:val="0"/>
      <w:marRight w:val="0"/>
      <w:marTop w:val="0"/>
      <w:marBottom w:val="0"/>
      <w:divBdr>
        <w:top w:val="none" w:sz="0" w:space="0" w:color="auto"/>
        <w:left w:val="none" w:sz="0" w:space="0" w:color="auto"/>
        <w:bottom w:val="none" w:sz="0" w:space="0" w:color="auto"/>
        <w:right w:val="none" w:sz="0" w:space="0" w:color="auto"/>
      </w:divBdr>
      <w:divsChild>
        <w:div w:id="112754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060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86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5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783801">
      <w:bodyDiv w:val="1"/>
      <w:marLeft w:val="0"/>
      <w:marRight w:val="0"/>
      <w:marTop w:val="0"/>
      <w:marBottom w:val="0"/>
      <w:divBdr>
        <w:top w:val="none" w:sz="0" w:space="0" w:color="auto"/>
        <w:left w:val="none" w:sz="0" w:space="0" w:color="auto"/>
        <w:bottom w:val="none" w:sz="0" w:space="0" w:color="auto"/>
        <w:right w:val="none" w:sz="0" w:space="0" w:color="auto"/>
      </w:divBdr>
    </w:div>
    <w:div w:id="1594435914">
      <w:bodyDiv w:val="1"/>
      <w:marLeft w:val="0"/>
      <w:marRight w:val="0"/>
      <w:marTop w:val="0"/>
      <w:marBottom w:val="0"/>
      <w:divBdr>
        <w:top w:val="none" w:sz="0" w:space="0" w:color="auto"/>
        <w:left w:val="none" w:sz="0" w:space="0" w:color="auto"/>
        <w:bottom w:val="none" w:sz="0" w:space="0" w:color="auto"/>
        <w:right w:val="none" w:sz="0" w:space="0" w:color="auto"/>
      </w:divBdr>
    </w:div>
    <w:div w:id="1599211602">
      <w:bodyDiv w:val="1"/>
      <w:marLeft w:val="0"/>
      <w:marRight w:val="0"/>
      <w:marTop w:val="0"/>
      <w:marBottom w:val="0"/>
      <w:divBdr>
        <w:top w:val="none" w:sz="0" w:space="0" w:color="auto"/>
        <w:left w:val="none" w:sz="0" w:space="0" w:color="auto"/>
        <w:bottom w:val="none" w:sz="0" w:space="0" w:color="auto"/>
        <w:right w:val="none" w:sz="0" w:space="0" w:color="auto"/>
      </w:divBdr>
    </w:div>
    <w:div w:id="1602370363">
      <w:bodyDiv w:val="1"/>
      <w:marLeft w:val="0"/>
      <w:marRight w:val="0"/>
      <w:marTop w:val="0"/>
      <w:marBottom w:val="0"/>
      <w:divBdr>
        <w:top w:val="none" w:sz="0" w:space="0" w:color="auto"/>
        <w:left w:val="none" w:sz="0" w:space="0" w:color="auto"/>
        <w:bottom w:val="none" w:sz="0" w:space="0" w:color="auto"/>
        <w:right w:val="none" w:sz="0" w:space="0" w:color="auto"/>
      </w:divBdr>
    </w:div>
    <w:div w:id="1614479433">
      <w:bodyDiv w:val="1"/>
      <w:marLeft w:val="0"/>
      <w:marRight w:val="0"/>
      <w:marTop w:val="0"/>
      <w:marBottom w:val="0"/>
      <w:divBdr>
        <w:top w:val="none" w:sz="0" w:space="0" w:color="auto"/>
        <w:left w:val="none" w:sz="0" w:space="0" w:color="auto"/>
        <w:bottom w:val="none" w:sz="0" w:space="0" w:color="auto"/>
        <w:right w:val="none" w:sz="0" w:space="0" w:color="auto"/>
      </w:divBdr>
    </w:div>
    <w:div w:id="1623877194">
      <w:bodyDiv w:val="1"/>
      <w:marLeft w:val="0"/>
      <w:marRight w:val="0"/>
      <w:marTop w:val="0"/>
      <w:marBottom w:val="0"/>
      <w:divBdr>
        <w:top w:val="none" w:sz="0" w:space="0" w:color="auto"/>
        <w:left w:val="none" w:sz="0" w:space="0" w:color="auto"/>
        <w:bottom w:val="none" w:sz="0" w:space="0" w:color="auto"/>
        <w:right w:val="none" w:sz="0" w:space="0" w:color="auto"/>
      </w:divBdr>
    </w:div>
    <w:div w:id="1625311201">
      <w:bodyDiv w:val="1"/>
      <w:marLeft w:val="0"/>
      <w:marRight w:val="0"/>
      <w:marTop w:val="0"/>
      <w:marBottom w:val="0"/>
      <w:divBdr>
        <w:top w:val="none" w:sz="0" w:space="0" w:color="auto"/>
        <w:left w:val="none" w:sz="0" w:space="0" w:color="auto"/>
        <w:bottom w:val="none" w:sz="0" w:space="0" w:color="auto"/>
        <w:right w:val="none" w:sz="0" w:space="0" w:color="auto"/>
      </w:divBdr>
    </w:div>
    <w:div w:id="1630629522">
      <w:bodyDiv w:val="1"/>
      <w:marLeft w:val="0"/>
      <w:marRight w:val="0"/>
      <w:marTop w:val="0"/>
      <w:marBottom w:val="0"/>
      <w:divBdr>
        <w:top w:val="none" w:sz="0" w:space="0" w:color="auto"/>
        <w:left w:val="none" w:sz="0" w:space="0" w:color="auto"/>
        <w:bottom w:val="none" w:sz="0" w:space="0" w:color="auto"/>
        <w:right w:val="none" w:sz="0" w:space="0" w:color="auto"/>
      </w:divBdr>
    </w:div>
    <w:div w:id="1666008452">
      <w:bodyDiv w:val="1"/>
      <w:marLeft w:val="0"/>
      <w:marRight w:val="0"/>
      <w:marTop w:val="0"/>
      <w:marBottom w:val="0"/>
      <w:divBdr>
        <w:top w:val="none" w:sz="0" w:space="0" w:color="auto"/>
        <w:left w:val="none" w:sz="0" w:space="0" w:color="auto"/>
        <w:bottom w:val="none" w:sz="0" w:space="0" w:color="auto"/>
        <w:right w:val="none" w:sz="0" w:space="0" w:color="auto"/>
      </w:divBdr>
    </w:div>
    <w:div w:id="1666855908">
      <w:bodyDiv w:val="1"/>
      <w:marLeft w:val="0"/>
      <w:marRight w:val="0"/>
      <w:marTop w:val="0"/>
      <w:marBottom w:val="0"/>
      <w:divBdr>
        <w:top w:val="none" w:sz="0" w:space="0" w:color="auto"/>
        <w:left w:val="none" w:sz="0" w:space="0" w:color="auto"/>
        <w:bottom w:val="none" w:sz="0" w:space="0" w:color="auto"/>
        <w:right w:val="none" w:sz="0" w:space="0" w:color="auto"/>
      </w:divBdr>
    </w:div>
    <w:div w:id="1703744693">
      <w:bodyDiv w:val="1"/>
      <w:marLeft w:val="0"/>
      <w:marRight w:val="0"/>
      <w:marTop w:val="0"/>
      <w:marBottom w:val="0"/>
      <w:divBdr>
        <w:top w:val="none" w:sz="0" w:space="0" w:color="auto"/>
        <w:left w:val="none" w:sz="0" w:space="0" w:color="auto"/>
        <w:bottom w:val="none" w:sz="0" w:space="0" w:color="auto"/>
        <w:right w:val="none" w:sz="0" w:space="0" w:color="auto"/>
      </w:divBdr>
    </w:div>
    <w:div w:id="1728187326">
      <w:bodyDiv w:val="1"/>
      <w:marLeft w:val="0"/>
      <w:marRight w:val="0"/>
      <w:marTop w:val="0"/>
      <w:marBottom w:val="0"/>
      <w:divBdr>
        <w:top w:val="none" w:sz="0" w:space="0" w:color="auto"/>
        <w:left w:val="none" w:sz="0" w:space="0" w:color="auto"/>
        <w:bottom w:val="none" w:sz="0" w:space="0" w:color="auto"/>
        <w:right w:val="none" w:sz="0" w:space="0" w:color="auto"/>
      </w:divBdr>
    </w:div>
    <w:div w:id="1739816047">
      <w:bodyDiv w:val="1"/>
      <w:marLeft w:val="0"/>
      <w:marRight w:val="0"/>
      <w:marTop w:val="0"/>
      <w:marBottom w:val="0"/>
      <w:divBdr>
        <w:top w:val="none" w:sz="0" w:space="0" w:color="auto"/>
        <w:left w:val="none" w:sz="0" w:space="0" w:color="auto"/>
        <w:bottom w:val="none" w:sz="0" w:space="0" w:color="auto"/>
        <w:right w:val="none" w:sz="0" w:space="0" w:color="auto"/>
      </w:divBdr>
    </w:div>
    <w:div w:id="1750270022">
      <w:bodyDiv w:val="1"/>
      <w:marLeft w:val="0"/>
      <w:marRight w:val="0"/>
      <w:marTop w:val="0"/>
      <w:marBottom w:val="0"/>
      <w:divBdr>
        <w:top w:val="none" w:sz="0" w:space="0" w:color="auto"/>
        <w:left w:val="none" w:sz="0" w:space="0" w:color="auto"/>
        <w:bottom w:val="none" w:sz="0" w:space="0" w:color="auto"/>
        <w:right w:val="none" w:sz="0" w:space="0" w:color="auto"/>
      </w:divBdr>
    </w:div>
    <w:div w:id="1762987173">
      <w:bodyDiv w:val="1"/>
      <w:marLeft w:val="0"/>
      <w:marRight w:val="0"/>
      <w:marTop w:val="0"/>
      <w:marBottom w:val="0"/>
      <w:divBdr>
        <w:top w:val="none" w:sz="0" w:space="0" w:color="auto"/>
        <w:left w:val="none" w:sz="0" w:space="0" w:color="auto"/>
        <w:bottom w:val="none" w:sz="0" w:space="0" w:color="auto"/>
        <w:right w:val="none" w:sz="0" w:space="0" w:color="auto"/>
      </w:divBdr>
    </w:div>
    <w:div w:id="1772503732">
      <w:bodyDiv w:val="1"/>
      <w:marLeft w:val="0"/>
      <w:marRight w:val="0"/>
      <w:marTop w:val="0"/>
      <w:marBottom w:val="0"/>
      <w:divBdr>
        <w:top w:val="none" w:sz="0" w:space="0" w:color="auto"/>
        <w:left w:val="none" w:sz="0" w:space="0" w:color="auto"/>
        <w:bottom w:val="none" w:sz="0" w:space="0" w:color="auto"/>
        <w:right w:val="none" w:sz="0" w:space="0" w:color="auto"/>
      </w:divBdr>
    </w:div>
    <w:div w:id="1798063653">
      <w:bodyDiv w:val="1"/>
      <w:marLeft w:val="0"/>
      <w:marRight w:val="0"/>
      <w:marTop w:val="0"/>
      <w:marBottom w:val="0"/>
      <w:divBdr>
        <w:top w:val="none" w:sz="0" w:space="0" w:color="auto"/>
        <w:left w:val="none" w:sz="0" w:space="0" w:color="auto"/>
        <w:bottom w:val="none" w:sz="0" w:space="0" w:color="auto"/>
        <w:right w:val="none" w:sz="0" w:space="0" w:color="auto"/>
      </w:divBdr>
    </w:div>
    <w:div w:id="1807746220">
      <w:bodyDiv w:val="1"/>
      <w:marLeft w:val="0"/>
      <w:marRight w:val="0"/>
      <w:marTop w:val="0"/>
      <w:marBottom w:val="0"/>
      <w:divBdr>
        <w:top w:val="none" w:sz="0" w:space="0" w:color="auto"/>
        <w:left w:val="none" w:sz="0" w:space="0" w:color="auto"/>
        <w:bottom w:val="none" w:sz="0" w:space="0" w:color="auto"/>
        <w:right w:val="none" w:sz="0" w:space="0" w:color="auto"/>
      </w:divBdr>
    </w:div>
    <w:div w:id="1813710832">
      <w:bodyDiv w:val="1"/>
      <w:marLeft w:val="0"/>
      <w:marRight w:val="0"/>
      <w:marTop w:val="0"/>
      <w:marBottom w:val="0"/>
      <w:divBdr>
        <w:top w:val="none" w:sz="0" w:space="0" w:color="auto"/>
        <w:left w:val="none" w:sz="0" w:space="0" w:color="auto"/>
        <w:bottom w:val="none" w:sz="0" w:space="0" w:color="auto"/>
        <w:right w:val="none" w:sz="0" w:space="0" w:color="auto"/>
      </w:divBdr>
    </w:div>
    <w:div w:id="1815563473">
      <w:bodyDiv w:val="1"/>
      <w:marLeft w:val="0"/>
      <w:marRight w:val="0"/>
      <w:marTop w:val="0"/>
      <w:marBottom w:val="0"/>
      <w:divBdr>
        <w:top w:val="none" w:sz="0" w:space="0" w:color="auto"/>
        <w:left w:val="none" w:sz="0" w:space="0" w:color="auto"/>
        <w:bottom w:val="none" w:sz="0" w:space="0" w:color="auto"/>
        <w:right w:val="none" w:sz="0" w:space="0" w:color="auto"/>
      </w:divBdr>
    </w:div>
    <w:div w:id="1847284253">
      <w:bodyDiv w:val="1"/>
      <w:marLeft w:val="0"/>
      <w:marRight w:val="0"/>
      <w:marTop w:val="0"/>
      <w:marBottom w:val="0"/>
      <w:divBdr>
        <w:top w:val="none" w:sz="0" w:space="0" w:color="auto"/>
        <w:left w:val="none" w:sz="0" w:space="0" w:color="auto"/>
        <w:bottom w:val="none" w:sz="0" w:space="0" w:color="auto"/>
        <w:right w:val="none" w:sz="0" w:space="0" w:color="auto"/>
      </w:divBdr>
    </w:div>
    <w:div w:id="1857958347">
      <w:bodyDiv w:val="1"/>
      <w:marLeft w:val="0"/>
      <w:marRight w:val="0"/>
      <w:marTop w:val="0"/>
      <w:marBottom w:val="0"/>
      <w:divBdr>
        <w:top w:val="none" w:sz="0" w:space="0" w:color="auto"/>
        <w:left w:val="none" w:sz="0" w:space="0" w:color="auto"/>
        <w:bottom w:val="none" w:sz="0" w:space="0" w:color="auto"/>
        <w:right w:val="none" w:sz="0" w:space="0" w:color="auto"/>
      </w:divBdr>
    </w:div>
    <w:div w:id="1880581553">
      <w:bodyDiv w:val="1"/>
      <w:marLeft w:val="0"/>
      <w:marRight w:val="0"/>
      <w:marTop w:val="0"/>
      <w:marBottom w:val="0"/>
      <w:divBdr>
        <w:top w:val="none" w:sz="0" w:space="0" w:color="auto"/>
        <w:left w:val="none" w:sz="0" w:space="0" w:color="auto"/>
        <w:bottom w:val="none" w:sz="0" w:space="0" w:color="auto"/>
        <w:right w:val="none" w:sz="0" w:space="0" w:color="auto"/>
      </w:divBdr>
    </w:div>
    <w:div w:id="1887831648">
      <w:bodyDiv w:val="1"/>
      <w:marLeft w:val="0"/>
      <w:marRight w:val="0"/>
      <w:marTop w:val="0"/>
      <w:marBottom w:val="0"/>
      <w:divBdr>
        <w:top w:val="none" w:sz="0" w:space="0" w:color="auto"/>
        <w:left w:val="none" w:sz="0" w:space="0" w:color="auto"/>
        <w:bottom w:val="none" w:sz="0" w:space="0" w:color="auto"/>
        <w:right w:val="none" w:sz="0" w:space="0" w:color="auto"/>
      </w:divBdr>
    </w:div>
    <w:div w:id="1897161312">
      <w:bodyDiv w:val="1"/>
      <w:marLeft w:val="0"/>
      <w:marRight w:val="0"/>
      <w:marTop w:val="0"/>
      <w:marBottom w:val="0"/>
      <w:divBdr>
        <w:top w:val="none" w:sz="0" w:space="0" w:color="auto"/>
        <w:left w:val="none" w:sz="0" w:space="0" w:color="auto"/>
        <w:bottom w:val="none" w:sz="0" w:space="0" w:color="auto"/>
        <w:right w:val="none" w:sz="0" w:space="0" w:color="auto"/>
      </w:divBdr>
    </w:div>
    <w:div w:id="1906597467">
      <w:bodyDiv w:val="1"/>
      <w:marLeft w:val="0"/>
      <w:marRight w:val="0"/>
      <w:marTop w:val="0"/>
      <w:marBottom w:val="0"/>
      <w:divBdr>
        <w:top w:val="none" w:sz="0" w:space="0" w:color="auto"/>
        <w:left w:val="none" w:sz="0" w:space="0" w:color="auto"/>
        <w:bottom w:val="none" w:sz="0" w:space="0" w:color="auto"/>
        <w:right w:val="none" w:sz="0" w:space="0" w:color="auto"/>
      </w:divBdr>
    </w:div>
    <w:div w:id="1907059683">
      <w:bodyDiv w:val="1"/>
      <w:marLeft w:val="0"/>
      <w:marRight w:val="0"/>
      <w:marTop w:val="0"/>
      <w:marBottom w:val="0"/>
      <w:divBdr>
        <w:top w:val="none" w:sz="0" w:space="0" w:color="auto"/>
        <w:left w:val="none" w:sz="0" w:space="0" w:color="auto"/>
        <w:bottom w:val="none" w:sz="0" w:space="0" w:color="auto"/>
        <w:right w:val="none" w:sz="0" w:space="0" w:color="auto"/>
      </w:divBdr>
    </w:div>
    <w:div w:id="1935288034">
      <w:bodyDiv w:val="1"/>
      <w:marLeft w:val="0"/>
      <w:marRight w:val="0"/>
      <w:marTop w:val="0"/>
      <w:marBottom w:val="0"/>
      <w:divBdr>
        <w:top w:val="none" w:sz="0" w:space="0" w:color="auto"/>
        <w:left w:val="none" w:sz="0" w:space="0" w:color="auto"/>
        <w:bottom w:val="none" w:sz="0" w:space="0" w:color="auto"/>
        <w:right w:val="none" w:sz="0" w:space="0" w:color="auto"/>
      </w:divBdr>
    </w:div>
    <w:div w:id="1964387452">
      <w:bodyDiv w:val="1"/>
      <w:marLeft w:val="0"/>
      <w:marRight w:val="0"/>
      <w:marTop w:val="0"/>
      <w:marBottom w:val="0"/>
      <w:divBdr>
        <w:top w:val="none" w:sz="0" w:space="0" w:color="auto"/>
        <w:left w:val="none" w:sz="0" w:space="0" w:color="auto"/>
        <w:bottom w:val="none" w:sz="0" w:space="0" w:color="auto"/>
        <w:right w:val="none" w:sz="0" w:space="0" w:color="auto"/>
      </w:divBdr>
    </w:div>
    <w:div w:id="1968701584">
      <w:bodyDiv w:val="1"/>
      <w:marLeft w:val="0"/>
      <w:marRight w:val="0"/>
      <w:marTop w:val="0"/>
      <w:marBottom w:val="0"/>
      <w:divBdr>
        <w:top w:val="none" w:sz="0" w:space="0" w:color="auto"/>
        <w:left w:val="none" w:sz="0" w:space="0" w:color="auto"/>
        <w:bottom w:val="none" w:sz="0" w:space="0" w:color="auto"/>
        <w:right w:val="none" w:sz="0" w:space="0" w:color="auto"/>
      </w:divBdr>
    </w:div>
    <w:div w:id="1987081131">
      <w:bodyDiv w:val="1"/>
      <w:marLeft w:val="0"/>
      <w:marRight w:val="0"/>
      <w:marTop w:val="0"/>
      <w:marBottom w:val="0"/>
      <w:divBdr>
        <w:top w:val="none" w:sz="0" w:space="0" w:color="auto"/>
        <w:left w:val="none" w:sz="0" w:space="0" w:color="auto"/>
        <w:bottom w:val="none" w:sz="0" w:space="0" w:color="auto"/>
        <w:right w:val="none" w:sz="0" w:space="0" w:color="auto"/>
      </w:divBdr>
    </w:div>
    <w:div w:id="1995064811">
      <w:bodyDiv w:val="1"/>
      <w:marLeft w:val="0"/>
      <w:marRight w:val="0"/>
      <w:marTop w:val="0"/>
      <w:marBottom w:val="0"/>
      <w:divBdr>
        <w:top w:val="none" w:sz="0" w:space="0" w:color="auto"/>
        <w:left w:val="none" w:sz="0" w:space="0" w:color="auto"/>
        <w:bottom w:val="none" w:sz="0" w:space="0" w:color="auto"/>
        <w:right w:val="none" w:sz="0" w:space="0" w:color="auto"/>
      </w:divBdr>
    </w:div>
    <w:div w:id="2014717941">
      <w:bodyDiv w:val="1"/>
      <w:marLeft w:val="0"/>
      <w:marRight w:val="0"/>
      <w:marTop w:val="0"/>
      <w:marBottom w:val="0"/>
      <w:divBdr>
        <w:top w:val="none" w:sz="0" w:space="0" w:color="auto"/>
        <w:left w:val="none" w:sz="0" w:space="0" w:color="auto"/>
        <w:bottom w:val="none" w:sz="0" w:space="0" w:color="auto"/>
        <w:right w:val="none" w:sz="0" w:space="0" w:color="auto"/>
      </w:divBdr>
      <w:divsChild>
        <w:div w:id="1873497824">
          <w:marLeft w:val="0"/>
          <w:marRight w:val="0"/>
          <w:marTop w:val="0"/>
          <w:marBottom w:val="0"/>
          <w:divBdr>
            <w:top w:val="none" w:sz="0" w:space="0" w:color="auto"/>
            <w:left w:val="none" w:sz="0" w:space="0" w:color="auto"/>
            <w:bottom w:val="none" w:sz="0" w:space="0" w:color="auto"/>
            <w:right w:val="none" w:sz="0" w:space="0" w:color="auto"/>
          </w:divBdr>
        </w:div>
      </w:divsChild>
    </w:div>
    <w:div w:id="2017491379">
      <w:bodyDiv w:val="1"/>
      <w:marLeft w:val="0"/>
      <w:marRight w:val="0"/>
      <w:marTop w:val="0"/>
      <w:marBottom w:val="0"/>
      <w:divBdr>
        <w:top w:val="none" w:sz="0" w:space="0" w:color="auto"/>
        <w:left w:val="none" w:sz="0" w:space="0" w:color="auto"/>
        <w:bottom w:val="none" w:sz="0" w:space="0" w:color="auto"/>
        <w:right w:val="none" w:sz="0" w:space="0" w:color="auto"/>
      </w:divBdr>
    </w:div>
    <w:div w:id="2018998057">
      <w:bodyDiv w:val="1"/>
      <w:marLeft w:val="0"/>
      <w:marRight w:val="0"/>
      <w:marTop w:val="0"/>
      <w:marBottom w:val="0"/>
      <w:divBdr>
        <w:top w:val="none" w:sz="0" w:space="0" w:color="auto"/>
        <w:left w:val="none" w:sz="0" w:space="0" w:color="auto"/>
        <w:bottom w:val="none" w:sz="0" w:space="0" w:color="auto"/>
        <w:right w:val="none" w:sz="0" w:space="0" w:color="auto"/>
      </w:divBdr>
    </w:div>
    <w:div w:id="2020424083">
      <w:bodyDiv w:val="1"/>
      <w:marLeft w:val="0"/>
      <w:marRight w:val="0"/>
      <w:marTop w:val="0"/>
      <w:marBottom w:val="0"/>
      <w:divBdr>
        <w:top w:val="none" w:sz="0" w:space="0" w:color="auto"/>
        <w:left w:val="none" w:sz="0" w:space="0" w:color="auto"/>
        <w:bottom w:val="none" w:sz="0" w:space="0" w:color="auto"/>
        <w:right w:val="none" w:sz="0" w:space="0" w:color="auto"/>
      </w:divBdr>
    </w:div>
    <w:div w:id="2023705949">
      <w:bodyDiv w:val="1"/>
      <w:marLeft w:val="0"/>
      <w:marRight w:val="0"/>
      <w:marTop w:val="0"/>
      <w:marBottom w:val="0"/>
      <w:divBdr>
        <w:top w:val="none" w:sz="0" w:space="0" w:color="auto"/>
        <w:left w:val="none" w:sz="0" w:space="0" w:color="auto"/>
        <w:bottom w:val="none" w:sz="0" w:space="0" w:color="auto"/>
        <w:right w:val="none" w:sz="0" w:space="0" w:color="auto"/>
      </w:divBdr>
    </w:div>
    <w:div w:id="2040012825">
      <w:bodyDiv w:val="1"/>
      <w:marLeft w:val="0"/>
      <w:marRight w:val="0"/>
      <w:marTop w:val="0"/>
      <w:marBottom w:val="0"/>
      <w:divBdr>
        <w:top w:val="none" w:sz="0" w:space="0" w:color="auto"/>
        <w:left w:val="none" w:sz="0" w:space="0" w:color="auto"/>
        <w:bottom w:val="none" w:sz="0" w:space="0" w:color="auto"/>
        <w:right w:val="none" w:sz="0" w:space="0" w:color="auto"/>
      </w:divBdr>
    </w:div>
    <w:div w:id="2057195585">
      <w:bodyDiv w:val="1"/>
      <w:marLeft w:val="0"/>
      <w:marRight w:val="0"/>
      <w:marTop w:val="0"/>
      <w:marBottom w:val="0"/>
      <w:divBdr>
        <w:top w:val="none" w:sz="0" w:space="0" w:color="auto"/>
        <w:left w:val="none" w:sz="0" w:space="0" w:color="auto"/>
        <w:bottom w:val="none" w:sz="0" w:space="0" w:color="auto"/>
        <w:right w:val="none" w:sz="0" w:space="0" w:color="auto"/>
      </w:divBdr>
      <w:divsChild>
        <w:div w:id="194539330">
          <w:marLeft w:val="0"/>
          <w:marRight w:val="0"/>
          <w:marTop w:val="0"/>
          <w:marBottom w:val="0"/>
          <w:divBdr>
            <w:top w:val="none" w:sz="0" w:space="0" w:color="auto"/>
            <w:left w:val="none" w:sz="0" w:space="0" w:color="auto"/>
            <w:bottom w:val="none" w:sz="0" w:space="0" w:color="auto"/>
            <w:right w:val="none" w:sz="0" w:space="0" w:color="auto"/>
          </w:divBdr>
          <w:divsChild>
            <w:div w:id="953056457">
              <w:marLeft w:val="0"/>
              <w:marRight w:val="0"/>
              <w:marTop w:val="0"/>
              <w:marBottom w:val="0"/>
              <w:divBdr>
                <w:top w:val="none" w:sz="0" w:space="0" w:color="auto"/>
                <w:left w:val="none" w:sz="0" w:space="0" w:color="auto"/>
                <w:bottom w:val="none" w:sz="0" w:space="0" w:color="auto"/>
                <w:right w:val="none" w:sz="0" w:space="0" w:color="auto"/>
              </w:divBdr>
            </w:div>
            <w:div w:id="1633947145">
              <w:marLeft w:val="0"/>
              <w:marRight w:val="0"/>
              <w:marTop w:val="0"/>
              <w:marBottom w:val="0"/>
              <w:divBdr>
                <w:top w:val="none" w:sz="0" w:space="0" w:color="auto"/>
                <w:left w:val="none" w:sz="0" w:space="0" w:color="auto"/>
                <w:bottom w:val="none" w:sz="0" w:space="0" w:color="auto"/>
                <w:right w:val="none" w:sz="0" w:space="0" w:color="auto"/>
              </w:divBdr>
            </w:div>
          </w:divsChild>
        </w:div>
        <w:div w:id="2098358569">
          <w:marLeft w:val="0"/>
          <w:marRight w:val="0"/>
          <w:marTop w:val="0"/>
          <w:marBottom w:val="0"/>
          <w:divBdr>
            <w:top w:val="none" w:sz="0" w:space="0" w:color="auto"/>
            <w:left w:val="none" w:sz="0" w:space="0" w:color="auto"/>
            <w:bottom w:val="none" w:sz="0" w:space="0" w:color="auto"/>
            <w:right w:val="none" w:sz="0" w:space="0" w:color="auto"/>
          </w:divBdr>
          <w:divsChild>
            <w:div w:id="11341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5325">
      <w:bodyDiv w:val="1"/>
      <w:marLeft w:val="0"/>
      <w:marRight w:val="0"/>
      <w:marTop w:val="0"/>
      <w:marBottom w:val="0"/>
      <w:divBdr>
        <w:top w:val="none" w:sz="0" w:space="0" w:color="auto"/>
        <w:left w:val="none" w:sz="0" w:space="0" w:color="auto"/>
        <w:bottom w:val="none" w:sz="0" w:space="0" w:color="auto"/>
        <w:right w:val="none" w:sz="0" w:space="0" w:color="auto"/>
      </w:divBdr>
    </w:div>
    <w:div w:id="2092117178">
      <w:bodyDiv w:val="1"/>
      <w:marLeft w:val="0"/>
      <w:marRight w:val="0"/>
      <w:marTop w:val="0"/>
      <w:marBottom w:val="0"/>
      <w:divBdr>
        <w:top w:val="none" w:sz="0" w:space="0" w:color="auto"/>
        <w:left w:val="none" w:sz="0" w:space="0" w:color="auto"/>
        <w:bottom w:val="none" w:sz="0" w:space="0" w:color="auto"/>
        <w:right w:val="none" w:sz="0" w:space="0" w:color="auto"/>
      </w:divBdr>
      <w:divsChild>
        <w:div w:id="546183356">
          <w:marLeft w:val="0"/>
          <w:marRight w:val="0"/>
          <w:marTop w:val="0"/>
          <w:marBottom w:val="0"/>
          <w:divBdr>
            <w:top w:val="none" w:sz="0" w:space="0" w:color="auto"/>
            <w:left w:val="none" w:sz="0" w:space="0" w:color="auto"/>
            <w:bottom w:val="none" w:sz="0" w:space="0" w:color="auto"/>
            <w:right w:val="none" w:sz="0" w:space="0" w:color="auto"/>
          </w:divBdr>
        </w:div>
        <w:div w:id="1477603163">
          <w:marLeft w:val="0"/>
          <w:marRight w:val="0"/>
          <w:marTop w:val="0"/>
          <w:marBottom w:val="0"/>
          <w:divBdr>
            <w:top w:val="none" w:sz="0" w:space="0" w:color="auto"/>
            <w:left w:val="none" w:sz="0" w:space="0" w:color="auto"/>
            <w:bottom w:val="none" w:sz="0" w:space="0" w:color="auto"/>
            <w:right w:val="none" w:sz="0" w:space="0" w:color="auto"/>
          </w:divBdr>
        </w:div>
        <w:div w:id="1903590428">
          <w:marLeft w:val="0"/>
          <w:marRight w:val="0"/>
          <w:marTop w:val="0"/>
          <w:marBottom w:val="0"/>
          <w:divBdr>
            <w:top w:val="none" w:sz="0" w:space="0" w:color="auto"/>
            <w:left w:val="none" w:sz="0" w:space="0" w:color="auto"/>
            <w:bottom w:val="none" w:sz="0" w:space="0" w:color="auto"/>
            <w:right w:val="none" w:sz="0" w:space="0" w:color="auto"/>
          </w:divBdr>
        </w:div>
        <w:div w:id="1916863912">
          <w:marLeft w:val="0"/>
          <w:marRight w:val="0"/>
          <w:marTop w:val="0"/>
          <w:marBottom w:val="0"/>
          <w:divBdr>
            <w:top w:val="none" w:sz="0" w:space="0" w:color="auto"/>
            <w:left w:val="none" w:sz="0" w:space="0" w:color="auto"/>
            <w:bottom w:val="none" w:sz="0" w:space="0" w:color="auto"/>
            <w:right w:val="none" w:sz="0" w:space="0" w:color="auto"/>
          </w:divBdr>
        </w:div>
      </w:divsChild>
    </w:div>
    <w:div w:id="2127264168">
      <w:bodyDiv w:val="1"/>
      <w:marLeft w:val="0"/>
      <w:marRight w:val="0"/>
      <w:marTop w:val="0"/>
      <w:marBottom w:val="0"/>
      <w:divBdr>
        <w:top w:val="none" w:sz="0" w:space="0" w:color="auto"/>
        <w:left w:val="none" w:sz="0" w:space="0" w:color="auto"/>
        <w:bottom w:val="none" w:sz="0" w:space="0" w:color="auto"/>
        <w:right w:val="none" w:sz="0" w:space="0" w:color="auto"/>
      </w:divBdr>
    </w:div>
    <w:div w:id="214731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8222d5a-31f8-4f25-a142-eeb131745b66">
      <UserInfo>
        <DisplayName>Matheus de Alencar e Miranda</DisplayName>
        <AccountId>18</AccountId>
        <AccountType/>
      </UserInfo>
      <UserInfo>
        <DisplayName>Raffael Capano de Arruda</DisplayName>
        <AccountId>15</AccountId>
        <AccountType/>
      </UserInfo>
      <UserInfo>
        <DisplayName>Todos os Usuários (windows)</DisplayName>
        <AccountId>30</AccountId>
        <AccountType/>
      </UserInfo>
      <UserInfo>
        <DisplayName>Limited Access System Group For Web 0ee9858a-9028-44ed-b83d-a988233f6513</DisplayName>
        <AccountId>26</AccountId>
        <AccountType/>
      </UserInfo>
      <UserInfo>
        <DisplayName>Luiz Claudio de Azevedo Chaves</DisplayName>
        <AccountId>41</AccountId>
        <AccountType/>
      </UserInfo>
      <UserInfo>
        <DisplayName>André Amaral Gurgel Monteiro de Barros</DisplayName>
        <AccountId>42</AccountId>
        <AccountType/>
      </UserInfo>
      <UserInfo>
        <DisplayName>Anne Cristianne Abrahao Calil</DisplayName>
        <AccountId>16</AccountId>
        <AccountType/>
      </UserInfo>
      <UserInfo>
        <DisplayName>Davidson Melone Ribeiro</DisplayName>
        <AccountId>68</AccountId>
        <AccountType/>
      </UserInfo>
      <UserInfo>
        <DisplayName>Marcelo Fabiane Gracioso Cardoso</DisplayName>
        <AccountId>67</AccountId>
        <AccountType/>
      </UserInfo>
      <UserInfo>
        <DisplayName>Renata Bricio Vianna</DisplayName>
        <AccountId>12</AccountId>
        <AccountType/>
      </UserInfo>
      <UserInfo>
        <DisplayName>Andréia Cristina da Silva</DisplayName>
        <AccountId>33</AccountId>
        <AccountType/>
      </UserInfo>
      <UserInfo>
        <DisplayName>Braulio Bezerra de Menezes Souza</DisplayName>
        <AccountId>60</AccountId>
        <AccountType/>
      </UserInfo>
      <UserInfo>
        <DisplayName>Leandro José Soares</DisplayName>
        <AccountId>20</AccountId>
        <AccountType/>
      </UserInfo>
      <UserInfo>
        <DisplayName>João Marcelo Romano</DisplayName>
        <AccountId>11</AccountId>
        <AccountType/>
      </UserInfo>
      <UserInfo>
        <DisplayName>Jeferson da Silva Scott</DisplayName>
        <AccountId>69</AccountId>
        <AccountType/>
      </UserInfo>
    </SharedWithUsers>
    <lcf76f155ced4ddcb4097134ff3c332f xmlns="756f0441-9d3a-4a9e-8829-5dbd2b6865e3">
      <Terms xmlns="http://schemas.microsoft.com/office/infopath/2007/PartnerControls"/>
    </lcf76f155ced4ddcb4097134ff3c332f>
    <TaxCatchAll xmlns="5fde0705-18c4-4359-8c96-ff8f797af167"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87FC738D318E040A88C62A74C9B1742" ma:contentTypeVersion="20" ma:contentTypeDescription="Crie um novo documento." ma:contentTypeScope="" ma:versionID="99e26d474c48736c9bd6f79994848fab">
  <xsd:schema xmlns:xsd="http://www.w3.org/2001/XMLSchema" xmlns:xs="http://www.w3.org/2001/XMLSchema" xmlns:p="http://schemas.microsoft.com/office/2006/metadata/properties" xmlns:ns1="http://schemas.microsoft.com/sharepoint/v3" xmlns:ns2="756f0441-9d3a-4a9e-8829-5dbd2b6865e3" xmlns:ns3="98222d5a-31f8-4f25-a142-eeb131745b66" xmlns:ns4="5fde0705-18c4-4359-8c96-ff8f797af167" targetNamespace="http://schemas.microsoft.com/office/2006/metadata/properties" ma:root="true" ma:fieldsID="9d84186e3ea4d6cfc6a7a5d487117d90" ns1:_="" ns2:_="" ns3:_="" ns4:_="">
    <xsd:import namespace="http://schemas.microsoft.com/sharepoint/v3"/>
    <xsd:import namespace="756f0441-9d3a-4a9e-8829-5dbd2b6865e3"/>
    <xsd:import namespace="98222d5a-31f8-4f25-a142-eeb131745b66"/>
    <xsd:import namespace="5fde0705-18c4-4359-8c96-ff8f797af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Classificação (0-5)" ma:decimals="2" ma:description="Valor médio de todas as classificações enviadas" ma:internalName="AverageRating" ma:readOnly="true">
      <xsd:simpleType>
        <xsd:restriction base="dms:Number"/>
      </xsd:simpleType>
    </xsd:element>
    <xsd:element name="RatingCount" ma:index="23" nillable="true" ma:displayName="Número de Classificações" ma:decimals="0" ma:description="Número de classificações enviadas" ma:internalName="RatingCount" ma:readOnly="true">
      <xsd:simpleType>
        <xsd:restriction base="dms:Number"/>
      </xsd:simpleType>
    </xsd:element>
    <xsd:element name="RatedBy" ma:index="2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Classificações de usuários" ma:description="Classificações de usuários para o item" ma:hidden="true" ma:internalName="Ratings">
      <xsd:simpleType>
        <xsd:restriction base="dms:Note"/>
      </xsd:simpleType>
    </xsd:element>
    <xsd:element name="LikesCount" ma:index="26" nillable="true" ma:displayName="Número de Ocorrências de Curtir" ma:internalName="LikesCount">
      <xsd:simpleType>
        <xsd:restriction base="dms:Unknown"/>
      </xsd:simpleType>
    </xsd:element>
    <xsd:element name="LikedBy" ma:index="2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6f0441-9d3a-4a9e-8829-5dbd2b68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22d5a-31f8-4f25-a142-eeb131745b6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F87D215-8DC6-4EC4-A7BE-E9BE6E4F6E2C}" ma:internalName="TaxCatchAll" ma:showField="CatchAllData" ma:web="{98222d5a-31f8-4f25-a142-eeb131745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2282E8A-F46B-435D-BC92-1976BE99BC8F}">
  <ds:schemaRefs>
    <ds:schemaRef ds:uri="http://schemas.microsoft.com/sharepoint/v3/contenttype/forms"/>
  </ds:schemaRefs>
</ds:datastoreItem>
</file>

<file path=customXml/itemProps2.xml><?xml version="1.0" encoding="utf-8"?>
<ds:datastoreItem xmlns:ds="http://schemas.openxmlformats.org/officeDocument/2006/customXml" ds:itemID="{888E3BF4-629E-4E27-9E25-462FD5064A3F}">
  <ds:schemaRefs>
    <ds:schemaRef ds:uri="http://schemas.openxmlformats.org/officeDocument/2006/bibliography"/>
  </ds:schemaRefs>
</ds:datastoreItem>
</file>

<file path=customXml/itemProps3.xml><?xml version="1.0" encoding="utf-8"?>
<ds:datastoreItem xmlns:ds="http://schemas.openxmlformats.org/officeDocument/2006/customXml" ds:itemID="{275A7C10-5BAF-4E2E-826B-7D02262B6C9A}">
  <ds:schemaRefs>
    <ds:schemaRef ds:uri="http://schemas.microsoft.com/office/2006/metadata/properties"/>
    <ds:schemaRef ds:uri="http://schemas.microsoft.com/office/infopath/2007/PartnerControls"/>
    <ds:schemaRef ds:uri="0ee9858a-9028-44ed-b83d-a988233f6513"/>
    <ds:schemaRef ds:uri="0b12379b-c8b1-48cb-b728-72ee89cf1f14"/>
  </ds:schemaRefs>
</ds:datastoreItem>
</file>

<file path=customXml/itemProps4.xml><?xml version="1.0" encoding="utf-8"?>
<ds:datastoreItem xmlns:ds="http://schemas.openxmlformats.org/officeDocument/2006/customXml" ds:itemID="{72404C18-CB75-4B8E-9942-3E5AA2BE34EF}"/>
</file>

<file path=customXml/itemProps5.xml><?xml version="1.0" encoding="utf-8"?>
<ds:datastoreItem xmlns:ds="http://schemas.openxmlformats.org/officeDocument/2006/customXml" ds:itemID="{83B5CFE7-9F4F-4318-BDA9-FFE26C72CE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4888</Words>
  <Characters>26396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DOS CRITÉRIOS DA EXECUÇÃO:</vt:lpstr>
    </vt:vector>
  </TitlesOfParts>
  <Company>TJERJ</Company>
  <LinksUpToDate>false</LinksUpToDate>
  <CharactersWithSpaces>31222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CRITÉRIOS DA EXECUÇÃO:</dc:title>
  <dc:subject/>
  <dc:creator>SOI</dc:creator>
  <cp:keywords/>
  <dc:description/>
  <cp:lastModifiedBy>Talita Figueiredo</cp:lastModifiedBy>
  <cp:revision>6</cp:revision>
  <cp:lastPrinted>2024-06-24T15:41:00Z</cp:lastPrinted>
  <dcterms:created xsi:type="dcterms:W3CDTF">2024-06-24T18:05:00Z</dcterms:created>
  <dcterms:modified xsi:type="dcterms:W3CDTF">2024-06-24T18:43:00Z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Cristiane de Carvalho Maldonado</vt:lpwstr>
  </property>
  <property fmtid="{D5CDD505-2E9C-101B-9397-08002B2CF9AE}" pid="3" name="SharedWithUsers">
    <vt:lpwstr>18;#Cristiane de Carvalho Maldonado</vt:lpwstr>
  </property>
  <property fmtid="{D5CDD505-2E9C-101B-9397-08002B2CF9AE}" pid="4" name="ContentTypeId">
    <vt:lpwstr>0x010100E87FC738D318E040A88C62A74C9B1742</vt:lpwstr>
  </property>
  <property fmtid="{D5CDD505-2E9C-101B-9397-08002B2CF9AE}" pid="5" name="MediaServiceImageTags">
    <vt:lpwstr/>
  </property>
</Properties>
</file>