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017583" w14:textId="68AF84D2" w:rsidR="00C21F13" w:rsidRDefault="00C21F13" w:rsidP="00C21F13">
      <w:pPr>
        <w:jc w:val="center"/>
        <w:rPr>
          <w:rFonts w:ascii="Arial" w:hAnsi="Arial" w:cs="Arial"/>
          <w:b/>
          <w:bCs/>
          <w:sz w:val="20"/>
          <w:szCs w:val="20"/>
        </w:rPr>
      </w:pPr>
    </w:p>
    <w:p w14:paraId="30875D35" w14:textId="77777777" w:rsidR="002E0A83" w:rsidRPr="002E0A83" w:rsidRDefault="002E0A83" w:rsidP="00C21F13">
      <w:pPr>
        <w:jc w:val="center"/>
        <w:rPr>
          <w:rFonts w:ascii="Arial" w:hAnsi="Arial" w:cs="Arial"/>
          <w:b/>
          <w:bCs/>
          <w:sz w:val="20"/>
          <w:szCs w:val="20"/>
        </w:rPr>
      </w:pPr>
    </w:p>
    <w:p w14:paraId="205D980B" w14:textId="1D6FFEAC" w:rsidR="00C21F13" w:rsidRPr="000C0975" w:rsidRDefault="00C21F13" w:rsidP="000C0975">
      <w:pPr>
        <w:ind w:left="-709"/>
        <w:jc w:val="center"/>
        <w:rPr>
          <w:rFonts w:ascii="Arial" w:hAnsi="Arial" w:cs="Arial"/>
          <w:b/>
          <w:bCs/>
          <w:sz w:val="40"/>
          <w:szCs w:val="40"/>
        </w:rPr>
      </w:pPr>
      <w:r w:rsidRPr="00585360">
        <w:rPr>
          <w:rFonts w:ascii="Arial" w:hAnsi="Arial" w:cs="Arial"/>
          <w:b/>
          <w:bCs/>
          <w:sz w:val="40"/>
          <w:szCs w:val="40"/>
        </w:rPr>
        <w:t>PODER JUDICIÁRIO DO ESTADO DO RIO DE JANEIRO</w:t>
      </w:r>
    </w:p>
    <w:tbl>
      <w:tblPr>
        <w:tblStyle w:val="Tabelacomgrade"/>
        <w:tblW w:w="11057"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57"/>
      </w:tblGrid>
      <w:tr w:rsidR="00C21F13" w14:paraId="2EB0F3AA" w14:textId="77777777" w:rsidTr="008F53E2">
        <w:trPr>
          <w:trHeight w:val="1677"/>
        </w:trPr>
        <w:tc>
          <w:tcPr>
            <w:tcW w:w="11057" w:type="dxa"/>
            <w:shd w:val="clear" w:color="auto" w:fill="D9D9D9" w:themeFill="background1" w:themeFillShade="D9"/>
          </w:tcPr>
          <w:p w14:paraId="5AD4BF04" w14:textId="268BC465" w:rsidR="00C21F13" w:rsidRPr="00C21F13" w:rsidRDefault="00C21F13" w:rsidP="002E0A83">
            <w:pPr>
              <w:spacing w:before="240"/>
              <w:ind w:right="-101"/>
              <w:jc w:val="center"/>
              <w:rPr>
                <w:b/>
                <w:bCs/>
                <w:sz w:val="48"/>
                <w:szCs w:val="48"/>
              </w:rPr>
            </w:pPr>
            <w:r w:rsidRPr="00C21F13">
              <w:rPr>
                <w:b/>
                <w:bCs/>
                <w:sz w:val="48"/>
                <w:szCs w:val="48"/>
              </w:rPr>
              <w:t xml:space="preserve">RIGER – RELATÓRIO DE INFORMAÇÕES </w:t>
            </w:r>
            <w:r w:rsidR="008F53E2">
              <w:rPr>
                <w:b/>
                <w:bCs/>
                <w:sz w:val="48"/>
                <w:szCs w:val="48"/>
              </w:rPr>
              <w:t xml:space="preserve">       </w:t>
            </w:r>
            <w:r w:rsidRPr="00C21F13">
              <w:rPr>
                <w:b/>
                <w:bCs/>
                <w:sz w:val="48"/>
                <w:szCs w:val="48"/>
              </w:rPr>
              <w:t>GERENCIAIS</w:t>
            </w:r>
          </w:p>
        </w:tc>
      </w:tr>
      <w:tr w:rsidR="00E341A6" w:rsidRPr="002E0A83" w14:paraId="5AA9BD29" w14:textId="77777777" w:rsidTr="008F53E2">
        <w:trPr>
          <w:trHeight w:val="142"/>
        </w:trPr>
        <w:tc>
          <w:tcPr>
            <w:tcW w:w="11057" w:type="dxa"/>
            <w:shd w:val="clear" w:color="auto" w:fill="auto"/>
          </w:tcPr>
          <w:p w14:paraId="3C09AFCA" w14:textId="77777777" w:rsidR="00E341A6" w:rsidRPr="002E0A83" w:rsidRDefault="00E341A6" w:rsidP="002E0A83">
            <w:pPr>
              <w:spacing w:before="240"/>
              <w:rPr>
                <w:b/>
                <w:bCs/>
                <w:sz w:val="2"/>
                <w:szCs w:val="2"/>
              </w:rPr>
            </w:pPr>
          </w:p>
        </w:tc>
      </w:tr>
      <w:tr w:rsidR="00E341A6" w:rsidRPr="00E341A6" w14:paraId="213AFC52" w14:textId="77777777" w:rsidTr="008F53E2">
        <w:trPr>
          <w:trHeight w:val="3833"/>
        </w:trPr>
        <w:tc>
          <w:tcPr>
            <w:tcW w:w="11057" w:type="dxa"/>
            <w:shd w:val="clear" w:color="auto" w:fill="1F3864" w:themeFill="accent1" w:themeFillShade="80"/>
          </w:tcPr>
          <w:p w14:paraId="4BBF21B7" w14:textId="77777777" w:rsidR="00131B31" w:rsidRPr="00131B31" w:rsidRDefault="00131B31" w:rsidP="00C21F13">
            <w:pPr>
              <w:spacing w:before="240"/>
              <w:jc w:val="center"/>
              <w:rPr>
                <w:b/>
                <w:bCs/>
                <w:color w:val="FFFFFF" w:themeColor="background1"/>
                <w:sz w:val="36"/>
                <w:szCs w:val="36"/>
              </w:rPr>
            </w:pPr>
          </w:p>
          <w:p w14:paraId="3A9D6EBC" w14:textId="77777777" w:rsidR="00E52ECE" w:rsidRPr="00E52ECE" w:rsidRDefault="00E52ECE" w:rsidP="00E52ECE">
            <w:pPr>
              <w:spacing w:before="240"/>
              <w:jc w:val="center"/>
              <w:rPr>
                <w:b/>
                <w:bCs/>
                <w:color w:val="FFFFFF" w:themeColor="background1"/>
                <w:sz w:val="56"/>
                <w:szCs w:val="56"/>
              </w:rPr>
            </w:pPr>
            <w:r w:rsidRPr="00E52ECE">
              <w:rPr>
                <w:b/>
                <w:bCs/>
                <w:color w:val="FFFFFF" w:themeColor="background1"/>
                <w:sz w:val="56"/>
                <w:szCs w:val="56"/>
              </w:rPr>
              <w:t>Diretoria-Geral de Planejamento e Administração de Pessoal</w:t>
            </w:r>
          </w:p>
          <w:p w14:paraId="4754F4AA" w14:textId="44ADFA43" w:rsidR="00E341A6" w:rsidRPr="00F60636" w:rsidRDefault="00E52ECE" w:rsidP="00E52ECE">
            <w:pPr>
              <w:spacing w:before="240"/>
              <w:jc w:val="center"/>
              <w:rPr>
                <w:b/>
                <w:bCs/>
                <w:color w:val="FFFFFF" w:themeColor="background1"/>
                <w:sz w:val="56"/>
                <w:szCs w:val="56"/>
              </w:rPr>
            </w:pPr>
            <w:r w:rsidRPr="00E52ECE">
              <w:rPr>
                <w:b/>
                <w:bCs/>
                <w:color w:val="FFFFFF" w:themeColor="background1"/>
                <w:sz w:val="56"/>
                <w:szCs w:val="56"/>
              </w:rPr>
              <w:t>(DGAPE)</w:t>
            </w:r>
          </w:p>
        </w:tc>
      </w:tr>
    </w:tbl>
    <w:p w14:paraId="7A9D6375" w14:textId="0B444143" w:rsidR="00C21F13" w:rsidRDefault="002E0A83" w:rsidP="00131B31">
      <w:pPr>
        <w:ind w:left="-709"/>
      </w:pPr>
      <w:r w:rsidRPr="00FD03DC">
        <w:rPr>
          <w:noProof/>
        </w:rPr>
        <w:drawing>
          <wp:inline distT="0" distB="0" distL="0" distR="0" wp14:anchorId="37765190" wp14:editId="3DC8C3AE">
            <wp:extent cx="7010400" cy="478472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4791" t="53192" r="5221" b="3644"/>
                    <a:stretch/>
                  </pic:blipFill>
                  <pic:spPr bwMode="auto">
                    <a:xfrm>
                      <a:off x="0" y="0"/>
                      <a:ext cx="7089101" cy="4838440"/>
                    </a:xfrm>
                    <a:prstGeom prst="rect">
                      <a:avLst/>
                    </a:prstGeom>
                    <a:ln>
                      <a:noFill/>
                    </a:ln>
                    <a:extLst>
                      <a:ext uri="{53640926-AAD7-44D8-BBD7-CCE9431645EC}">
                        <a14:shadowObscured xmlns:a14="http://schemas.microsoft.com/office/drawing/2010/main"/>
                      </a:ext>
                    </a:extLst>
                  </pic:spPr>
                </pic:pic>
              </a:graphicData>
            </a:graphic>
          </wp:inline>
        </w:drawing>
      </w:r>
    </w:p>
    <w:p w14:paraId="26C51A0A" w14:textId="04DE215A" w:rsidR="00585360" w:rsidRDefault="00585360">
      <w:r>
        <w:br w:type="page"/>
      </w:r>
    </w:p>
    <w:p w14:paraId="33704612" w14:textId="753CE997" w:rsidR="00C21F13" w:rsidRDefault="00C21F13"/>
    <w:tbl>
      <w:tblPr>
        <w:tblW w:w="0" w:type="auto"/>
        <w:jc w:val="center"/>
        <w:tblCellMar>
          <w:left w:w="70" w:type="dxa"/>
          <w:right w:w="70" w:type="dxa"/>
        </w:tblCellMar>
        <w:tblLook w:val="0000" w:firstRow="0" w:lastRow="0" w:firstColumn="0" w:lastColumn="0" w:noHBand="0" w:noVBand="0"/>
      </w:tblPr>
      <w:tblGrid>
        <w:gridCol w:w="2410"/>
      </w:tblGrid>
      <w:tr w:rsidR="008A7EAA" w:rsidRPr="00827109" w14:paraId="6E5DB8B5" w14:textId="77777777" w:rsidTr="008A7EAA">
        <w:trPr>
          <w:trHeight w:val="546"/>
          <w:jc w:val="center"/>
        </w:trPr>
        <w:tc>
          <w:tcPr>
            <w:tcW w:w="2410" w:type="dxa"/>
            <w:vAlign w:val="center"/>
          </w:tcPr>
          <w:p w14:paraId="262C8E63" w14:textId="15760E3C" w:rsidR="008A7EAA" w:rsidRPr="00827109" w:rsidRDefault="008A7EAA" w:rsidP="00930736">
            <w:pPr>
              <w:spacing w:after="0"/>
              <w:ind w:right="142" w:firstLine="68"/>
              <w:rPr>
                <w:rFonts w:eastAsia="Times New Roman" w:cstheme="minorHAnsi"/>
                <w:b/>
                <w:sz w:val="36"/>
                <w:szCs w:val="36"/>
                <w:lang w:eastAsia="pt-BR"/>
                <w14:shadow w14:blurRad="50800" w14:dist="38100" w14:dir="2700000" w14:sx="100000" w14:sy="100000" w14:kx="0" w14:ky="0" w14:algn="tl">
                  <w14:srgbClr w14:val="000000">
                    <w14:alpha w14:val="60000"/>
                  </w14:srgbClr>
                </w14:shadow>
              </w:rPr>
            </w:pPr>
            <w:r w:rsidRPr="00827109">
              <w:rPr>
                <w:rFonts w:eastAsia="Times New Roman" w:cstheme="minorHAnsi"/>
                <w:b/>
                <w:sz w:val="36"/>
                <w:szCs w:val="36"/>
                <w:u w:val="single"/>
                <w:lang w:eastAsia="pt-BR"/>
                <w14:shadow w14:blurRad="50800" w14:dist="38100" w14:dir="2700000" w14:sx="100000" w14:sy="100000" w14:kx="0" w14:ky="0" w14:algn="tl">
                  <w14:srgbClr w14:val="000000">
                    <w14:alpha w14:val="60000"/>
                  </w14:srgbClr>
                </w14:shadow>
              </w:rPr>
              <w:t>Ano</w:t>
            </w:r>
            <w:r w:rsidRPr="00827109">
              <w:rPr>
                <w:rFonts w:eastAsia="Times New Roman" w:cstheme="minorHAnsi"/>
                <w:b/>
                <w:sz w:val="36"/>
                <w:szCs w:val="36"/>
                <w:lang w:eastAsia="pt-BR"/>
                <w14:shadow w14:blurRad="50800" w14:dist="38100" w14:dir="2700000" w14:sx="100000" w14:sy="100000" w14:kx="0" w14:ky="0" w14:algn="tl">
                  <w14:srgbClr w14:val="000000">
                    <w14:alpha w14:val="60000"/>
                  </w14:srgbClr>
                </w14:shadow>
              </w:rPr>
              <w:t xml:space="preserve">: </w:t>
            </w:r>
            <w:r w:rsidRPr="00827109">
              <w:rPr>
                <w:rFonts w:eastAsia="Times New Roman" w:cstheme="minorHAnsi"/>
                <w:b/>
                <w:sz w:val="50"/>
                <w:szCs w:val="50"/>
                <w:lang w:eastAsia="pt-BR"/>
                <w14:shadow w14:blurRad="50800" w14:dist="38100" w14:dir="2700000" w14:sx="100000" w14:sy="100000" w14:kx="0" w14:ky="0" w14:algn="tl">
                  <w14:srgbClr w14:val="000000">
                    <w14:alpha w14:val="60000"/>
                  </w14:srgbClr>
                </w14:shadow>
              </w:rPr>
              <w:t>202</w:t>
            </w:r>
            <w:r w:rsidR="006B398A" w:rsidRPr="00827109">
              <w:rPr>
                <w:rFonts w:eastAsia="Times New Roman" w:cstheme="minorHAnsi"/>
                <w:b/>
                <w:color w:val="FF0000"/>
                <w:sz w:val="50"/>
                <w:szCs w:val="50"/>
                <w:lang w:eastAsia="pt-BR"/>
                <w14:shadow w14:blurRad="50800" w14:dist="38100" w14:dir="2700000" w14:sx="100000" w14:sy="100000" w14:kx="0" w14:ky="0" w14:algn="tl">
                  <w14:srgbClr w14:val="000000">
                    <w14:alpha w14:val="60000"/>
                  </w14:srgbClr>
                </w14:shadow>
              </w:rPr>
              <w:t>X</w:t>
            </w:r>
          </w:p>
        </w:tc>
      </w:tr>
    </w:tbl>
    <w:p w14:paraId="71CD1432" w14:textId="77777777" w:rsidR="008A7EAA" w:rsidRPr="00827109" w:rsidRDefault="008A7EAA" w:rsidP="004E51B2">
      <w:pPr>
        <w:ind w:right="140"/>
        <w:jc w:val="center"/>
        <w:rPr>
          <w:rFonts w:cstheme="min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49"/>
        <w:gridCol w:w="2410"/>
        <w:gridCol w:w="691"/>
        <w:gridCol w:w="1354"/>
      </w:tblGrid>
      <w:tr w:rsidR="00DF4B2B" w:rsidRPr="00827109" w14:paraId="3549284A" w14:textId="15315296" w:rsidTr="00AF0DA0">
        <w:trPr>
          <w:trHeight w:val="546"/>
          <w:jc w:val="center"/>
        </w:trPr>
        <w:tc>
          <w:tcPr>
            <w:tcW w:w="649" w:type="dxa"/>
            <w:tcBorders>
              <w:top w:val="threeDEngrave" w:sz="24" w:space="0" w:color="FFFFFF" w:themeColor="background1"/>
              <w:left w:val="threeDEngrave" w:sz="24" w:space="0" w:color="FFFFFF" w:themeColor="background1"/>
              <w:bottom w:val="threeDEmboss" w:sz="24" w:space="0" w:color="FFFFFF" w:themeColor="background1"/>
              <w:right w:val="threeDEmboss" w:sz="24" w:space="0" w:color="FFFFFF" w:themeColor="background1"/>
            </w:tcBorders>
            <w:shd w:val="clear" w:color="auto" w:fill="auto"/>
            <w:vAlign w:val="center"/>
          </w:tcPr>
          <w:p w14:paraId="418C0FDB" w14:textId="6049D377" w:rsidR="00916C5C" w:rsidRPr="00827109" w:rsidRDefault="00916C5C" w:rsidP="00DF4B2B">
            <w:pPr>
              <w:spacing w:after="0"/>
              <w:jc w:val="center"/>
              <w:rPr>
                <w:rFonts w:cstheme="minorHAnsi"/>
                <w:b/>
                <w:bCs/>
                <w:caps/>
                <w:sz w:val="40"/>
                <w:szCs w:val="40"/>
              </w:rPr>
            </w:pPr>
          </w:p>
        </w:tc>
        <w:tc>
          <w:tcPr>
            <w:tcW w:w="2410" w:type="dxa"/>
            <w:tcBorders>
              <w:top w:val="nil"/>
              <w:left w:val="threeDEmboss" w:sz="24" w:space="0" w:color="FFFFFF" w:themeColor="background1"/>
              <w:bottom w:val="nil"/>
              <w:right w:val="threeDEngrave" w:sz="24" w:space="0" w:color="FFFFFF" w:themeColor="background1"/>
            </w:tcBorders>
            <w:shd w:val="clear" w:color="auto" w:fill="auto"/>
            <w:vAlign w:val="center"/>
          </w:tcPr>
          <w:p w14:paraId="06664FA0" w14:textId="792F07B8" w:rsidR="00916C5C" w:rsidRPr="00827109" w:rsidRDefault="004E6325" w:rsidP="00916C5C">
            <w:pPr>
              <w:spacing w:after="0"/>
              <w:ind w:right="142" w:firstLine="68"/>
              <w:rPr>
                <w:rFonts w:eastAsia="Times New Roman" w:cstheme="minorHAnsi"/>
                <w:b/>
                <w:sz w:val="36"/>
                <w:szCs w:val="36"/>
                <w:lang w:eastAsia="pt-BR"/>
                <w14:shadow w14:blurRad="50800" w14:dist="38100" w14:dir="2700000" w14:sx="100000" w14:sy="100000" w14:kx="0" w14:ky="0" w14:algn="tl">
                  <w14:srgbClr w14:val="000000">
                    <w14:alpha w14:val="60000"/>
                  </w14:srgbClr>
                </w14:shadow>
              </w:rPr>
            </w:pPr>
            <w:r w:rsidRPr="00827109">
              <w:rPr>
                <w:rFonts w:eastAsia="Times New Roman" w:cstheme="minorHAnsi"/>
                <w:b/>
                <w:sz w:val="36"/>
                <w:szCs w:val="36"/>
                <w:lang w:eastAsia="pt-BR"/>
                <w14:shadow w14:blurRad="50800" w14:dist="38100" w14:dir="2700000" w14:sx="100000" w14:sy="100000" w14:kx="0" w14:ky="0" w14:algn="tl">
                  <w14:srgbClr w14:val="000000">
                    <w14:alpha w14:val="60000"/>
                  </w14:srgbClr>
                </w14:shadow>
              </w:rPr>
              <w:t>Semestral</w:t>
            </w:r>
          </w:p>
        </w:tc>
        <w:tc>
          <w:tcPr>
            <w:tcW w:w="691" w:type="dxa"/>
            <w:tcBorders>
              <w:top w:val="threeDEngrave" w:sz="24" w:space="0" w:color="FFFFFF" w:themeColor="background1"/>
              <w:left w:val="threeDEngrave" w:sz="24" w:space="0" w:color="FFFFFF" w:themeColor="background1"/>
              <w:bottom w:val="threeDEmboss" w:sz="24" w:space="0" w:color="FFFFFF" w:themeColor="background1"/>
              <w:right w:val="threeDEmboss" w:sz="24" w:space="0" w:color="FFFFFF" w:themeColor="background1"/>
            </w:tcBorders>
            <w:shd w:val="clear" w:color="auto" w:fill="auto"/>
            <w:vAlign w:val="center"/>
          </w:tcPr>
          <w:p w14:paraId="716B3660" w14:textId="501CFD2B" w:rsidR="00916C5C" w:rsidRPr="00827109" w:rsidRDefault="00916C5C" w:rsidP="00DF4B2B">
            <w:pPr>
              <w:spacing w:after="0"/>
              <w:jc w:val="center"/>
              <w:rPr>
                <w:rFonts w:cstheme="minorHAnsi"/>
                <w:b/>
                <w:bCs/>
                <w:caps/>
                <w:sz w:val="40"/>
                <w:szCs w:val="40"/>
              </w:rPr>
            </w:pPr>
          </w:p>
        </w:tc>
        <w:tc>
          <w:tcPr>
            <w:tcW w:w="1354" w:type="dxa"/>
            <w:tcBorders>
              <w:top w:val="nil"/>
              <w:left w:val="threeDEmboss" w:sz="24" w:space="0" w:color="FFFFFF" w:themeColor="background1"/>
              <w:bottom w:val="nil"/>
              <w:right w:val="nil"/>
            </w:tcBorders>
            <w:shd w:val="clear" w:color="auto" w:fill="auto"/>
            <w:vAlign w:val="center"/>
          </w:tcPr>
          <w:p w14:paraId="2039F8DF" w14:textId="0F68CD8C" w:rsidR="00916C5C" w:rsidRPr="00827109" w:rsidRDefault="004E6325" w:rsidP="00916C5C">
            <w:pPr>
              <w:spacing w:after="0"/>
              <w:ind w:right="142" w:firstLine="151"/>
              <w:rPr>
                <w:rFonts w:eastAsia="Times New Roman" w:cstheme="minorHAnsi"/>
                <w:b/>
                <w:sz w:val="36"/>
                <w:szCs w:val="36"/>
                <w:lang w:eastAsia="pt-BR"/>
                <w14:shadow w14:blurRad="50800" w14:dist="38100" w14:dir="2700000" w14:sx="100000" w14:sy="100000" w14:kx="0" w14:ky="0" w14:algn="tl">
                  <w14:srgbClr w14:val="000000">
                    <w14:alpha w14:val="60000"/>
                  </w14:srgbClr>
                </w14:shadow>
              </w:rPr>
            </w:pPr>
            <w:r w:rsidRPr="00827109">
              <w:rPr>
                <w:rFonts w:eastAsia="Times New Roman" w:cstheme="minorHAnsi"/>
                <w:b/>
                <w:sz w:val="36"/>
                <w:szCs w:val="36"/>
                <w:lang w:eastAsia="pt-BR"/>
                <w14:shadow w14:blurRad="50800" w14:dist="38100" w14:dir="2700000" w14:sx="100000" w14:sy="100000" w14:kx="0" w14:ky="0" w14:algn="tl">
                  <w14:srgbClr w14:val="000000">
                    <w14:alpha w14:val="60000"/>
                  </w14:srgbClr>
                </w14:shadow>
              </w:rPr>
              <w:t>Anual</w:t>
            </w:r>
          </w:p>
        </w:tc>
      </w:tr>
    </w:tbl>
    <w:p w14:paraId="010241FD" w14:textId="4EAA43FA" w:rsidR="00916C5C" w:rsidRPr="00827109" w:rsidRDefault="00916C5C" w:rsidP="004E51B2">
      <w:pPr>
        <w:ind w:right="140"/>
        <w:jc w:val="center"/>
        <w:rPr>
          <w:rFonts w:cstheme="minorHAnsi"/>
          <w:sz w:val="10"/>
          <w:szCs w:val="10"/>
        </w:rPr>
      </w:pPr>
    </w:p>
    <w:p w14:paraId="3B1292FA" w14:textId="42D148DA" w:rsidR="00916C5C" w:rsidRPr="00827109" w:rsidRDefault="008A7EAA" w:rsidP="008A7EAA">
      <w:pPr>
        <w:ind w:left="1560" w:right="1558"/>
        <w:rPr>
          <w:rFonts w:cstheme="minorHAnsi"/>
          <w:sz w:val="16"/>
          <w:szCs w:val="16"/>
        </w:rPr>
      </w:pPr>
      <w:r w:rsidRPr="00827109">
        <w:rPr>
          <w:rFonts w:cstheme="minorHAnsi"/>
          <w:b/>
          <w:bCs/>
          <w:sz w:val="16"/>
          <w:szCs w:val="16"/>
        </w:rPr>
        <w:t>ATENÇÃO!</w:t>
      </w:r>
      <w:r w:rsidR="00916C5C" w:rsidRPr="00827109">
        <w:rPr>
          <w:rFonts w:cstheme="minorHAnsi"/>
          <w:b/>
          <w:bCs/>
          <w:sz w:val="16"/>
          <w:szCs w:val="16"/>
        </w:rPr>
        <w:t xml:space="preserve"> </w:t>
      </w:r>
      <w:r w:rsidR="00916C5C" w:rsidRPr="00827109">
        <w:rPr>
          <w:rFonts w:cstheme="minorHAnsi"/>
          <w:sz w:val="16"/>
          <w:szCs w:val="16"/>
        </w:rPr>
        <w:t>Marque com um X uma das opções acima, conforme o período das informações: 1º semestre (consolida as informações do 1º semestre) ou anual (as informações do 1º semestre são acumuladas às do 2º semestre para fins de consolidação do ano vigente).</w:t>
      </w:r>
      <w:r w:rsidR="00916C5C" w:rsidRPr="00827109">
        <w:rPr>
          <w:rFonts w:cstheme="minorHAnsi"/>
          <w:b/>
          <w:bCs/>
          <w:sz w:val="16"/>
          <w:szCs w:val="16"/>
        </w:rPr>
        <w:t xml:space="preserve"> </w:t>
      </w:r>
    </w:p>
    <w:p w14:paraId="74FEA915" w14:textId="68A97912" w:rsidR="00916C5C" w:rsidRPr="00827109" w:rsidRDefault="00916C5C" w:rsidP="004E51B2">
      <w:pPr>
        <w:ind w:right="140"/>
        <w:jc w:val="center"/>
        <w:rPr>
          <w:rFonts w:cstheme="min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231"/>
      </w:tblGrid>
      <w:tr w:rsidR="0051028D" w:rsidRPr="00827109" w14:paraId="690EFA72" w14:textId="77777777" w:rsidTr="00131B31">
        <w:trPr>
          <w:trHeight w:val="454"/>
          <w:jc w:val="center"/>
        </w:trPr>
        <w:tc>
          <w:tcPr>
            <w:tcW w:w="8494" w:type="dxa"/>
            <w:gridSpan w:val="2"/>
            <w:shd w:val="clear" w:color="auto" w:fill="AEAAAA" w:themeFill="background2" w:themeFillShade="BF"/>
            <w:vAlign w:val="center"/>
          </w:tcPr>
          <w:p w14:paraId="5BD72E10" w14:textId="774C9B4E" w:rsidR="0051028D" w:rsidRPr="00827109" w:rsidRDefault="0051028D" w:rsidP="00930736">
            <w:pPr>
              <w:spacing w:after="0"/>
              <w:jc w:val="center"/>
              <w:rPr>
                <w:rFonts w:cstheme="minorHAnsi"/>
                <w:b/>
                <w:bCs/>
                <w:smallCaps/>
                <w:sz w:val="30"/>
                <w:szCs w:val="30"/>
              </w:rPr>
            </w:pPr>
            <w:r w:rsidRPr="00827109">
              <w:rPr>
                <w:rFonts w:cstheme="minorHAnsi"/>
                <w:b/>
                <w:bCs/>
                <w:smallCaps/>
                <w:sz w:val="30"/>
                <w:szCs w:val="30"/>
              </w:rPr>
              <w:t>Dados do Relatório</w:t>
            </w:r>
          </w:p>
        </w:tc>
      </w:tr>
      <w:tr w:rsidR="0051028D" w:rsidRPr="00827109" w14:paraId="331B8CEA" w14:textId="77777777" w:rsidTr="00131B31">
        <w:trPr>
          <w:trHeight w:val="454"/>
          <w:jc w:val="center"/>
        </w:trPr>
        <w:tc>
          <w:tcPr>
            <w:tcW w:w="2263" w:type="dxa"/>
            <w:shd w:val="clear" w:color="auto" w:fill="DBDBDB" w:themeFill="accent3" w:themeFillTint="66"/>
            <w:vAlign w:val="center"/>
          </w:tcPr>
          <w:p w14:paraId="7EAAD10F" w14:textId="78661FB5" w:rsidR="0051028D" w:rsidRPr="00827109" w:rsidRDefault="0051028D" w:rsidP="00930736">
            <w:pPr>
              <w:spacing w:after="0"/>
              <w:rPr>
                <w:rFonts w:cstheme="minorHAnsi"/>
                <w:b/>
                <w:bCs/>
                <w:smallCaps/>
                <w:sz w:val="28"/>
                <w:szCs w:val="28"/>
              </w:rPr>
            </w:pPr>
            <w:r w:rsidRPr="00827109">
              <w:rPr>
                <w:rFonts w:cstheme="minorHAnsi"/>
                <w:b/>
                <w:bCs/>
                <w:smallCaps/>
                <w:sz w:val="28"/>
                <w:szCs w:val="28"/>
              </w:rPr>
              <w:t>Elaborado por:</w:t>
            </w:r>
          </w:p>
        </w:tc>
        <w:tc>
          <w:tcPr>
            <w:tcW w:w="6231" w:type="dxa"/>
            <w:shd w:val="clear" w:color="auto" w:fill="auto"/>
            <w:vAlign w:val="center"/>
          </w:tcPr>
          <w:p w14:paraId="7A2330FF" w14:textId="0A868452" w:rsidR="0051028D" w:rsidRPr="00827109" w:rsidRDefault="00013154" w:rsidP="00930736">
            <w:pPr>
              <w:spacing w:after="0"/>
              <w:rPr>
                <w:rStyle w:val="Hyperlink"/>
                <w:rFonts w:cstheme="minorHAnsi"/>
                <w:b/>
                <w:color w:val="007BFF"/>
                <w:u w:val="none"/>
                <w:shd w:val="clear" w:color="auto" w:fill="FFFFFF"/>
              </w:rPr>
            </w:pPr>
            <w:r>
              <w:rPr>
                <w:rStyle w:val="Hyperlink"/>
                <w:rFonts w:cstheme="minorHAnsi"/>
                <w:b/>
                <w:color w:val="007BFF"/>
                <w:u w:val="none"/>
                <w:shd w:val="clear" w:color="auto" w:fill="FFFFFF"/>
              </w:rPr>
              <w:t>Diretor do Departamento de Administração de Pessoal</w:t>
            </w:r>
          </w:p>
        </w:tc>
      </w:tr>
      <w:tr w:rsidR="0051028D" w:rsidRPr="00827109" w14:paraId="00667989" w14:textId="77777777" w:rsidTr="00131B31">
        <w:trPr>
          <w:trHeight w:val="454"/>
          <w:jc w:val="center"/>
        </w:trPr>
        <w:tc>
          <w:tcPr>
            <w:tcW w:w="2263" w:type="dxa"/>
            <w:shd w:val="clear" w:color="auto" w:fill="DBDBDB" w:themeFill="accent3" w:themeFillTint="66"/>
            <w:vAlign w:val="center"/>
          </w:tcPr>
          <w:p w14:paraId="42F9C499" w14:textId="400F5915" w:rsidR="0051028D" w:rsidRPr="00827109" w:rsidRDefault="0051028D" w:rsidP="00930736">
            <w:pPr>
              <w:spacing w:after="0"/>
              <w:rPr>
                <w:rFonts w:cstheme="minorHAnsi"/>
                <w:b/>
                <w:bCs/>
                <w:smallCaps/>
                <w:sz w:val="28"/>
                <w:szCs w:val="28"/>
              </w:rPr>
            </w:pPr>
            <w:r w:rsidRPr="00827109">
              <w:rPr>
                <w:rFonts w:cstheme="minorHAnsi"/>
                <w:b/>
                <w:bCs/>
                <w:smallCaps/>
                <w:sz w:val="28"/>
                <w:szCs w:val="28"/>
              </w:rPr>
              <w:t>Aprovado por:</w:t>
            </w:r>
          </w:p>
        </w:tc>
        <w:tc>
          <w:tcPr>
            <w:tcW w:w="6231" w:type="dxa"/>
            <w:shd w:val="clear" w:color="auto" w:fill="auto"/>
            <w:vAlign w:val="center"/>
          </w:tcPr>
          <w:p w14:paraId="02F80863" w14:textId="687D405C" w:rsidR="0051028D" w:rsidRPr="00827109" w:rsidRDefault="00013154" w:rsidP="00930736">
            <w:pPr>
              <w:spacing w:after="0"/>
              <w:rPr>
                <w:rStyle w:val="Hyperlink"/>
                <w:rFonts w:cstheme="minorHAnsi"/>
                <w:b/>
                <w:color w:val="007BFF"/>
                <w:u w:val="none"/>
                <w:shd w:val="clear" w:color="auto" w:fill="FFFFFF"/>
              </w:rPr>
            </w:pPr>
            <w:r>
              <w:rPr>
                <w:rStyle w:val="Hyperlink"/>
                <w:rFonts w:cstheme="minorHAnsi"/>
                <w:b/>
                <w:color w:val="007BFF"/>
                <w:u w:val="none"/>
                <w:shd w:val="clear" w:color="auto" w:fill="FFFFFF"/>
              </w:rPr>
              <w:t>Diretor-Geral de Planejamento e Administração de Pessoal</w:t>
            </w:r>
          </w:p>
        </w:tc>
      </w:tr>
      <w:tr w:rsidR="0051028D" w:rsidRPr="00827109" w14:paraId="6C542FA1" w14:textId="77777777" w:rsidTr="00131B31">
        <w:trPr>
          <w:trHeight w:val="454"/>
          <w:jc w:val="center"/>
        </w:trPr>
        <w:tc>
          <w:tcPr>
            <w:tcW w:w="2263" w:type="dxa"/>
            <w:shd w:val="clear" w:color="auto" w:fill="DBDBDB" w:themeFill="accent3" w:themeFillTint="66"/>
            <w:vAlign w:val="center"/>
          </w:tcPr>
          <w:p w14:paraId="2C5A9963" w14:textId="7ABDE43B" w:rsidR="0051028D" w:rsidRPr="00827109" w:rsidRDefault="0051028D" w:rsidP="00930736">
            <w:pPr>
              <w:spacing w:after="0"/>
              <w:rPr>
                <w:rFonts w:cstheme="minorHAnsi"/>
                <w:b/>
                <w:bCs/>
                <w:smallCaps/>
                <w:sz w:val="28"/>
                <w:szCs w:val="28"/>
              </w:rPr>
            </w:pPr>
            <w:r w:rsidRPr="00827109">
              <w:rPr>
                <w:rFonts w:cstheme="minorHAnsi"/>
                <w:b/>
                <w:bCs/>
                <w:smallCaps/>
                <w:sz w:val="28"/>
                <w:szCs w:val="28"/>
              </w:rPr>
              <w:t>Data de Emissão:</w:t>
            </w:r>
          </w:p>
        </w:tc>
        <w:tc>
          <w:tcPr>
            <w:tcW w:w="6231" w:type="dxa"/>
            <w:shd w:val="clear" w:color="auto" w:fill="auto"/>
            <w:vAlign w:val="center"/>
          </w:tcPr>
          <w:p w14:paraId="2ABB3E5D" w14:textId="6CA8EAA9" w:rsidR="0051028D" w:rsidRPr="00827109" w:rsidRDefault="005B4FD9" w:rsidP="00930736">
            <w:pPr>
              <w:spacing w:after="0"/>
              <w:rPr>
                <w:rStyle w:val="Hyperlink"/>
                <w:rFonts w:cstheme="minorHAnsi"/>
                <w:b/>
                <w:color w:val="007BFF"/>
                <w:u w:val="none"/>
                <w:shd w:val="clear" w:color="auto" w:fill="FFFFFF"/>
              </w:rPr>
            </w:pPr>
            <w:r w:rsidRPr="00827109">
              <w:rPr>
                <w:rStyle w:val="Hyperlink"/>
                <w:rFonts w:cstheme="minorHAnsi"/>
                <w:b/>
                <w:color w:val="007BFF"/>
                <w:u w:val="none"/>
                <w:shd w:val="clear" w:color="auto" w:fill="FFFFFF"/>
              </w:rPr>
              <w:t>XX/XX/XX</w:t>
            </w:r>
          </w:p>
        </w:tc>
      </w:tr>
    </w:tbl>
    <w:p w14:paraId="44A7FB7B" w14:textId="77777777" w:rsidR="0051028D" w:rsidRPr="00827109" w:rsidRDefault="0051028D" w:rsidP="0094794E">
      <w:pPr>
        <w:tabs>
          <w:tab w:val="left" w:pos="2121"/>
        </w:tabs>
        <w:rPr>
          <w:rFonts w:cstheme="min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237"/>
      </w:tblGrid>
      <w:tr w:rsidR="0051028D" w:rsidRPr="00827109" w14:paraId="5A2D4098" w14:textId="77777777" w:rsidTr="00131B31">
        <w:trPr>
          <w:trHeight w:val="454"/>
          <w:jc w:val="center"/>
        </w:trPr>
        <w:tc>
          <w:tcPr>
            <w:tcW w:w="8500" w:type="dxa"/>
            <w:gridSpan w:val="2"/>
            <w:shd w:val="clear" w:color="auto" w:fill="9CC2E5" w:themeFill="accent5" w:themeFillTint="99"/>
            <w:vAlign w:val="center"/>
          </w:tcPr>
          <w:p w14:paraId="35856981" w14:textId="0F2682E9" w:rsidR="0051028D" w:rsidRPr="00827109" w:rsidRDefault="0051028D" w:rsidP="00930736">
            <w:pPr>
              <w:spacing w:after="0"/>
              <w:jc w:val="center"/>
              <w:rPr>
                <w:rFonts w:cstheme="minorHAnsi"/>
                <w:b/>
                <w:bCs/>
                <w:smallCaps/>
                <w:sz w:val="30"/>
                <w:szCs w:val="30"/>
              </w:rPr>
            </w:pPr>
            <w:r w:rsidRPr="00827109">
              <w:rPr>
                <w:rFonts w:cstheme="minorHAnsi"/>
                <w:b/>
                <w:bCs/>
                <w:smallCaps/>
                <w:sz w:val="30"/>
                <w:szCs w:val="30"/>
              </w:rPr>
              <w:t>Dados Referenciais da Unidade</w:t>
            </w:r>
            <w:r w:rsidR="00E96868" w:rsidRPr="00827109">
              <w:rPr>
                <w:rFonts w:cstheme="minorHAnsi"/>
                <w:b/>
                <w:bCs/>
                <w:smallCaps/>
                <w:sz w:val="30"/>
                <w:szCs w:val="30"/>
              </w:rPr>
              <w:t xml:space="preserve"> Emissora do RIGER</w:t>
            </w:r>
          </w:p>
        </w:tc>
      </w:tr>
      <w:tr w:rsidR="0051028D" w:rsidRPr="00827109" w14:paraId="26CC9A6A" w14:textId="77777777" w:rsidTr="00131B31">
        <w:trPr>
          <w:trHeight w:val="454"/>
          <w:jc w:val="center"/>
        </w:trPr>
        <w:tc>
          <w:tcPr>
            <w:tcW w:w="2263" w:type="dxa"/>
            <w:shd w:val="clear" w:color="auto" w:fill="DBDBDB" w:themeFill="accent3" w:themeFillTint="66"/>
            <w:vAlign w:val="center"/>
          </w:tcPr>
          <w:p w14:paraId="1513F30B" w14:textId="77777777" w:rsidR="0051028D" w:rsidRPr="00827109" w:rsidRDefault="0051028D" w:rsidP="00930736">
            <w:pPr>
              <w:spacing w:after="0"/>
              <w:rPr>
                <w:rFonts w:cstheme="minorHAnsi"/>
                <w:b/>
                <w:bCs/>
                <w:smallCaps/>
                <w:sz w:val="28"/>
                <w:szCs w:val="28"/>
              </w:rPr>
            </w:pPr>
            <w:r w:rsidRPr="00827109">
              <w:rPr>
                <w:rFonts w:cstheme="minorHAnsi"/>
                <w:b/>
                <w:bCs/>
                <w:smallCaps/>
                <w:sz w:val="28"/>
                <w:szCs w:val="28"/>
              </w:rPr>
              <w:t>Denominação:</w:t>
            </w:r>
          </w:p>
        </w:tc>
        <w:tc>
          <w:tcPr>
            <w:tcW w:w="6237" w:type="dxa"/>
            <w:shd w:val="clear" w:color="auto" w:fill="auto"/>
            <w:vAlign w:val="center"/>
          </w:tcPr>
          <w:p w14:paraId="395FAF15" w14:textId="6718AC00" w:rsidR="0051028D" w:rsidRPr="008035D2" w:rsidRDefault="008035D2" w:rsidP="00930736">
            <w:pPr>
              <w:spacing w:after="0"/>
              <w:rPr>
                <w:rFonts w:cstheme="minorHAnsi"/>
                <w:b/>
                <w:bCs/>
                <w:smallCaps/>
                <w:szCs w:val="24"/>
              </w:rPr>
            </w:pPr>
            <w:r w:rsidRPr="008035D2">
              <w:rPr>
                <w:rFonts w:cstheme="minorHAnsi"/>
                <w:b/>
                <w:bCs/>
                <w:smallCaps/>
                <w:szCs w:val="24"/>
              </w:rPr>
              <w:t>DIRETORIA-GERAL DE PLANEJAMENTO E ADMINISTRAÇÃO DE PESSOAL (DGAPE)</w:t>
            </w:r>
          </w:p>
        </w:tc>
      </w:tr>
      <w:tr w:rsidR="0051028D" w:rsidRPr="00827109" w14:paraId="211B0D70" w14:textId="77777777" w:rsidTr="00131B31">
        <w:trPr>
          <w:trHeight w:val="454"/>
          <w:jc w:val="center"/>
        </w:trPr>
        <w:tc>
          <w:tcPr>
            <w:tcW w:w="2263" w:type="dxa"/>
            <w:shd w:val="clear" w:color="auto" w:fill="DBDBDB" w:themeFill="accent3" w:themeFillTint="66"/>
            <w:vAlign w:val="center"/>
          </w:tcPr>
          <w:p w14:paraId="124C898F" w14:textId="77777777" w:rsidR="0051028D" w:rsidRPr="00827109" w:rsidRDefault="0051028D" w:rsidP="00930736">
            <w:pPr>
              <w:spacing w:after="0"/>
              <w:rPr>
                <w:rFonts w:cstheme="minorHAnsi"/>
                <w:b/>
                <w:bCs/>
                <w:smallCaps/>
                <w:sz w:val="28"/>
                <w:szCs w:val="28"/>
              </w:rPr>
            </w:pPr>
            <w:r w:rsidRPr="00827109">
              <w:rPr>
                <w:rFonts w:cstheme="minorHAnsi"/>
                <w:b/>
                <w:bCs/>
                <w:smallCaps/>
                <w:sz w:val="28"/>
                <w:szCs w:val="28"/>
              </w:rPr>
              <w:t>Telefone:</w:t>
            </w:r>
          </w:p>
        </w:tc>
        <w:tc>
          <w:tcPr>
            <w:tcW w:w="6237" w:type="dxa"/>
            <w:shd w:val="clear" w:color="auto" w:fill="auto"/>
            <w:vAlign w:val="center"/>
          </w:tcPr>
          <w:p w14:paraId="1D45FD81" w14:textId="1E8CD96C" w:rsidR="0051028D" w:rsidRPr="00827109" w:rsidRDefault="0051028D" w:rsidP="00930736">
            <w:pPr>
              <w:spacing w:after="0"/>
              <w:rPr>
                <w:rFonts w:cstheme="minorHAnsi"/>
                <w:b/>
                <w:bCs/>
                <w:smallCaps/>
                <w:szCs w:val="24"/>
              </w:rPr>
            </w:pPr>
            <w:r w:rsidRPr="00827109">
              <w:rPr>
                <w:rFonts w:cstheme="minorHAnsi"/>
                <w:b/>
                <w:bCs/>
                <w:smallCaps/>
                <w:szCs w:val="24"/>
              </w:rPr>
              <w:t>(21) 3133-</w:t>
            </w:r>
            <w:r w:rsidR="00C55B62" w:rsidRPr="00827109">
              <w:rPr>
                <w:rFonts w:cstheme="minorHAnsi"/>
                <w:b/>
                <w:bCs/>
                <w:smallCaps/>
                <w:szCs w:val="24"/>
              </w:rPr>
              <w:t>4723</w:t>
            </w:r>
            <w:r w:rsidRPr="00827109">
              <w:rPr>
                <w:rFonts w:cstheme="minorHAnsi"/>
                <w:b/>
                <w:bCs/>
                <w:smallCaps/>
                <w:szCs w:val="24"/>
              </w:rPr>
              <w:t>/3133-</w:t>
            </w:r>
            <w:r w:rsidR="00C55B62" w:rsidRPr="00827109">
              <w:rPr>
                <w:rFonts w:cstheme="minorHAnsi"/>
                <w:b/>
                <w:bCs/>
                <w:smallCaps/>
                <w:szCs w:val="24"/>
              </w:rPr>
              <w:t>1991</w:t>
            </w:r>
          </w:p>
        </w:tc>
      </w:tr>
      <w:tr w:rsidR="0051028D" w:rsidRPr="00827109" w14:paraId="5BBE6656" w14:textId="77777777" w:rsidTr="00131B31">
        <w:trPr>
          <w:trHeight w:val="454"/>
          <w:jc w:val="center"/>
        </w:trPr>
        <w:tc>
          <w:tcPr>
            <w:tcW w:w="2263" w:type="dxa"/>
            <w:shd w:val="clear" w:color="auto" w:fill="DBDBDB" w:themeFill="accent3" w:themeFillTint="66"/>
            <w:vAlign w:val="center"/>
          </w:tcPr>
          <w:p w14:paraId="25DF57C8" w14:textId="77777777" w:rsidR="0051028D" w:rsidRPr="00827109" w:rsidRDefault="0051028D" w:rsidP="00930736">
            <w:pPr>
              <w:spacing w:after="0"/>
              <w:rPr>
                <w:rFonts w:cstheme="minorHAnsi"/>
                <w:b/>
                <w:bCs/>
                <w:smallCaps/>
                <w:sz w:val="28"/>
                <w:szCs w:val="28"/>
              </w:rPr>
            </w:pPr>
            <w:r w:rsidRPr="00827109">
              <w:rPr>
                <w:rFonts w:cstheme="minorHAnsi"/>
                <w:b/>
                <w:bCs/>
                <w:smallCaps/>
                <w:sz w:val="28"/>
                <w:szCs w:val="28"/>
              </w:rPr>
              <w:t>Link:</w:t>
            </w:r>
          </w:p>
        </w:tc>
        <w:tc>
          <w:tcPr>
            <w:tcW w:w="6237" w:type="dxa"/>
            <w:shd w:val="clear" w:color="auto" w:fill="auto"/>
            <w:vAlign w:val="center"/>
          </w:tcPr>
          <w:p w14:paraId="0437622F" w14:textId="38487462" w:rsidR="0051028D" w:rsidRPr="00827109" w:rsidRDefault="00C3795F" w:rsidP="00930736">
            <w:pPr>
              <w:spacing w:after="0"/>
              <w:rPr>
                <w:rFonts w:cstheme="minorHAnsi"/>
                <w:szCs w:val="24"/>
              </w:rPr>
            </w:pPr>
            <w:hyperlink r:id="rId12" w:history="1">
              <w:r w:rsidR="00C55B62" w:rsidRPr="00827109">
                <w:rPr>
                  <w:rStyle w:val="Hyperlink"/>
                  <w:rFonts w:cstheme="minorHAnsi"/>
                  <w:b/>
                  <w:bCs/>
                  <w:color w:val="007BFF"/>
                  <w:szCs w:val="24"/>
                  <w:u w:val="none"/>
                  <w:shd w:val="clear" w:color="auto" w:fill="FFFFFF"/>
                </w:rPr>
                <w:t>DGAPE - Corregedoria Geral da Justiça do Estado do Rio de Janeiro - Tribunal de Justiça do Estado do Rio de Janeiro (tjrj.jus.br)</w:t>
              </w:r>
            </w:hyperlink>
          </w:p>
        </w:tc>
      </w:tr>
      <w:tr w:rsidR="0051028D" w:rsidRPr="00827109" w14:paraId="4D23C3AA" w14:textId="77777777" w:rsidTr="00A741D5">
        <w:trPr>
          <w:trHeight w:val="454"/>
          <w:jc w:val="center"/>
        </w:trPr>
        <w:tc>
          <w:tcPr>
            <w:tcW w:w="2263" w:type="dxa"/>
            <w:shd w:val="clear" w:color="auto" w:fill="DBDBDB" w:themeFill="accent3" w:themeFillTint="66"/>
            <w:vAlign w:val="center"/>
          </w:tcPr>
          <w:p w14:paraId="3268D31A" w14:textId="77777777" w:rsidR="0051028D" w:rsidRPr="00827109" w:rsidRDefault="0051028D" w:rsidP="00930736">
            <w:pPr>
              <w:spacing w:after="0"/>
              <w:rPr>
                <w:rFonts w:cstheme="minorHAnsi"/>
                <w:b/>
                <w:bCs/>
                <w:smallCaps/>
                <w:sz w:val="28"/>
                <w:szCs w:val="28"/>
              </w:rPr>
            </w:pPr>
            <w:r w:rsidRPr="00827109">
              <w:rPr>
                <w:rFonts w:cstheme="minorHAnsi"/>
                <w:b/>
                <w:bCs/>
                <w:smallCaps/>
                <w:sz w:val="28"/>
                <w:szCs w:val="28"/>
              </w:rPr>
              <w:t>CNPJ:</w:t>
            </w:r>
          </w:p>
        </w:tc>
        <w:tc>
          <w:tcPr>
            <w:tcW w:w="6237" w:type="dxa"/>
            <w:shd w:val="clear" w:color="auto" w:fill="auto"/>
            <w:vAlign w:val="center"/>
          </w:tcPr>
          <w:p w14:paraId="7A774876" w14:textId="26B46C1F" w:rsidR="0051028D" w:rsidRPr="00827109" w:rsidRDefault="00A741D5" w:rsidP="00930736">
            <w:pPr>
              <w:spacing w:after="0"/>
              <w:rPr>
                <w:rFonts w:cstheme="minorHAnsi"/>
                <w:b/>
                <w:bCs/>
                <w:smallCaps/>
                <w:szCs w:val="24"/>
              </w:rPr>
            </w:pPr>
            <w:r w:rsidRPr="00827109">
              <w:rPr>
                <w:rFonts w:cstheme="minorHAnsi"/>
                <w:b/>
                <w:bCs/>
                <w:smallCaps/>
                <w:szCs w:val="24"/>
              </w:rPr>
              <w:t>28.538.734/0001-48</w:t>
            </w:r>
          </w:p>
        </w:tc>
      </w:tr>
      <w:tr w:rsidR="0051028D" w:rsidRPr="00827109" w14:paraId="1D875A96" w14:textId="77777777" w:rsidTr="00131B31">
        <w:trPr>
          <w:trHeight w:val="454"/>
          <w:jc w:val="center"/>
        </w:trPr>
        <w:tc>
          <w:tcPr>
            <w:tcW w:w="2263" w:type="dxa"/>
            <w:shd w:val="clear" w:color="auto" w:fill="DBDBDB" w:themeFill="accent3" w:themeFillTint="66"/>
            <w:vAlign w:val="center"/>
          </w:tcPr>
          <w:p w14:paraId="701620B4" w14:textId="77777777" w:rsidR="0051028D" w:rsidRPr="00827109" w:rsidRDefault="0051028D" w:rsidP="00930736">
            <w:pPr>
              <w:spacing w:after="0"/>
              <w:rPr>
                <w:rFonts w:cstheme="minorHAnsi"/>
                <w:b/>
                <w:bCs/>
                <w:smallCaps/>
                <w:sz w:val="28"/>
                <w:szCs w:val="28"/>
              </w:rPr>
            </w:pPr>
            <w:r w:rsidRPr="00827109">
              <w:rPr>
                <w:rFonts w:cstheme="minorHAnsi"/>
                <w:b/>
                <w:bCs/>
                <w:smallCaps/>
                <w:sz w:val="28"/>
                <w:szCs w:val="28"/>
              </w:rPr>
              <w:t>E-mail Geral:</w:t>
            </w:r>
          </w:p>
        </w:tc>
        <w:tc>
          <w:tcPr>
            <w:tcW w:w="6237" w:type="dxa"/>
            <w:shd w:val="clear" w:color="auto" w:fill="auto"/>
            <w:vAlign w:val="center"/>
          </w:tcPr>
          <w:p w14:paraId="1BF19254" w14:textId="6E4BC376" w:rsidR="0051028D" w:rsidRPr="00827109" w:rsidRDefault="00C3795F" w:rsidP="00930736">
            <w:pPr>
              <w:spacing w:after="0"/>
              <w:rPr>
                <w:rFonts w:cstheme="minorHAnsi"/>
                <w:smallCaps/>
                <w:szCs w:val="24"/>
              </w:rPr>
            </w:pPr>
            <w:hyperlink r:id="rId13" w:history="1">
              <w:r w:rsidR="00C55B62" w:rsidRPr="00827109">
                <w:rPr>
                  <w:rStyle w:val="Hyperlink"/>
                  <w:rFonts w:cstheme="minorHAnsi"/>
                  <w:b/>
                  <w:bCs/>
                  <w:color w:val="007BFF"/>
                  <w:szCs w:val="24"/>
                  <w:u w:val="none"/>
                  <w:shd w:val="clear" w:color="auto" w:fill="FFFFFF"/>
                </w:rPr>
                <w:t>cgj.dgape@tjrj.jus.br</w:t>
              </w:r>
            </w:hyperlink>
          </w:p>
        </w:tc>
      </w:tr>
    </w:tbl>
    <w:p w14:paraId="76CE6BAE" w14:textId="14AB42D8" w:rsidR="00A80798" w:rsidRPr="00827109" w:rsidRDefault="00A80798" w:rsidP="0051028D">
      <w:pPr>
        <w:rPr>
          <w:rFonts w:cstheme="minorHAnsi"/>
        </w:rPr>
      </w:pPr>
    </w:p>
    <w:p w14:paraId="0930244D" w14:textId="77777777" w:rsidR="00A80798" w:rsidRPr="00764C33" w:rsidRDefault="00A80798">
      <w:r w:rsidRPr="00764C33">
        <w:br w:type="page"/>
      </w:r>
    </w:p>
    <w:p w14:paraId="608E5BBF" w14:textId="77777777" w:rsidR="0051028D" w:rsidRPr="00764C33" w:rsidRDefault="0051028D" w:rsidP="0051028D">
      <w:pPr>
        <w:rPr>
          <w:sz w:val="2"/>
          <w:szCs w:val="2"/>
        </w:rPr>
      </w:pPr>
    </w:p>
    <w:sdt>
      <w:sdtPr>
        <w:rPr>
          <w:rFonts w:ascii="Calibri" w:eastAsiaTheme="minorEastAsia" w:hAnsi="Calibri" w:cstheme="minorBidi"/>
          <w:b w:val="0"/>
          <w:bCs w:val="0"/>
          <w:noProof/>
          <w:color w:val="auto"/>
          <w:sz w:val="24"/>
          <w:szCs w:val="24"/>
          <w:shd w:val="clear" w:color="auto" w:fill="DBDBDB" w:themeFill="accent3" w:themeFillTint="66"/>
          <w:lang w:eastAsia="pt-BR"/>
        </w:rPr>
        <w:id w:val="-909684991"/>
        <w:docPartObj>
          <w:docPartGallery w:val="Table of Contents"/>
          <w:docPartUnique/>
        </w:docPartObj>
      </w:sdtPr>
      <w:sdtEndPr>
        <w:rPr>
          <w:rFonts w:asciiTheme="minorHAnsi" w:hAnsiTheme="minorHAnsi"/>
          <w:noProof w:val="0"/>
          <w:color w:val="FF0000"/>
          <w:szCs w:val="21"/>
          <w:shd w:val="clear" w:color="auto" w:fill="auto"/>
          <w:lang w:eastAsia="en-US"/>
        </w:rPr>
      </w:sdtEndPr>
      <w:sdtContent>
        <w:p w14:paraId="5672A5B1" w14:textId="79DFB23C" w:rsidR="000E6B3A" w:rsidRPr="00BC1BBB" w:rsidRDefault="000E6B3A" w:rsidP="001E15C0">
          <w:pPr>
            <w:pStyle w:val="CabealhodoSumrio"/>
            <w:jc w:val="center"/>
          </w:pPr>
          <w:r w:rsidRPr="00BC1BBB">
            <w:t>Sumário</w:t>
          </w:r>
        </w:p>
        <w:p w14:paraId="15C59831" w14:textId="77777777" w:rsidR="00BC1BBB" w:rsidRPr="00BC1BBB" w:rsidRDefault="00BC1BBB" w:rsidP="00BC1BBB"/>
        <w:p w14:paraId="05EEC037" w14:textId="6519B185" w:rsidR="003C411B" w:rsidRDefault="000E6B3A">
          <w:pPr>
            <w:pStyle w:val="Sumrio1"/>
            <w:rPr>
              <w:rFonts w:asciiTheme="minorHAnsi" w:eastAsiaTheme="minorEastAsia" w:hAnsiTheme="minorHAnsi" w:cstheme="minorBidi"/>
              <w:b w:val="0"/>
              <w:bCs w:val="0"/>
              <w:color w:val="auto"/>
              <w:sz w:val="22"/>
              <w:szCs w:val="22"/>
              <w:shd w:val="clear" w:color="auto" w:fill="auto"/>
            </w:rPr>
          </w:pPr>
          <w:r>
            <w:fldChar w:fldCharType="begin"/>
          </w:r>
          <w:r>
            <w:instrText xml:space="preserve"> TOC \o "1-3" \h \z \u </w:instrText>
          </w:r>
          <w:r>
            <w:fldChar w:fldCharType="separate"/>
          </w:r>
          <w:hyperlink w:anchor="_Toc200623389" w:history="1">
            <w:r w:rsidR="003C411B" w:rsidRPr="00C33DAB">
              <w:rPr>
                <w:rStyle w:val="Hyperlink"/>
              </w:rPr>
              <w:t>1 ESTRUTURA ORGANIZACIONAL|ORGANOGRAMA</w:t>
            </w:r>
            <w:r w:rsidR="003C411B">
              <w:rPr>
                <w:webHidden/>
              </w:rPr>
              <w:tab/>
            </w:r>
            <w:r w:rsidR="003C411B">
              <w:rPr>
                <w:webHidden/>
              </w:rPr>
              <w:fldChar w:fldCharType="begin"/>
            </w:r>
            <w:r w:rsidR="003C411B">
              <w:rPr>
                <w:webHidden/>
              </w:rPr>
              <w:instrText xml:space="preserve"> PAGEREF _Toc200623389 \h </w:instrText>
            </w:r>
            <w:r w:rsidR="003C411B">
              <w:rPr>
                <w:webHidden/>
              </w:rPr>
            </w:r>
            <w:r w:rsidR="003C411B">
              <w:rPr>
                <w:webHidden/>
              </w:rPr>
              <w:fldChar w:fldCharType="separate"/>
            </w:r>
            <w:r w:rsidR="003C411B">
              <w:rPr>
                <w:webHidden/>
              </w:rPr>
              <w:t>5</w:t>
            </w:r>
            <w:r w:rsidR="003C411B">
              <w:rPr>
                <w:webHidden/>
              </w:rPr>
              <w:fldChar w:fldCharType="end"/>
            </w:r>
          </w:hyperlink>
        </w:p>
        <w:p w14:paraId="3350BFB2" w14:textId="645F902F" w:rsidR="003C411B" w:rsidRDefault="003C411B">
          <w:pPr>
            <w:pStyle w:val="Sumrio1"/>
            <w:rPr>
              <w:rFonts w:asciiTheme="minorHAnsi" w:eastAsiaTheme="minorEastAsia" w:hAnsiTheme="minorHAnsi" w:cstheme="minorBidi"/>
              <w:b w:val="0"/>
              <w:bCs w:val="0"/>
              <w:color w:val="auto"/>
              <w:sz w:val="22"/>
              <w:szCs w:val="22"/>
              <w:shd w:val="clear" w:color="auto" w:fill="auto"/>
            </w:rPr>
          </w:pPr>
          <w:hyperlink w:anchor="_Toc200623390" w:history="1">
            <w:r w:rsidRPr="00C33DAB">
              <w:rPr>
                <w:rStyle w:val="Hyperlink"/>
              </w:rPr>
              <w:t>2 PRINCIPAIS ATRIBUIÇÕES DA DIRETORIA-GERAL</w:t>
            </w:r>
            <w:r>
              <w:rPr>
                <w:webHidden/>
              </w:rPr>
              <w:tab/>
            </w:r>
            <w:r>
              <w:rPr>
                <w:webHidden/>
              </w:rPr>
              <w:fldChar w:fldCharType="begin"/>
            </w:r>
            <w:r>
              <w:rPr>
                <w:webHidden/>
              </w:rPr>
              <w:instrText xml:space="preserve"> PAGEREF _Toc200623390 \h </w:instrText>
            </w:r>
            <w:r>
              <w:rPr>
                <w:webHidden/>
              </w:rPr>
            </w:r>
            <w:r>
              <w:rPr>
                <w:webHidden/>
              </w:rPr>
              <w:fldChar w:fldCharType="separate"/>
            </w:r>
            <w:r>
              <w:rPr>
                <w:webHidden/>
              </w:rPr>
              <w:t>6</w:t>
            </w:r>
            <w:r>
              <w:rPr>
                <w:webHidden/>
              </w:rPr>
              <w:fldChar w:fldCharType="end"/>
            </w:r>
          </w:hyperlink>
        </w:p>
        <w:p w14:paraId="3BD6CE9B" w14:textId="44565290" w:rsidR="003C411B" w:rsidRDefault="003C411B">
          <w:pPr>
            <w:pStyle w:val="Sumrio1"/>
            <w:rPr>
              <w:rFonts w:asciiTheme="minorHAnsi" w:eastAsiaTheme="minorEastAsia" w:hAnsiTheme="minorHAnsi" w:cstheme="minorBidi"/>
              <w:b w:val="0"/>
              <w:bCs w:val="0"/>
              <w:color w:val="auto"/>
              <w:sz w:val="22"/>
              <w:szCs w:val="22"/>
              <w:shd w:val="clear" w:color="auto" w:fill="auto"/>
            </w:rPr>
          </w:pPr>
          <w:hyperlink w:anchor="_Toc200623391" w:history="1">
            <w:r w:rsidRPr="00C33DAB">
              <w:rPr>
                <w:rStyle w:val="Hyperlink"/>
              </w:rPr>
              <w:t>3 PRINCIPAIS ATRIBUIÇÕES DO GABINETE</w:t>
            </w:r>
            <w:r>
              <w:rPr>
                <w:webHidden/>
              </w:rPr>
              <w:tab/>
            </w:r>
            <w:r>
              <w:rPr>
                <w:webHidden/>
              </w:rPr>
              <w:fldChar w:fldCharType="begin"/>
            </w:r>
            <w:r>
              <w:rPr>
                <w:webHidden/>
              </w:rPr>
              <w:instrText xml:space="preserve"> PAGEREF _Toc200623391 \h </w:instrText>
            </w:r>
            <w:r>
              <w:rPr>
                <w:webHidden/>
              </w:rPr>
            </w:r>
            <w:r>
              <w:rPr>
                <w:webHidden/>
              </w:rPr>
              <w:fldChar w:fldCharType="separate"/>
            </w:r>
            <w:r>
              <w:rPr>
                <w:webHidden/>
              </w:rPr>
              <w:t>8</w:t>
            </w:r>
            <w:r>
              <w:rPr>
                <w:webHidden/>
              </w:rPr>
              <w:fldChar w:fldCharType="end"/>
            </w:r>
          </w:hyperlink>
        </w:p>
        <w:p w14:paraId="3AC0D9F7" w14:textId="709E23D2" w:rsidR="003C411B" w:rsidRDefault="003C411B">
          <w:pPr>
            <w:pStyle w:val="Sumrio1"/>
            <w:rPr>
              <w:rFonts w:asciiTheme="minorHAnsi" w:eastAsiaTheme="minorEastAsia" w:hAnsiTheme="minorHAnsi" w:cstheme="minorBidi"/>
              <w:b w:val="0"/>
              <w:bCs w:val="0"/>
              <w:color w:val="auto"/>
              <w:sz w:val="22"/>
              <w:szCs w:val="22"/>
              <w:shd w:val="clear" w:color="auto" w:fill="auto"/>
            </w:rPr>
          </w:pPr>
          <w:hyperlink w:anchor="_Toc200623392" w:history="1">
            <w:r w:rsidRPr="00C33DAB">
              <w:rPr>
                <w:rStyle w:val="Hyperlink"/>
              </w:rPr>
              <w:t>4 PRINCIPAIS ATRIBUIÇÕES DO DEPARTAMENTO DE ADMINISTRAÇÃO DE PESSOAL:</w:t>
            </w:r>
            <w:r>
              <w:rPr>
                <w:webHidden/>
              </w:rPr>
              <w:tab/>
            </w:r>
            <w:r>
              <w:rPr>
                <w:webHidden/>
              </w:rPr>
              <w:fldChar w:fldCharType="begin"/>
            </w:r>
            <w:r>
              <w:rPr>
                <w:webHidden/>
              </w:rPr>
              <w:instrText xml:space="preserve"> PAGEREF _Toc200623392 \h </w:instrText>
            </w:r>
            <w:r>
              <w:rPr>
                <w:webHidden/>
              </w:rPr>
            </w:r>
            <w:r>
              <w:rPr>
                <w:webHidden/>
              </w:rPr>
              <w:fldChar w:fldCharType="separate"/>
            </w:r>
            <w:r>
              <w:rPr>
                <w:webHidden/>
              </w:rPr>
              <w:t>8</w:t>
            </w:r>
            <w:r>
              <w:rPr>
                <w:webHidden/>
              </w:rPr>
              <w:fldChar w:fldCharType="end"/>
            </w:r>
          </w:hyperlink>
        </w:p>
        <w:p w14:paraId="1376A16A" w14:textId="154DEE3E" w:rsidR="003C411B" w:rsidRPr="003C411B" w:rsidRDefault="003C411B">
          <w:pPr>
            <w:pStyle w:val="Sumrio1"/>
            <w:rPr>
              <w:rFonts w:asciiTheme="minorHAnsi" w:eastAsiaTheme="minorEastAsia" w:hAnsiTheme="minorHAnsi" w:cstheme="minorBidi"/>
              <w:b w:val="0"/>
              <w:bCs w:val="0"/>
              <w:color w:val="auto"/>
              <w:sz w:val="22"/>
              <w:szCs w:val="22"/>
              <w:shd w:val="clear" w:color="auto" w:fill="auto"/>
            </w:rPr>
          </w:pPr>
          <w:hyperlink w:anchor="_Toc200623393" w:history="1">
            <w:r w:rsidRPr="003C411B">
              <w:rPr>
                <w:rStyle w:val="Hyperlink"/>
                <w:color w:val="auto"/>
              </w:rPr>
              <w:t>5. DIVISÕES E SERVIÇOS - PRINCIPAIS ATRIBUIÇÕES</w:t>
            </w:r>
            <w:r w:rsidRPr="003C411B">
              <w:rPr>
                <w:webHidden/>
                <w:color w:val="auto"/>
              </w:rPr>
              <w:tab/>
            </w:r>
            <w:r w:rsidRPr="003C411B">
              <w:rPr>
                <w:webHidden/>
                <w:color w:val="auto"/>
              </w:rPr>
              <w:fldChar w:fldCharType="begin"/>
            </w:r>
            <w:r w:rsidRPr="003C411B">
              <w:rPr>
                <w:webHidden/>
                <w:color w:val="auto"/>
              </w:rPr>
              <w:instrText xml:space="preserve"> PAGEREF _Toc200623393 \h </w:instrText>
            </w:r>
            <w:r w:rsidRPr="003C411B">
              <w:rPr>
                <w:webHidden/>
                <w:color w:val="auto"/>
              </w:rPr>
            </w:r>
            <w:r w:rsidRPr="003C411B">
              <w:rPr>
                <w:webHidden/>
                <w:color w:val="auto"/>
              </w:rPr>
              <w:fldChar w:fldCharType="separate"/>
            </w:r>
            <w:r w:rsidRPr="003C411B">
              <w:rPr>
                <w:webHidden/>
                <w:color w:val="auto"/>
              </w:rPr>
              <w:t>9</w:t>
            </w:r>
            <w:r w:rsidRPr="003C411B">
              <w:rPr>
                <w:webHidden/>
                <w:color w:val="auto"/>
              </w:rPr>
              <w:fldChar w:fldCharType="end"/>
            </w:r>
          </w:hyperlink>
        </w:p>
        <w:p w14:paraId="491B1A54" w14:textId="66C6EB80" w:rsidR="003C411B" w:rsidRPr="003C411B" w:rsidRDefault="003C411B">
          <w:pPr>
            <w:pStyle w:val="Sumrio2"/>
            <w:rPr>
              <w:noProof/>
              <w:color w:val="auto"/>
              <w:sz w:val="22"/>
              <w:szCs w:val="22"/>
              <w:lang w:eastAsia="pt-BR"/>
            </w:rPr>
          </w:pPr>
          <w:hyperlink w:anchor="_Toc200623394" w:history="1">
            <w:r w:rsidRPr="003C411B">
              <w:rPr>
                <w:rStyle w:val="Hyperlink"/>
                <w:noProof/>
                <w:color w:val="auto"/>
              </w:rPr>
              <w:t>5.1 Divisão de Análise de Dados de Pessoal</w:t>
            </w:r>
            <w:r w:rsidRPr="003C411B">
              <w:rPr>
                <w:noProof/>
                <w:webHidden/>
                <w:color w:val="auto"/>
              </w:rPr>
              <w:tab/>
            </w:r>
            <w:r w:rsidRPr="003C411B">
              <w:rPr>
                <w:noProof/>
                <w:webHidden/>
                <w:color w:val="auto"/>
              </w:rPr>
              <w:fldChar w:fldCharType="begin"/>
            </w:r>
            <w:r w:rsidRPr="003C411B">
              <w:rPr>
                <w:noProof/>
                <w:webHidden/>
                <w:color w:val="auto"/>
              </w:rPr>
              <w:instrText xml:space="preserve"> PAGEREF _Toc200623394 \h </w:instrText>
            </w:r>
            <w:r w:rsidRPr="003C411B">
              <w:rPr>
                <w:noProof/>
                <w:webHidden/>
                <w:color w:val="auto"/>
              </w:rPr>
            </w:r>
            <w:r w:rsidRPr="003C411B">
              <w:rPr>
                <w:noProof/>
                <w:webHidden/>
                <w:color w:val="auto"/>
              </w:rPr>
              <w:fldChar w:fldCharType="separate"/>
            </w:r>
            <w:r w:rsidRPr="003C411B">
              <w:rPr>
                <w:noProof/>
                <w:webHidden/>
                <w:color w:val="auto"/>
              </w:rPr>
              <w:t>9</w:t>
            </w:r>
            <w:r w:rsidRPr="003C411B">
              <w:rPr>
                <w:noProof/>
                <w:webHidden/>
                <w:color w:val="auto"/>
              </w:rPr>
              <w:fldChar w:fldCharType="end"/>
            </w:r>
          </w:hyperlink>
        </w:p>
        <w:p w14:paraId="2FCDD28C" w14:textId="57B2FCB9" w:rsidR="003C411B" w:rsidRPr="003C411B" w:rsidRDefault="003C411B">
          <w:pPr>
            <w:pStyle w:val="Sumrio2"/>
            <w:rPr>
              <w:noProof/>
              <w:color w:val="auto"/>
              <w:sz w:val="22"/>
              <w:szCs w:val="22"/>
              <w:lang w:eastAsia="pt-BR"/>
            </w:rPr>
          </w:pPr>
          <w:hyperlink w:anchor="_Toc200623395" w:history="1">
            <w:r w:rsidRPr="003C411B">
              <w:rPr>
                <w:rStyle w:val="Hyperlink"/>
                <w:noProof/>
                <w:color w:val="auto"/>
              </w:rPr>
              <w:t>5.2 Divisão de Administração de Pessoal (DIPES)</w:t>
            </w:r>
            <w:r w:rsidRPr="003C411B">
              <w:rPr>
                <w:noProof/>
                <w:webHidden/>
                <w:color w:val="auto"/>
              </w:rPr>
              <w:tab/>
            </w:r>
            <w:r w:rsidRPr="003C411B">
              <w:rPr>
                <w:noProof/>
                <w:webHidden/>
                <w:color w:val="auto"/>
              </w:rPr>
              <w:fldChar w:fldCharType="begin"/>
            </w:r>
            <w:r w:rsidRPr="003C411B">
              <w:rPr>
                <w:noProof/>
                <w:webHidden/>
                <w:color w:val="auto"/>
              </w:rPr>
              <w:instrText xml:space="preserve"> PAGEREF _Toc200623395 \h </w:instrText>
            </w:r>
            <w:r w:rsidRPr="003C411B">
              <w:rPr>
                <w:noProof/>
                <w:webHidden/>
                <w:color w:val="auto"/>
              </w:rPr>
            </w:r>
            <w:r w:rsidRPr="003C411B">
              <w:rPr>
                <w:noProof/>
                <w:webHidden/>
                <w:color w:val="auto"/>
              </w:rPr>
              <w:fldChar w:fldCharType="separate"/>
            </w:r>
            <w:r w:rsidRPr="003C411B">
              <w:rPr>
                <w:noProof/>
                <w:webHidden/>
                <w:color w:val="auto"/>
              </w:rPr>
              <w:t>10</w:t>
            </w:r>
            <w:r w:rsidRPr="003C411B">
              <w:rPr>
                <w:noProof/>
                <w:webHidden/>
                <w:color w:val="auto"/>
              </w:rPr>
              <w:fldChar w:fldCharType="end"/>
            </w:r>
          </w:hyperlink>
        </w:p>
        <w:p w14:paraId="06130A06" w14:textId="159643E6" w:rsidR="003C411B" w:rsidRPr="003C411B" w:rsidRDefault="003C411B">
          <w:pPr>
            <w:pStyle w:val="Sumrio2"/>
            <w:rPr>
              <w:noProof/>
              <w:color w:val="auto"/>
              <w:sz w:val="22"/>
              <w:szCs w:val="22"/>
              <w:lang w:eastAsia="pt-BR"/>
            </w:rPr>
          </w:pPr>
          <w:hyperlink w:anchor="_Toc200623396" w:history="1">
            <w:r w:rsidRPr="003C411B">
              <w:rPr>
                <w:rStyle w:val="Hyperlink"/>
                <w:noProof/>
                <w:color w:val="auto"/>
              </w:rPr>
              <w:t>5.2.1 Serviço de Controle e Frequência (SECOF), tem as seguintes atribuições:</w:t>
            </w:r>
            <w:r w:rsidRPr="003C411B">
              <w:rPr>
                <w:noProof/>
                <w:webHidden/>
                <w:color w:val="auto"/>
              </w:rPr>
              <w:tab/>
            </w:r>
            <w:r w:rsidRPr="003C411B">
              <w:rPr>
                <w:noProof/>
                <w:webHidden/>
                <w:color w:val="auto"/>
              </w:rPr>
              <w:fldChar w:fldCharType="begin"/>
            </w:r>
            <w:r w:rsidRPr="003C411B">
              <w:rPr>
                <w:noProof/>
                <w:webHidden/>
                <w:color w:val="auto"/>
              </w:rPr>
              <w:instrText xml:space="preserve"> PAGEREF _Toc200623396 \h </w:instrText>
            </w:r>
            <w:r w:rsidRPr="003C411B">
              <w:rPr>
                <w:noProof/>
                <w:webHidden/>
                <w:color w:val="auto"/>
              </w:rPr>
            </w:r>
            <w:r w:rsidRPr="003C411B">
              <w:rPr>
                <w:noProof/>
                <w:webHidden/>
                <w:color w:val="auto"/>
              </w:rPr>
              <w:fldChar w:fldCharType="separate"/>
            </w:r>
            <w:r w:rsidRPr="003C411B">
              <w:rPr>
                <w:noProof/>
                <w:webHidden/>
                <w:color w:val="auto"/>
              </w:rPr>
              <w:t>11</w:t>
            </w:r>
            <w:r w:rsidRPr="003C411B">
              <w:rPr>
                <w:noProof/>
                <w:webHidden/>
                <w:color w:val="auto"/>
              </w:rPr>
              <w:fldChar w:fldCharType="end"/>
            </w:r>
          </w:hyperlink>
        </w:p>
        <w:p w14:paraId="23742E65" w14:textId="61D865F2" w:rsidR="003C411B" w:rsidRPr="003C411B" w:rsidRDefault="003C411B">
          <w:pPr>
            <w:pStyle w:val="Sumrio2"/>
            <w:rPr>
              <w:noProof/>
              <w:color w:val="auto"/>
              <w:sz w:val="22"/>
              <w:szCs w:val="22"/>
              <w:lang w:eastAsia="pt-BR"/>
            </w:rPr>
          </w:pPr>
          <w:hyperlink w:anchor="_Toc200623397" w:history="1">
            <w:r w:rsidRPr="003C411B">
              <w:rPr>
                <w:rStyle w:val="Hyperlink"/>
                <w:noProof/>
                <w:color w:val="auto"/>
              </w:rPr>
              <w:t>5.2.2. Serviço de Lotação e Designação (SELOD), tem as seguintes atribuiç</w:t>
            </w:r>
            <w:bookmarkStart w:id="0" w:name="_GoBack"/>
            <w:bookmarkEnd w:id="0"/>
            <w:r w:rsidRPr="003C411B">
              <w:rPr>
                <w:rStyle w:val="Hyperlink"/>
                <w:noProof/>
                <w:color w:val="auto"/>
              </w:rPr>
              <w:t>ões:</w:t>
            </w:r>
            <w:r w:rsidRPr="003C411B">
              <w:rPr>
                <w:noProof/>
                <w:webHidden/>
                <w:color w:val="auto"/>
              </w:rPr>
              <w:tab/>
            </w:r>
            <w:r w:rsidRPr="003C411B">
              <w:rPr>
                <w:noProof/>
                <w:webHidden/>
                <w:color w:val="auto"/>
              </w:rPr>
              <w:fldChar w:fldCharType="begin"/>
            </w:r>
            <w:r w:rsidRPr="003C411B">
              <w:rPr>
                <w:noProof/>
                <w:webHidden/>
                <w:color w:val="auto"/>
              </w:rPr>
              <w:instrText xml:space="preserve"> PAGEREF _Toc200623397 \h </w:instrText>
            </w:r>
            <w:r w:rsidRPr="003C411B">
              <w:rPr>
                <w:noProof/>
                <w:webHidden/>
                <w:color w:val="auto"/>
              </w:rPr>
            </w:r>
            <w:r w:rsidRPr="003C411B">
              <w:rPr>
                <w:noProof/>
                <w:webHidden/>
                <w:color w:val="auto"/>
              </w:rPr>
              <w:fldChar w:fldCharType="separate"/>
            </w:r>
            <w:r w:rsidRPr="003C411B">
              <w:rPr>
                <w:noProof/>
                <w:webHidden/>
                <w:color w:val="auto"/>
              </w:rPr>
              <w:t>12</w:t>
            </w:r>
            <w:r w:rsidRPr="003C411B">
              <w:rPr>
                <w:noProof/>
                <w:webHidden/>
                <w:color w:val="auto"/>
              </w:rPr>
              <w:fldChar w:fldCharType="end"/>
            </w:r>
          </w:hyperlink>
        </w:p>
        <w:p w14:paraId="3B24A498" w14:textId="165CD178" w:rsidR="003C411B" w:rsidRPr="003C411B" w:rsidRDefault="003C411B">
          <w:pPr>
            <w:pStyle w:val="Sumrio2"/>
            <w:rPr>
              <w:noProof/>
              <w:color w:val="auto"/>
              <w:sz w:val="22"/>
              <w:szCs w:val="22"/>
              <w:lang w:eastAsia="pt-BR"/>
            </w:rPr>
          </w:pPr>
          <w:hyperlink w:anchor="_Toc200623398" w:history="1">
            <w:r w:rsidRPr="003C411B">
              <w:rPr>
                <w:rStyle w:val="Hyperlink"/>
                <w:noProof/>
                <w:color w:val="auto"/>
              </w:rPr>
              <w:t>5.2.3. Serviço de Registro e Cadastro (SEREC), tem as seguintes atribuições</w:t>
            </w:r>
            <w:r w:rsidRPr="003C411B">
              <w:rPr>
                <w:noProof/>
                <w:webHidden/>
                <w:color w:val="auto"/>
              </w:rPr>
              <w:tab/>
            </w:r>
            <w:r w:rsidRPr="003C411B">
              <w:rPr>
                <w:noProof/>
                <w:webHidden/>
                <w:color w:val="auto"/>
              </w:rPr>
              <w:fldChar w:fldCharType="begin"/>
            </w:r>
            <w:r w:rsidRPr="003C411B">
              <w:rPr>
                <w:noProof/>
                <w:webHidden/>
                <w:color w:val="auto"/>
              </w:rPr>
              <w:instrText xml:space="preserve"> PAGEREF _Toc200623398 \h </w:instrText>
            </w:r>
            <w:r w:rsidRPr="003C411B">
              <w:rPr>
                <w:noProof/>
                <w:webHidden/>
                <w:color w:val="auto"/>
              </w:rPr>
            </w:r>
            <w:r w:rsidRPr="003C411B">
              <w:rPr>
                <w:noProof/>
                <w:webHidden/>
                <w:color w:val="auto"/>
              </w:rPr>
              <w:fldChar w:fldCharType="separate"/>
            </w:r>
            <w:r w:rsidRPr="003C411B">
              <w:rPr>
                <w:noProof/>
                <w:webHidden/>
                <w:color w:val="auto"/>
              </w:rPr>
              <w:t>13</w:t>
            </w:r>
            <w:r w:rsidRPr="003C411B">
              <w:rPr>
                <w:noProof/>
                <w:webHidden/>
                <w:color w:val="auto"/>
              </w:rPr>
              <w:fldChar w:fldCharType="end"/>
            </w:r>
          </w:hyperlink>
        </w:p>
        <w:p w14:paraId="07CB3523" w14:textId="62B89B18" w:rsidR="003C411B" w:rsidRPr="003C411B" w:rsidRDefault="003C411B">
          <w:pPr>
            <w:pStyle w:val="Sumrio2"/>
            <w:rPr>
              <w:noProof/>
              <w:color w:val="auto"/>
              <w:sz w:val="22"/>
              <w:szCs w:val="22"/>
              <w:lang w:eastAsia="pt-BR"/>
            </w:rPr>
          </w:pPr>
          <w:hyperlink w:anchor="_Toc200623399" w:history="1">
            <w:r w:rsidRPr="003C411B">
              <w:rPr>
                <w:rStyle w:val="Hyperlink"/>
                <w:noProof/>
                <w:color w:val="auto"/>
              </w:rPr>
              <w:t>5.3 Divisão de Planejamento de Pessoal (DIPLA)</w:t>
            </w:r>
            <w:r w:rsidRPr="003C411B">
              <w:rPr>
                <w:noProof/>
                <w:webHidden/>
                <w:color w:val="auto"/>
              </w:rPr>
              <w:tab/>
            </w:r>
            <w:r w:rsidRPr="003C411B">
              <w:rPr>
                <w:noProof/>
                <w:webHidden/>
                <w:color w:val="auto"/>
              </w:rPr>
              <w:fldChar w:fldCharType="begin"/>
            </w:r>
            <w:r w:rsidRPr="003C411B">
              <w:rPr>
                <w:noProof/>
                <w:webHidden/>
                <w:color w:val="auto"/>
              </w:rPr>
              <w:instrText xml:space="preserve"> PAGEREF _Toc200623399 \h </w:instrText>
            </w:r>
            <w:r w:rsidRPr="003C411B">
              <w:rPr>
                <w:noProof/>
                <w:webHidden/>
                <w:color w:val="auto"/>
              </w:rPr>
            </w:r>
            <w:r w:rsidRPr="003C411B">
              <w:rPr>
                <w:noProof/>
                <w:webHidden/>
                <w:color w:val="auto"/>
              </w:rPr>
              <w:fldChar w:fldCharType="separate"/>
            </w:r>
            <w:r w:rsidRPr="003C411B">
              <w:rPr>
                <w:noProof/>
                <w:webHidden/>
                <w:color w:val="auto"/>
              </w:rPr>
              <w:t>13</w:t>
            </w:r>
            <w:r w:rsidRPr="003C411B">
              <w:rPr>
                <w:noProof/>
                <w:webHidden/>
                <w:color w:val="auto"/>
              </w:rPr>
              <w:fldChar w:fldCharType="end"/>
            </w:r>
          </w:hyperlink>
        </w:p>
        <w:p w14:paraId="19C231FF" w14:textId="7A8EF9DC" w:rsidR="003C411B" w:rsidRPr="003C411B" w:rsidRDefault="003C411B">
          <w:pPr>
            <w:pStyle w:val="Sumrio2"/>
            <w:rPr>
              <w:noProof/>
              <w:color w:val="auto"/>
              <w:sz w:val="22"/>
              <w:szCs w:val="22"/>
              <w:lang w:eastAsia="pt-BR"/>
            </w:rPr>
          </w:pPr>
          <w:hyperlink w:anchor="_Toc200623400" w:history="1">
            <w:r w:rsidRPr="003C411B">
              <w:rPr>
                <w:rStyle w:val="Hyperlink"/>
                <w:noProof/>
                <w:color w:val="auto"/>
              </w:rPr>
              <w:t>5.3.1. Serviço de Compliance e Planejamento e Acompanhamento de Lotações (SEPAL), tem as seguintes atribuições:</w:t>
            </w:r>
            <w:r w:rsidRPr="003C411B">
              <w:rPr>
                <w:noProof/>
                <w:webHidden/>
                <w:color w:val="auto"/>
              </w:rPr>
              <w:tab/>
            </w:r>
            <w:r w:rsidRPr="003C411B">
              <w:rPr>
                <w:noProof/>
                <w:webHidden/>
                <w:color w:val="auto"/>
              </w:rPr>
              <w:fldChar w:fldCharType="begin"/>
            </w:r>
            <w:r w:rsidRPr="003C411B">
              <w:rPr>
                <w:noProof/>
                <w:webHidden/>
                <w:color w:val="auto"/>
              </w:rPr>
              <w:instrText xml:space="preserve"> PAGEREF _Toc200623400 \h </w:instrText>
            </w:r>
            <w:r w:rsidRPr="003C411B">
              <w:rPr>
                <w:noProof/>
                <w:webHidden/>
                <w:color w:val="auto"/>
              </w:rPr>
            </w:r>
            <w:r w:rsidRPr="003C411B">
              <w:rPr>
                <w:noProof/>
                <w:webHidden/>
                <w:color w:val="auto"/>
              </w:rPr>
              <w:fldChar w:fldCharType="separate"/>
            </w:r>
            <w:r w:rsidRPr="003C411B">
              <w:rPr>
                <w:noProof/>
                <w:webHidden/>
                <w:color w:val="auto"/>
              </w:rPr>
              <w:t>14</w:t>
            </w:r>
            <w:r w:rsidRPr="003C411B">
              <w:rPr>
                <w:noProof/>
                <w:webHidden/>
                <w:color w:val="auto"/>
              </w:rPr>
              <w:fldChar w:fldCharType="end"/>
            </w:r>
          </w:hyperlink>
        </w:p>
        <w:p w14:paraId="4A04B28B" w14:textId="20B27861" w:rsidR="003C411B" w:rsidRPr="003C411B" w:rsidRDefault="003C411B">
          <w:pPr>
            <w:pStyle w:val="Sumrio2"/>
            <w:rPr>
              <w:noProof/>
              <w:color w:val="auto"/>
              <w:sz w:val="22"/>
              <w:szCs w:val="22"/>
              <w:lang w:eastAsia="pt-BR"/>
            </w:rPr>
          </w:pPr>
          <w:hyperlink w:anchor="_Toc200623401" w:history="1">
            <w:r w:rsidRPr="003C411B">
              <w:rPr>
                <w:rStyle w:val="Hyperlink"/>
                <w:noProof/>
                <w:color w:val="auto"/>
              </w:rPr>
              <w:t>5.3.2. Serviço de Metas, Acompanhamento e Incentivo à produtividade Presencial e Telepresencial (SEMAP), tem as seguintes atribuições:</w:t>
            </w:r>
            <w:r w:rsidRPr="003C411B">
              <w:rPr>
                <w:noProof/>
                <w:webHidden/>
                <w:color w:val="auto"/>
              </w:rPr>
              <w:tab/>
            </w:r>
            <w:r w:rsidRPr="003C411B">
              <w:rPr>
                <w:noProof/>
                <w:webHidden/>
                <w:color w:val="auto"/>
              </w:rPr>
              <w:fldChar w:fldCharType="begin"/>
            </w:r>
            <w:r w:rsidRPr="003C411B">
              <w:rPr>
                <w:noProof/>
                <w:webHidden/>
                <w:color w:val="auto"/>
              </w:rPr>
              <w:instrText xml:space="preserve"> PAGEREF _Toc200623401 \h </w:instrText>
            </w:r>
            <w:r w:rsidRPr="003C411B">
              <w:rPr>
                <w:noProof/>
                <w:webHidden/>
                <w:color w:val="auto"/>
              </w:rPr>
            </w:r>
            <w:r w:rsidRPr="003C411B">
              <w:rPr>
                <w:noProof/>
                <w:webHidden/>
                <w:color w:val="auto"/>
              </w:rPr>
              <w:fldChar w:fldCharType="separate"/>
            </w:r>
            <w:r w:rsidRPr="003C411B">
              <w:rPr>
                <w:noProof/>
                <w:webHidden/>
                <w:color w:val="auto"/>
              </w:rPr>
              <w:t>15</w:t>
            </w:r>
            <w:r w:rsidRPr="003C411B">
              <w:rPr>
                <w:noProof/>
                <w:webHidden/>
                <w:color w:val="auto"/>
              </w:rPr>
              <w:fldChar w:fldCharType="end"/>
            </w:r>
          </w:hyperlink>
        </w:p>
        <w:p w14:paraId="31424D19" w14:textId="3D4051FA" w:rsidR="003C411B" w:rsidRPr="003C411B" w:rsidRDefault="003C411B">
          <w:pPr>
            <w:pStyle w:val="Sumrio1"/>
            <w:rPr>
              <w:rFonts w:asciiTheme="minorHAnsi" w:eastAsiaTheme="minorEastAsia" w:hAnsiTheme="minorHAnsi" w:cstheme="minorBidi"/>
              <w:b w:val="0"/>
              <w:bCs w:val="0"/>
              <w:color w:val="auto"/>
              <w:sz w:val="22"/>
              <w:szCs w:val="22"/>
              <w:shd w:val="clear" w:color="auto" w:fill="auto"/>
            </w:rPr>
          </w:pPr>
          <w:hyperlink w:anchor="_Toc200623402" w:history="1">
            <w:r w:rsidRPr="003C411B">
              <w:rPr>
                <w:rStyle w:val="Hyperlink"/>
                <w:color w:val="auto"/>
              </w:rPr>
              <w:t>6. SISTEMA DE GESTÃO DA QUALIDADE</w:t>
            </w:r>
            <w:r w:rsidRPr="003C411B">
              <w:rPr>
                <w:webHidden/>
                <w:color w:val="auto"/>
              </w:rPr>
              <w:tab/>
            </w:r>
            <w:r w:rsidRPr="003C411B">
              <w:rPr>
                <w:webHidden/>
                <w:color w:val="auto"/>
              </w:rPr>
              <w:fldChar w:fldCharType="begin"/>
            </w:r>
            <w:r w:rsidRPr="003C411B">
              <w:rPr>
                <w:webHidden/>
                <w:color w:val="auto"/>
              </w:rPr>
              <w:instrText xml:space="preserve"> PAGEREF _Toc200623402 \h </w:instrText>
            </w:r>
            <w:r w:rsidRPr="003C411B">
              <w:rPr>
                <w:webHidden/>
                <w:color w:val="auto"/>
              </w:rPr>
            </w:r>
            <w:r w:rsidRPr="003C411B">
              <w:rPr>
                <w:webHidden/>
                <w:color w:val="auto"/>
              </w:rPr>
              <w:fldChar w:fldCharType="separate"/>
            </w:r>
            <w:r w:rsidRPr="003C411B">
              <w:rPr>
                <w:webHidden/>
                <w:color w:val="auto"/>
              </w:rPr>
              <w:t>16</w:t>
            </w:r>
            <w:r w:rsidRPr="003C411B">
              <w:rPr>
                <w:webHidden/>
                <w:color w:val="auto"/>
              </w:rPr>
              <w:fldChar w:fldCharType="end"/>
            </w:r>
          </w:hyperlink>
        </w:p>
        <w:p w14:paraId="57948050" w14:textId="130B40A1" w:rsidR="003C411B" w:rsidRPr="003C411B" w:rsidRDefault="003C411B">
          <w:pPr>
            <w:pStyle w:val="Sumrio2"/>
            <w:rPr>
              <w:noProof/>
              <w:color w:val="auto"/>
              <w:sz w:val="22"/>
              <w:szCs w:val="22"/>
              <w:lang w:eastAsia="pt-BR"/>
            </w:rPr>
          </w:pPr>
          <w:hyperlink w:anchor="_Toc200623403" w:history="1">
            <w:r w:rsidRPr="003C411B">
              <w:rPr>
                <w:rStyle w:val="Hyperlink"/>
                <w:noProof/>
                <w:color w:val="auto"/>
              </w:rPr>
              <w:t>6.1 – Direcionadores Estratégicos</w:t>
            </w:r>
            <w:r w:rsidRPr="003C411B">
              <w:rPr>
                <w:noProof/>
                <w:webHidden/>
                <w:color w:val="auto"/>
              </w:rPr>
              <w:tab/>
            </w:r>
            <w:r w:rsidRPr="003C411B">
              <w:rPr>
                <w:noProof/>
                <w:webHidden/>
                <w:color w:val="auto"/>
              </w:rPr>
              <w:fldChar w:fldCharType="begin"/>
            </w:r>
            <w:r w:rsidRPr="003C411B">
              <w:rPr>
                <w:noProof/>
                <w:webHidden/>
                <w:color w:val="auto"/>
              </w:rPr>
              <w:instrText xml:space="preserve"> PAGEREF _Toc200623403 \h </w:instrText>
            </w:r>
            <w:r w:rsidRPr="003C411B">
              <w:rPr>
                <w:noProof/>
                <w:webHidden/>
                <w:color w:val="auto"/>
              </w:rPr>
            </w:r>
            <w:r w:rsidRPr="003C411B">
              <w:rPr>
                <w:noProof/>
                <w:webHidden/>
                <w:color w:val="auto"/>
              </w:rPr>
              <w:fldChar w:fldCharType="separate"/>
            </w:r>
            <w:r w:rsidRPr="003C411B">
              <w:rPr>
                <w:noProof/>
                <w:webHidden/>
                <w:color w:val="auto"/>
              </w:rPr>
              <w:t>16</w:t>
            </w:r>
            <w:r w:rsidRPr="003C411B">
              <w:rPr>
                <w:noProof/>
                <w:webHidden/>
                <w:color w:val="auto"/>
              </w:rPr>
              <w:fldChar w:fldCharType="end"/>
            </w:r>
          </w:hyperlink>
        </w:p>
        <w:p w14:paraId="770B5ACB" w14:textId="135796AF" w:rsidR="003C411B" w:rsidRPr="003C411B" w:rsidRDefault="003C411B">
          <w:pPr>
            <w:pStyle w:val="Sumrio2"/>
            <w:rPr>
              <w:noProof/>
              <w:color w:val="auto"/>
              <w:sz w:val="22"/>
              <w:szCs w:val="22"/>
              <w:lang w:eastAsia="pt-BR"/>
            </w:rPr>
          </w:pPr>
          <w:hyperlink w:anchor="_Toc200623404" w:history="1">
            <w:r w:rsidRPr="003C411B">
              <w:rPr>
                <w:rStyle w:val="Hyperlink"/>
                <w:noProof/>
                <w:color w:val="auto"/>
              </w:rPr>
              <w:t>6.2 - Rotinas Administrativas</w:t>
            </w:r>
            <w:r w:rsidRPr="003C411B">
              <w:rPr>
                <w:noProof/>
                <w:webHidden/>
                <w:color w:val="auto"/>
              </w:rPr>
              <w:tab/>
            </w:r>
            <w:r w:rsidRPr="003C411B">
              <w:rPr>
                <w:noProof/>
                <w:webHidden/>
                <w:color w:val="auto"/>
              </w:rPr>
              <w:fldChar w:fldCharType="begin"/>
            </w:r>
            <w:r w:rsidRPr="003C411B">
              <w:rPr>
                <w:noProof/>
                <w:webHidden/>
                <w:color w:val="auto"/>
              </w:rPr>
              <w:instrText xml:space="preserve"> PAGEREF _Toc200623404 \h </w:instrText>
            </w:r>
            <w:r w:rsidRPr="003C411B">
              <w:rPr>
                <w:noProof/>
                <w:webHidden/>
                <w:color w:val="auto"/>
              </w:rPr>
            </w:r>
            <w:r w:rsidRPr="003C411B">
              <w:rPr>
                <w:noProof/>
                <w:webHidden/>
                <w:color w:val="auto"/>
              </w:rPr>
              <w:fldChar w:fldCharType="separate"/>
            </w:r>
            <w:r w:rsidRPr="003C411B">
              <w:rPr>
                <w:noProof/>
                <w:webHidden/>
                <w:color w:val="auto"/>
              </w:rPr>
              <w:t>16</w:t>
            </w:r>
            <w:r w:rsidRPr="003C411B">
              <w:rPr>
                <w:noProof/>
                <w:webHidden/>
                <w:color w:val="auto"/>
              </w:rPr>
              <w:fldChar w:fldCharType="end"/>
            </w:r>
          </w:hyperlink>
        </w:p>
        <w:p w14:paraId="09A726DE" w14:textId="5F350227" w:rsidR="003C411B" w:rsidRPr="003C411B" w:rsidRDefault="003C411B">
          <w:pPr>
            <w:pStyle w:val="Sumrio1"/>
            <w:rPr>
              <w:rFonts w:asciiTheme="minorHAnsi" w:eastAsiaTheme="minorEastAsia" w:hAnsiTheme="minorHAnsi" w:cstheme="minorBidi"/>
              <w:b w:val="0"/>
              <w:bCs w:val="0"/>
              <w:color w:val="auto"/>
              <w:sz w:val="22"/>
              <w:szCs w:val="22"/>
              <w:shd w:val="clear" w:color="auto" w:fill="auto"/>
            </w:rPr>
          </w:pPr>
          <w:hyperlink w:anchor="_Toc200623405" w:history="1">
            <w:r w:rsidRPr="003C411B">
              <w:rPr>
                <w:rStyle w:val="Hyperlink"/>
                <w:color w:val="auto"/>
              </w:rPr>
              <w:t>7. INDICADORES E MÉTRICAS INSTITUCIONAIS</w:t>
            </w:r>
            <w:r w:rsidRPr="003C411B">
              <w:rPr>
                <w:webHidden/>
                <w:color w:val="auto"/>
              </w:rPr>
              <w:tab/>
            </w:r>
            <w:r w:rsidRPr="003C411B">
              <w:rPr>
                <w:webHidden/>
                <w:color w:val="auto"/>
              </w:rPr>
              <w:fldChar w:fldCharType="begin"/>
            </w:r>
            <w:r w:rsidRPr="003C411B">
              <w:rPr>
                <w:webHidden/>
                <w:color w:val="auto"/>
              </w:rPr>
              <w:instrText xml:space="preserve"> PAGEREF _Toc200623405 \h </w:instrText>
            </w:r>
            <w:r w:rsidRPr="003C411B">
              <w:rPr>
                <w:webHidden/>
                <w:color w:val="auto"/>
              </w:rPr>
            </w:r>
            <w:r w:rsidRPr="003C411B">
              <w:rPr>
                <w:webHidden/>
                <w:color w:val="auto"/>
              </w:rPr>
              <w:fldChar w:fldCharType="separate"/>
            </w:r>
            <w:r w:rsidRPr="003C411B">
              <w:rPr>
                <w:webHidden/>
                <w:color w:val="auto"/>
              </w:rPr>
              <w:t>17</w:t>
            </w:r>
            <w:r w:rsidRPr="003C411B">
              <w:rPr>
                <w:webHidden/>
                <w:color w:val="auto"/>
              </w:rPr>
              <w:fldChar w:fldCharType="end"/>
            </w:r>
          </w:hyperlink>
        </w:p>
        <w:p w14:paraId="6C8AD5B5" w14:textId="055F83A9" w:rsidR="003C411B" w:rsidRPr="003C411B" w:rsidRDefault="003C411B">
          <w:pPr>
            <w:pStyle w:val="Sumrio2"/>
            <w:rPr>
              <w:noProof/>
              <w:color w:val="auto"/>
              <w:sz w:val="22"/>
              <w:szCs w:val="22"/>
              <w:lang w:eastAsia="pt-BR"/>
            </w:rPr>
          </w:pPr>
          <w:hyperlink w:anchor="_Toc200623406" w:history="1">
            <w:r w:rsidRPr="003C411B">
              <w:rPr>
                <w:rStyle w:val="Hyperlink"/>
                <w:noProof/>
                <w:color w:val="auto"/>
              </w:rPr>
              <w:t>7.1 – Movimentação Processual</w:t>
            </w:r>
            <w:r w:rsidRPr="003C411B">
              <w:rPr>
                <w:noProof/>
                <w:webHidden/>
                <w:color w:val="auto"/>
              </w:rPr>
              <w:tab/>
            </w:r>
            <w:r w:rsidRPr="003C411B">
              <w:rPr>
                <w:noProof/>
                <w:webHidden/>
                <w:color w:val="auto"/>
              </w:rPr>
              <w:fldChar w:fldCharType="begin"/>
            </w:r>
            <w:r w:rsidRPr="003C411B">
              <w:rPr>
                <w:noProof/>
                <w:webHidden/>
                <w:color w:val="auto"/>
              </w:rPr>
              <w:instrText xml:space="preserve"> PAGEREF _Toc200623406 \h </w:instrText>
            </w:r>
            <w:r w:rsidRPr="003C411B">
              <w:rPr>
                <w:noProof/>
                <w:webHidden/>
                <w:color w:val="auto"/>
              </w:rPr>
            </w:r>
            <w:r w:rsidRPr="003C411B">
              <w:rPr>
                <w:noProof/>
                <w:webHidden/>
                <w:color w:val="auto"/>
              </w:rPr>
              <w:fldChar w:fldCharType="separate"/>
            </w:r>
            <w:r w:rsidRPr="003C411B">
              <w:rPr>
                <w:noProof/>
                <w:webHidden/>
                <w:color w:val="auto"/>
              </w:rPr>
              <w:t>17</w:t>
            </w:r>
            <w:r w:rsidRPr="003C411B">
              <w:rPr>
                <w:noProof/>
                <w:webHidden/>
                <w:color w:val="auto"/>
              </w:rPr>
              <w:fldChar w:fldCharType="end"/>
            </w:r>
          </w:hyperlink>
        </w:p>
        <w:p w14:paraId="25357066" w14:textId="5753B6E6" w:rsidR="003C411B" w:rsidRPr="003C411B" w:rsidRDefault="003C411B">
          <w:pPr>
            <w:pStyle w:val="Sumrio1"/>
            <w:rPr>
              <w:rFonts w:asciiTheme="minorHAnsi" w:eastAsiaTheme="minorEastAsia" w:hAnsiTheme="minorHAnsi" w:cstheme="minorBidi"/>
              <w:b w:val="0"/>
              <w:bCs w:val="0"/>
              <w:color w:val="auto"/>
              <w:sz w:val="22"/>
              <w:szCs w:val="22"/>
              <w:shd w:val="clear" w:color="auto" w:fill="auto"/>
            </w:rPr>
          </w:pPr>
          <w:hyperlink w:anchor="_Toc200623407" w:history="1">
            <w:r w:rsidRPr="003C411B">
              <w:rPr>
                <w:rStyle w:val="Hyperlink"/>
                <w:color w:val="auto"/>
              </w:rPr>
              <w:t>8. DIVISÃO DE ANÁLISE DE DADOS DE PESSOAL</w:t>
            </w:r>
            <w:r w:rsidRPr="003C411B">
              <w:rPr>
                <w:webHidden/>
                <w:color w:val="auto"/>
              </w:rPr>
              <w:tab/>
            </w:r>
            <w:r w:rsidRPr="003C411B">
              <w:rPr>
                <w:webHidden/>
                <w:color w:val="auto"/>
              </w:rPr>
              <w:fldChar w:fldCharType="begin"/>
            </w:r>
            <w:r w:rsidRPr="003C411B">
              <w:rPr>
                <w:webHidden/>
                <w:color w:val="auto"/>
              </w:rPr>
              <w:instrText xml:space="preserve"> PAGEREF _Toc200623407 \h </w:instrText>
            </w:r>
            <w:r w:rsidRPr="003C411B">
              <w:rPr>
                <w:webHidden/>
                <w:color w:val="auto"/>
              </w:rPr>
            </w:r>
            <w:r w:rsidRPr="003C411B">
              <w:rPr>
                <w:webHidden/>
                <w:color w:val="auto"/>
              </w:rPr>
              <w:fldChar w:fldCharType="separate"/>
            </w:r>
            <w:r w:rsidRPr="003C411B">
              <w:rPr>
                <w:webHidden/>
                <w:color w:val="auto"/>
              </w:rPr>
              <w:t>18</w:t>
            </w:r>
            <w:r w:rsidRPr="003C411B">
              <w:rPr>
                <w:webHidden/>
                <w:color w:val="auto"/>
              </w:rPr>
              <w:fldChar w:fldCharType="end"/>
            </w:r>
          </w:hyperlink>
        </w:p>
        <w:p w14:paraId="0E25C569" w14:textId="5C311BFD" w:rsidR="003C411B" w:rsidRPr="003C411B" w:rsidRDefault="003C411B">
          <w:pPr>
            <w:pStyle w:val="Sumrio1"/>
            <w:rPr>
              <w:rFonts w:asciiTheme="minorHAnsi" w:eastAsiaTheme="minorEastAsia" w:hAnsiTheme="minorHAnsi" w:cstheme="minorBidi"/>
              <w:b w:val="0"/>
              <w:bCs w:val="0"/>
              <w:color w:val="auto"/>
              <w:sz w:val="22"/>
              <w:szCs w:val="22"/>
              <w:shd w:val="clear" w:color="auto" w:fill="auto"/>
            </w:rPr>
          </w:pPr>
          <w:hyperlink w:anchor="_Toc200623408" w:history="1">
            <w:r w:rsidRPr="003C411B">
              <w:rPr>
                <w:rStyle w:val="Hyperlink"/>
                <w:color w:val="auto"/>
              </w:rPr>
              <w:t>9. DIVISÃO DE PLANEJAMENTO DE PESSOAL</w:t>
            </w:r>
            <w:r w:rsidRPr="003C411B">
              <w:rPr>
                <w:webHidden/>
                <w:color w:val="auto"/>
              </w:rPr>
              <w:tab/>
            </w:r>
            <w:r w:rsidRPr="003C411B">
              <w:rPr>
                <w:webHidden/>
                <w:color w:val="auto"/>
              </w:rPr>
              <w:fldChar w:fldCharType="begin"/>
            </w:r>
            <w:r w:rsidRPr="003C411B">
              <w:rPr>
                <w:webHidden/>
                <w:color w:val="auto"/>
              </w:rPr>
              <w:instrText xml:space="preserve"> PAGEREF _Toc200623408 \h </w:instrText>
            </w:r>
            <w:r w:rsidRPr="003C411B">
              <w:rPr>
                <w:webHidden/>
                <w:color w:val="auto"/>
              </w:rPr>
            </w:r>
            <w:r w:rsidRPr="003C411B">
              <w:rPr>
                <w:webHidden/>
                <w:color w:val="auto"/>
              </w:rPr>
              <w:fldChar w:fldCharType="separate"/>
            </w:r>
            <w:r w:rsidRPr="003C411B">
              <w:rPr>
                <w:webHidden/>
                <w:color w:val="auto"/>
              </w:rPr>
              <w:t>18</w:t>
            </w:r>
            <w:r w:rsidRPr="003C411B">
              <w:rPr>
                <w:webHidden/>
                <w:color w:val="auto"/>
              </w:rPr>
              <w:fldChar w:fldCharType="end"/>
            </w:r>
          </w:hyperlink>
        </w:p>
        <w:p w14:paraId="5A130424" w14:textId="75B68255" w:rsidR="003C411B" w:rsidRPr="003C411B" w:rsidRDefault="003C411B">
          <w:pPr>
            <w:pStyle w:val="Sumrio2"/>
            <w:rPr>
              <w:noProof/>
              <w:color w:val="auto"/>
              <w:sz w:val="22"/>
              <w:szCs w:val="22"/>
              <w:lang w:eastAsia="pt-BR"/>
            </w:rPr>
          </w:pPr>
          <w:hyperlink w:anchor="_Toc200623409" w:history="1">
            <w:r w:rsidRPr="003C411B">
              <w:rPr>
                <w:rStyle w:val="Hyperlink"/>
                <w:noProof/>
                <w:color w:val="auto"/>
              </w:rPr>
              <w:t>9.1 SERVIÇO DE COMPLIANCE E PLANEJAMENTO E ACOMPANHAMENTO DE LOTAÇÕES</w:t>
            </w:r>
            <w:r w:rsidRPr="003C411B">
              <w:rPr>
                <w:noProof/>
                <w:webHidden/>
                <w:color w:val="auto"/>
              </w:rPr>
              <w:tab/>
            </w:r>
            <w:r w:rsidRPr="003C411B">
              <w:rPr>
                <w:noProof/>
                <w:webHidden/>
                <w:color w:val="auto"/>
              </w:rPr>
              <w:fldChar w:fldCharType="begin"/>
            </w:r>
            <w:r w:rsidRPr="003C411B">
              <w:rPr>
                <w:noProof/>
                <w:webHidden/>
                <w:color w:val="auto"/>
              </w:rPr>
              <w:instrText xml:space="preserve"> PAGEREF _Toc200623409 \h </w:instrText>
            </w:r>
            <w:r w:rsidRPr="003C411B">
              <w:rPr>
                <w:noProof/>
                <w:webHidden/>
                <w:color w:val="auto"/>
              </w:rPr>
            </w:r>
            <w:r w:rsidRPr="003C411B">
              <w:rPr>
                <w:noProof/>
                <w:webHidden/>
                <w:color w:val="auto"/>
              </w:rPr>
              <w:fldChar w:fldCharType="separate"/>
            </w:r>
            <w:r w:rsidRPr="003C411B">
              <w:rPr>
                <w:noProof/>
                <w:webHidden/>
                <w:color w:val="auto"/>
              </w:rPr>
              <w:t>18</w:t>
            </w:r>
            <w:r w:rsidRPr="003C411B">
              <w:rPr>
                <w:noProof/>
                <w:webHidden/>
                <w:color w:val="auto"/>
              </w:rPr>
              <w:fldChar w:fldCharType="end"/>
            </w:r>
          </w:hyperlink>
        </w:p>
        <w:p w14:paraId="2692BF5B" w14:textId="524848F9" w:rsidR="003C411B" w:rsidRPr="003C411B" w:rsidRDefault="003C411B">
          <w:pPr>
            <w:pStyle w:val="Sumrio2"/>
            <w:rPr>
              <w:noProof/>
              <w:color w:val="auto"/>
              <w:sz w:val="22"/>
              <w:szCs w:val="22"/>
              <w:lang w:eastAsia="pt-BR"/>
            </w:rPr>
          </w:pPr>
          <w:hyperlink w:anchor="_Toc200623410" w:history="1">
            <w:r w:rsidRPr="003C411B">
              <w:rPr>
                <w:rStyle w:val="Hyperlink"/>
                <w:noProof/>
                <w:color w:val="auto"/>
              </w:rPr>
              <w:t>9.2 SERVIÇO DE METAS, ACOMPANHAMENTO E INCENTIVO À PRODUTIVIDADE PRESENCIAL E TELEPRESENCIAL</w:t>
            </w:r>
            <w:r w:rsidRPr="003C411B">
              <w:rPr>
                <w:noProof/>
                <w:webHidden/>
                <w:color w:val="auto"/>
              </w:rPr>
              <w:tab/>
            </w:r>
            <w:r w:rsidRPr="003C411B">
              <w:rPr>
                <w:noProof/>
                <w:webHidden/>
                <w:color w:val="auto"/>
              </w:rPr>
              <w:fldChar w:fldCharType="begin"/>
            </w:r>
            <w:r w:rsidRPr="003C411B">
              <w:rPr>
                <w:noProof/>
                <w:webHidden/>
                <w:color w:val="auto"/>
              </w:rPr>
              <w:instrText xml:space="preserve"> PAGEREF _Toc200623410 \h </w:instrText>
            </w:r>
            <w:r w:rsidRPr="003C411B">
              <w:rPr>
                <w:noProof/>
                <w:webHidden/>
                <w:color w:val="auto"/>
              </w:rPr>
            </w:r>
            <w:r w:rsidRPr="003C411B">
              <w:rPr>
                <w:noProof/>
                <w:webHidden/>
                <w:color w:val="auto"/>
              </w:rPr>
              <w:fldChar w:fldCharType="separate"/>
            </w:r>
            <w:r w:rsidRPr="003C411B">
              <w:rPr>
                <w:noProof/>
                <w:webHidden/>
                <w:color w:val="auto"/>
              </w:rPr>
              <w:t>18</w:t>
            </w:r>
            <w:r w:rsidRPr="003C411B">
              <w:rPr>
                <w:noProof/>
                <w:webHidden/>
                <w:color w:val="auto"/>
              </w:rPr>
              <w:fldChar w:fldCharType="end"/>
            </w:r>
          </w:hyperlink>
        </w:p>
        <w:p w14:paraId="66C3DD93" w14:textId="3126580A" w:rsidR="003C411B" w:rsidRPr="003C411B" w:rsidRDefault="003C411B">
          <w:pPr>
            <w:pStyle w:val="Sumrio1"/>
            <w:rPr>
              <w:rFonts w:asciiTheme="minorHAnsi" w:eastAsiaTheme="minorEastAsia" w:hAnsiTheme="minorHAnsi" w:cstheme="minorBidi"/>
              <w:b w:val="0"/>
              <w:bCs w:val="0"/>
              <w:color w:val="auto"/>
              <w:sz w:val="22"/>
              <w:szCs w:val="22"/>
              <w:shd w:val="clear" w:color="auto" w:fill="auto"/>
            </w:rPr>
          </w:pPr>
          <w:hyperlink w:anchor="_Toc200623411" w:history="1">
            <w:r w:rsidRPr="003C411B">
              <w:rPr>
                <w:rStyle w:val="Hyperlink"/>
                <w:color w:val="auto"/>
              </w:rPr>
              <w:t>10. DIVISÃO DE ADMINISTRAÇÃO DE PESSOAL</w:t>
            </w:r>
            <w:r w:rsidRPr="003C411B">
              <w:rPr>
                <w:webHidden/>
                <w:color w:val="auto"/>
              </w:rPr>
              <w:tab/>
            </w:r>
            <w:r w:rsidRPr="003C411B">
              <w:rPr>
                <w:webHidden/>
                <w:color w:val="auto"/>
              </w:rPr>
              <w:fldChar w:fldCharType="begin"/>
            </w:r>
            <w:r w:rsidRPr="003C411B">
              <w:rPr>
                <w:webHidden/>
                <w:color w:val="auto"/>
              </w:rPr>
              <w:instrText xml:space="preserve"> PAGEREF _Toc200623411 \h </w:instrText>
            </w:r>
            <w:r w:rsidRPr="003C411B">
              <w:rPr>
                <w:webHidden/>
                <w:color w:val="auto"/>
              </w:rPr>
            </w:r>
            <w:r w:rsidRPr="003C411B">
              <w:rPr>
                <w:webHidden/>
                <w:color w:val="auto"/>
              </w:rPr>
              <w:fldChar w:fldCharType="separate"/>
            </w:r>
            <w:r w:rsidRPr="003C411B">
              <w:rPr>
                <w:webHidden/>
                <w:color w:val="auto"/>
              </w:rPr>
              <w:t>18</w:t>
            </w:r>
            <w:r w:rsidRPr="003C411B">
              <w:rPr>
                <w:webHidden/>
                <w:color w:val="auto"/>
              </w:rPr>
              <w:fldChar w:fldCharType="end"/>
            </w:r>
          </w:hyperlink>
        </w:p>
        <w:p w14:paraId="0318303D" w14:textId="127640AD" w:rsidR="003C411B" w:rsidRPr="003C411B" w:rsidRDefault="003C411B">
          <w:pPr>
            <w:pStyle w:val="Sumrio2"/>
            <w:rPr>
              <w:noProof/>
              <w:color w:val="auto"/>
              <w:sz w:val="22"/>
              <w:szCs w:val="22"/>
              <w:lang w:eastAsia="pt-BR"/>
            </w:rPr>
          </w:pPr>
          <w:hyperlink w:anchor="_Toc200623412" w:history="1">
            <w:r w:rsidRPr="003C411B">
              <w:rPr>
                <w:rStyle w:val="Hyperlink"/>
                <w:noProof/>
                <w:color w:val="auto"/>
              </w:rPr>
              <w:t>10.1 SERVIÇO DE CONTROLE E FREQUÊNCIA</w:t>
            </w:r>
            <w:r w:rsidRPr="003C411B">
              <w:rPr>
                <w:noProof/>
                <w:webHidden/>
                <w:color w:val="auto"/>
              </w:rPr>
              <w:tab/>
            </w:r>
            <w:r w:rsidRPr="003C411B">
              <w:rPr>
                <w:noProof/>
                <w:webHidden/>
                <w:color w:val="auto"/>
              </w:rPr>
              <w:fldChar w:fldCharType="begin"/>
            </w:r>
            <w:r w:rsidRPr="003C411B">
              <w:rPr>
                <w:noProof/>
                <w:webHidden/>
                <w:color w:val="auto"/>
              </w:rPr>
              <w:instrText xml:space="preserve"> PAGEREF _Toc200623412 \h </w:instrText>
            </w:r>
            <w:r w:rsidRPr="003C411B">
              <w:rPr>
                <w:noProof/>
                <w:webHidden/>
                <w:color w:val="auto"/>
              </w:rPr>
            </w:r>
            <w:r w:rsidRPr="003C411B">
              <w:rPr>
                <w:noProof/>
                <w:webHidden/>
                <w:color w:val="auto"/>
              </w:rPr>
              <w:fldChar w:fldCharType="separate"/>
            </w:r>
            <w:r w:rsidRPr="003C411B">
              <w:rPr>
                <w:noProof/>
                <w:webHidden/>
                <w:color w:val="auto"/>
              </w:rPr>
              <w:t>18</w:t>
            </w:r>
            <w:r w:rsidRPr="003C411B">
              <w:rPr>
                <w:noProof/>
                <w:webHidden/>
                <w:color w:val="auto"/>
              </w:rPr>
              <w:fldChar w:fldCharType="end"/>
            </w:r>
          </w:hyperlink>
        </w:p>
        <w:p w14:paraId="51FF53D9" w14:textId="641A7D7A" w:rsidR="003C411B" w:rsidRPr="003C411B" w:rsidRDefault="003C411B">
          <w:pPr>
            <w:pStyle w:val="Sumrio2"/>
            <w:rPr>
              <w:noProof/>
              <w:color w:val="auto"/>
              <w:sz w:val="22"/>
              <w:szCs w:val="22"/>
              <w:lang w:eastAsia="pt-BR"/>
            </w:rPr>
          </w:pPr>
          <w:hyperlink w:anchor="_Toc200623413" w:history="1">
            <w:r w:rsidRPr="003C411B">
              <w:rPr>
                <w:rStyle w:val="Hyperlink"/>
                <w:noProof/>
                <w:color w:val="auto"/>
              </w:rPr>
              <w:t>10.2 SERVIÇO DE LOTAÇÃO DE DESIGNAÇÃO</w:t>
            </w:r>
            <w:r w:rsidRPr="003C411B">
              <w:rPr>
                <w:noProof/>
                <w:webHidden/>
                <w:color w:val="auto"/>
              </w:rPr>
              <w:tab/>
            </w:r>
            <w:r w:rsidRPr="003C411B">
              <w:rPr>
                <w:noProof/>
                <w:webHidden/>
                <w:color w:val="auto"/>
              </w:rPr>
              <w:fldChar w:fldCharType="begin"/>
            </w:r>
            <w:r w:rsidRPr="003C411B">
              <w:rPr>
                <w:noProof/>
                <w:webHidden/>
                <w:color w:val="auto"/>
              </w:rPr>
              <w:instrText xml:space="preserve"> PAGEREF _Toc200623413 \h </w:instrText>
            </w:r>
            <w:r w:rsidRPr="003C411B">
              <w:rPr>
                <w:noProof/>
                <w:webHidden/>
                <w:color w:val="auto"/>
              </w:rPr>
            </w:r>
            <w:r w:rsidRPr="003C411B">
              <w:rPr>
                <w:noProof/>
                <w:webHidden/>
                <w:color w:val="auto"/>
              </w:rPr>
              <w:fldChar w:fldCharType="separate"/>
            </w:r>
            <w:r w:rsidRPr="003C411B">
              <w:rPr>
                <w:noProof/>
                <w:webHidden/>
                <w:color w:val="auto"/>
              </w:rPr>
              <w:t>18</w:t>
            </w:r>
            <w:r w:rsidRPr="003C411B">
              <w:rPr>
                <w:noProof/>
                <w:webHidden/>
                <w:color w:val="auto"/>
              </w:rPr>
              <w:fldChar w:fldCharType="end"/>
            </w:r>
          </w:hyperlink>
        </w:p>
        <w:p w14:paraId="4B4094CF" w14:textId="6E4F395E" w:rsidR="003C411B" w:rsidRPr="003C411B" w:rsidRDefault="003C411B">
          <w:pPr>
            <w:pStyle w:val="Sumrio2"/>
            <w:rPr>
              <w:noProof/>
              <w:color w:val="auto"/>
              <w:sz w:val="22"/>
              <w:szCs w:val="22"/>
              <w:lang w:eastAsia="pt-BR"/>
            </w:rPr>
          </w:pPr>
          <w:hyperlink w:anchor="_Toc200623414" w:history="1">
            <w:r w:rsidRPr="003C411B">
              <w:rPr>
                <w:rStyle w:val="Hyperlink"/>
                <w:noProof/>
                <w:color w:val="auto"/>
              </w:rPr>
              <w:t>10.3 SERVIÇO DE REGISTRO E CADASTRO</w:t>
            </w:r>
            <w:r w:rsidRPr="003C411B">
              <w:rPr>
                <w:noProof/>
                <w:webHidden/>
                <w:color w:val="auto"/>
              </w:rPr>
              <w:tab/>
            </w:r>
            <w:r w:rsidRPr="003C411B">
              <w:rPr>
                <w:noProof/>
                <w:webHidden/>
                <w:color w:val="auto"/>
              </w:rPr>
              <w:fldChar w:fldCharType="begin"/>
            </w:r>
            <w:r w:rsidRPr="003C411B">
              <w:rPr>
                <w:noProof/>
                <w:webHidden/>
                <w:color w:val="auto"/>
              </w:rPr>
              <w:instrText xml:space="preserve"> PAGEREF _Toc200623414 \h </w:instrText>
            </w:r>
            <w:r w:rsidRPr="003C411B">
              <w:rPr>
                <w:noProof/>
                <w:webHidden/>
                <w:color w:val="auto"/>
              </w:rPr>
            </w:r>
            <w:r w:rsidRPr="003C411B">
              <w:rPr>
                <w:noProof/>
                <w:webHidden/>
                <w:color w:val="auto"/>
              </w:rPr>
              <w:fldChar w:fldCharType="separate"/>
            </w:r>
            <w:r w:rsidRPr="003C411B">
              <w:rPr>
                <w:noProof/>
                <w:webHidden/>
                <w:color w:val="auto"/>
              </w:rPr>
              <w:t>18</w:t>
            </w:r>
            <w:r w:rsidRPr="003C411B">
              <w:rPr>
                <w:noProof/>
                <w:webHidden/>
                <w:color w:val="auto"/>
              </w:rPr>
              <w:fldChar w:fldCharType="end"/>
            </w:r>
          </w:hyperlink>
        </w:p>
        <w:p w14:paraId="0799A60A" w14:textId="3779C0A8" w:rsidR="003C411B" w:rsidRDefault="003C411B">
          <w:pPr>
            <w:pStyle w:val="Sumrio1"/>
            <w:rPr>
              <w:rFonts w:asciiTheme="minorHAnsi" w:eastAsiaTheme="minorEastAsia" w:hAnsiTheme="minorHAnsi" w:cstheme="minorBidi"/>
              <w:b w:val="0"/>
              <w:bCs w:val="0"/>
              <w:color w:val="auto"/>
              <w:sz w:val="22"/>
              <w:szCs w:val="22"/>
              <w:shd w:val="clear" w:color="auto" w:fill="auto"/>
            </w:rPr>
          </w:pPr>
          <w:hyperlink w:anchor="_Toc200623415" w:history="1">
            <w:r w:rsidRPr="00C33DAB">
              <w:rPr>
                <w:rStyle w:val="Hyperlink"/>
              </w:rPr>
              <w:t>11. OUTRAS REALIZAÇÕES DA CCJ/DGAPE</w:t>
            </w:r>
            <w:r>
              <w:rPr>
                <w:webHidden/>
              </w:rPr>
              <w:tab/>
            </w:r>
            <w:r>
              <w:rPr>
                <w:webHidden/>
              </w:rPr>
              <w:fldChar w:fldCharType="begin"/>
            </w:r>
            <w:r>
              <w:rPr>
                <w:webHidden/>
              </w:rPr>
              <w:instrText xml:space="preserve"> PAGEREF _Toc200623415 \h </w:instrText>
            </w:r>
            <w:r>
              <w:rPr>
                <w:webHidden/>
              </w:rPr>
            </w:r>
            <w:r>
              <w:rPr>
                <w:webHidden/>
              </w:rPr>
              <w:fldChar w:fldCharType="separate"/>
            </w:r>
            <w:r>
              <w:rPr>
                <w:webHidden/>
              </w:rPr>
              <w:t>18</w:t>
            </w:r>
            <w:r>
              <w:rPr>
                <w:webHidden/>
              </w:rPr>
              <w:fldChar w:fldCharType="end"/>
            </w:r>
          </w:hyperlink>
        </w:p>
        <w:p w14:paraId="3E84311E" w14:textId="268CE30A" w:rsidR="004E51B2" w:rsidRPr="007018F3" w:rsidRDefault="000E6B3A" w:rsidP="00B4353A">
          <w:pPr>
            <w:pStyle w:val="Sumrio2"/>
          </w:pPr>
          <w:r>
            <w:fldChar w:fldCharType="end"/>
          </w:r>
        </w:p>
      </w:sdtContent>
    </w:sdt>
    <w:p w14:paraId="448E12D7" w14:textId="0079D4D1" w:rsidR="00F0457E" w:rsidRPr="004F50FA" w:rsidRDefault="00046ED0" w:rsidP="00046ED0">
      <w:pPr>
        <w:pStyle w:val="Ttulo1"/>
      </w:pPr>
      <w:bookmarkStart w:id="1" w:name="_Toc200623389"/>
      <w:r>
        <w:lastRenderedPageBreak/>
        <w:t xml:space="preserve">1 </w:t>
      </w:r>
      <w:r w:rsidR="001D38B7" w:rsidRPr="004F50FA">
        <w:t>ESTRUTURA ORGANIZACIONAL</w:t>
      </w:r>
      <w:r w:rsidR="00F3353A" w:rsidRPr="004F50FA">
        <w:t>|</w:t>
      </w:r>
      <w:r w:rsidR="0018018A" w:rsidRPr="004F50FA">
        <w:t>ORGANOGRAMA</w:t>
      </w:r>
      <w:bookmarkEnd w:id="1"/>
    </w:p>
    <w:p w14:paraId="7CB7BAA8" w14:textId="51053810" w:rsidR="00A80798" w:rsidRDefault="00046ED0" w:rsidP="00A741D5">
      <w:pPr>
        <w:ind w:left="-709"/>
        <w:jc w:val="center"/>
        <w:rPr>
          <w:b/>
          <w:bCs/>
          <w:sz w:val="32"/>
          <w:szCs w:val="32"/>
        </w:rPr>
      </w:pPr>
      <w:r w:rsidRPr="00046ED0">
        <w:rPr>
          <w:b/>
          <w:bCs/>
          <w:noProof/>
          <w:sz w:val="32"/>
          <w:szCs w:val="32"/>
        </w:rPr>
        <w:drawing>
          <wp:inline distT="0" distB="0" distL="0" distR="0" wp14:anchorId="504494CE" wp14:editId="720D7840">
            <wp:extent cx="3801005" cy="5496692"/>
            <wp:effectExtent l="0" t="0" r="9525" b="889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801005" cy="5496692"/>
                    </a:xfrm>
                    <a:prstGeom prst="rect">
                      <a:avLst/>
                    </a:prstGeom>
                  </pic:spPr>
                </pic:pic>
              </a:graphicData>
            </a:graphic>
          </wp:inline>
        </w:drawing>
      </w:r>
      <w:r w:rsidR="00A80798">
        <w:rPr>
          <w:b/>
          <w:bCs/>
          <w:sz w:val="32"/>
          <w:szCs w:val="32"/>
        </w:rPr>
        <w:br w:type="page"/>
      </w:r>
    </w:p>
    <w:p w14:paraId="7DCA284D" w14:textId="4614A4B1" w:rsidR="00BE57E1" w:rsidRPr="00443192" w:rsidRDefault="00BE57E1" w:rsidP="00443192">
      <w:pPr>
        <w:rPr>
          <w:rStyle w:val="Forte"/>
          <w:rFonts w:cstheme="minorHAnsi"/>
        </w:rPr>
      </w:pPr>
      <w:r w:rsidRPr="00443192">
        <w:rPr>
          <w:rStyle w:val="Forte"/>
          <w:rFonts w:cstheme="minorHAnsi"/>
        </w:rPr>
        <w:lastRenderedPageBreak/>
        <w:t>UNIDADES DA DIRETORIA-GERAL DE PLANEJAMENTO E ADMINISTRAÇÃO DE PESSOA</w:t>
      </w:r>
      <w:r w:rsidR="00C51E2C">
        <w:rPr>
          <w:rStyle w:val="Forte"/>
          <w:rFonts w:cstheme="minorHAnsi"/>
        </w:rPr>
        <w:t>L</w:t>
      </w:r>
    </w:p>
    <w:p w14:paraId="74C10FD3" w14:textId="2AD2A07C" w:rsidR="00BE57E1" w:rsidRPr="00443192" w:rsidRDefault="00BE57E1" w:rsidP="00443192">
      <w:pPr>
        <w:rPr>
          <w:color w:val="auto"/>
        </w:rPr>
      </w:pPr>
      <w:r w:rsidRPr="00443192">
        <w:rPr>
          <w:color w:val="auto"/>
        </w:rPr>
        <w:t>I - Gabinete</w:t>
      </w:r>
    </w:p>
    <w:p w14:paraId="4F7909DB" w14:textId="3ADE1464" w:rsidR="00BE57E1" w:rsidRPr="00443192" w:rsidRDefault="00BE57E1" w:rsidP="00443192">
      <w:pPr>
        <w:rPr>
          <w:color w:val="auto"/>
        </w:rPr>
      </w:pPr>
      <w:r w:rsidRPr="00443192">
        <w:rPr>
          <w:color w:val="auto"/>
        </w:rPr>
        <w:t>II – Departamento de Administração de Pessoal;</w:t>
      </w:r>
    </w:p>
    <w:p w14:paraId="717C085F" w14:textId="77777777" w:rsidR="00BE57E1" w:rsidRPr="00443192" w:rsidRDefault="00BE57E1" w:rsidP="00443192">
      <w:pPr>
        <w:rPr>
          <w:color w:val="auto"/>
        </w:rPr>
      </w:pPr>
      <w:r w:rsidRPr="00443192">
        <w:rPr>
          <w:color w:val="auto"/>
        </w:rPr>
        <w:t>III – Divisão de Análise de Dados de Pessoal</w:t>
      </w:r>
    </w:p>
    <w:p w14:paraId="3E5A2158" w14:textId="77777777" w:rsidR="00BE57E1" w:rsidRPr="00443192" w:rsidRDefault="00BE57E1" w:rsidP="00443192">
      <w:pPr>
        <w:rPr>
          <w:color w:val="auto"/>
        </w:rPr>
      </w:pPr>
      <w:r w:rsidRPr="00443192">
        <w:rPr>
          <w:color w:val="auto"/>
        </w:rPr>
        <w:t>IV – Divisão de Planejamento de Pessoal;</w:t>
      </w:r>
    </w:p>
    <w:p w14:paraId="22BDF820" w14:textId="77777777" w:rsidR="00BE57E1" w:rsidRPr="00443192" w:rsidRDefault="00BE57E1" w:rsidP="00443192">
      <w:pPr>
        <w:rPr>
          <w:color w:val="auto"/>
        </w:rPr>
      </w:pPr>
      <w:r w:rsidRPr="00443192">
        <w:rPr>
          <w:color w:val="auto"/>
        </w:rPr>
        <w:t xml:space="preserve">V – Serviço de </w:t>
      </w:r>
      <w:proofErr w:type="spellStart"/>
      <w:r w:rsidRPr="00443192">
        <w:rPr>
          <w:color w:val="auto"/>
        </w:rPr>
        <w:t>Compliance</w:t>
      </w:r>
      <w:proofErr w:type="spellEnd"/>
      <w:r w:rsidRPr="00443192">
        <w:rPr>
          <w:color w:val="auto"/>
        </w:rPr>
        <w:t xml:space="preserve"> e Planejamento e Acompanhamento de Lotações;</w:t>
      </w:r>
    </w:p>
    <w:p w14:paraId="6CE49E37" w14:textId="77777777" w:rsidR="00BE57E1" w:rsidRPr="00443192" w:rsidRDefault="00BE57E1" w:rsidP="00443192">
      <w:pPr>
        <w:rPr>
          <w:color w:val="auto"/>
        </w:rPr>
      </w:pPr>
      <w:r w:rsidRPr="00443192">
        <w:rPr>
          <w:color w:val="auto"/>
        </w:rPr>
        <w:t xml:space="preserve">VI – Serviço de Metas, Acompanhamento e Incentivo à Produtividade Presencial e </w:t>
      </w:r>
      <w:proofErr w:type="spellStart"/>
      <w:r w:rsidRPr="00443192">
        <w:rPr>
          <w:color w:val="auto"/>
        </w:rPr>
        <w:t>Telepresencial</w:t>
      </w:r>
      <w:proofErr w:type="spellEnd"/>
      <w:r w:rsidRPr="00443192">
        <w:rPr>
          <w:color w:val="auto"/>
        </w:rPr>
        <w:t>;</w:t>
      </w:r>
    </w:p>
    <w:p w14:paraId="1996A5D5" w14:textId="77777777" w:rsidR="00BE57E1" w:rsidRPr="00443192" w:rsidRDefault="00BE57E1" w:rsidP="00443192">
      <w:pPr>
        <w:rPr>
          <w:color w:val="auto"/>
        </w:rPr>
      </w:pPr>
      <w:r w:rsidRPr="00443192">
        <w:rPr>
          <w:color w:val="auto"/>
        </w:rPr>
        <w:t>VII – Divisão de Administração de Pessoal;</w:t>
      </w:r>
    </w:p>
    <w:p w14:paraId="4364ADFA" w14:textId="77777777" w:rsidR="00BE57E1" w:rsidRPr="00443192" w:rsidRDefault="00BE57E1" w:rsidP="00443192">
      <w:pPr>
        <w:rPr>
          <w:color w:val="auto"/>
        </w:rPr>
      </w:pPr>
      <w:r w:rsidRPr="00443192">
        <w:rPr>
          <w:color w:val="auto"/>
        </w:rPr>
        <w:t>VIII – Serviço de Controle e Frequência;</w:t>
      </w:r>
    </w:p>
    <w:p w14:paraId="0873223F" w14:textId="77777777" w:rsidR="00BE57E1" w:rsidRPr="00443192" w:rsidRDefault="00BE57E1" w:rsidP="00443192">
      <w:pPr>
        <w:rPr>
          <w:color w:val="auto"/>
        </w:rPr>
      </w:pPr>
      <w:r w:rsidRPr="00443192">
        <w:rPr>
          <w:color w:val="auto"/>
        </w:rPr>
        <w:t>IX – Serviço de Lotação e Designação;</w:t>
      </w:r>
    </w:p>
    <w:p w14:paraId="32C3073B" w14:textId="77777777" w:rsidR="00046ED0" w:rsidRPr="00443192" w:rsidRDefault="00BE57E1" w:rsidP="00443192">
      <w:pPr>
        <w:rPr>
          <w:color w:val="auto"/>
        </w:rPr>
      </w:pPr>
      <w:r w:rsidRPr="00443192">
        <w:rPr>
          <w:color w:val="auto"/>
        </w:rPr>
        <w:t>X – Serviço de Registro e Cadastro.</w:t>
      </w:r>
      <w:r w:rsidRPr="00443192">
        <w:rPr>
          <w:color w:val="auto"/>
        </w:rPr>
        <w:cr/>
      </w:r>
    </w:p>
    <w:p w14:paraId="312543EA" w14:textId="0AB6E040" w:rsidR="00E34E01" w:rsidRPr="0018018A" w:rsidRDefault="00046ED0" w:rsidP="00046ED0">
      <w:pPr>
        <w:pStyle w:val="Ttulo1"/>
      </w:pPr>
      <w:bookmarkStart w:id="2" w:name="_Toc200623390"/>
      <w:r>
        <w:t>2</w:t>
      </w:r>
      <w:r w:rsidRPr="00046ED0">
        <w:t xml:space="preserve"> </w:t>
      </w:r>
      <w:r w:rsidR="0018018A" w:rsidRPr="0018018A">
        <w:t>PRINCIPAIS ATRIBUIÇÕES DA DIRETORIA-GERAL</w:t>
      </w:r>
      <w:bookmarkEnd w:id="2"/>
      <w:r w:rsidR="0018018A">
        <w:t xml:space="preserve"> </w:t>
      </w:r>
    </w:p>
    <w:p w14:paraId="420BC841" w14:textId="03AB3251" w:rsidR="0018018A" w:rsidRPr="00443192" w:rsidRDefault="0018018A" w:rsidP="008035D2">
      <w:r w:rsidRPr="00443192">
        <w:t xml:space="preserve">Cabe à Diretoria-Geral de Planejamento e Administração de Pessoal: </w:t>
      </w:r>
    </w:p>
    <w:p w14:paraId="66004AD7" w14:textId="62B3DB42" w:rsidR="007018F3" w:rsidRPr="00443192" w:rsidRDefault="007018F3" w:rsidP="00443192">
      <w:pPr>
        <w:ind w:left="708"/>
      </w:pPr>
      <w:r w:rsidRPr="00443192">
        <w:t>a) propor a política de lotação e produtividade do pessoal da 1ª instância do Poder Judiciário e implementá-la após aprovada pelo Corregedor</w:t>
      </w:r>
      <w:r w:rsidR="00443192">
        <w:t>-</w:t>
      </w:r>
      <w:r w:rsidRPr="00443192">
        <w:t>Geral;</w:t>
      </w:r>
    </w:p>
    <w:p w14:paraId="2E65576A" w14:textId="28EF65C5" w:rsidR="007018F3" w:rsidRPr="00443192" w:rsidRDefault="007018F3" w:rsidP="00443192">
      <w:pPr>
        <w:ind w:left="708"/>
      </w:pPr>
      <w:r w:rsidRPr="00443192">
        <w:t>b) submeter ao Corregedor-Geral, devidamente informados, expedientes relativos à movimentação de pessoal, afastamentos e licenças;</w:t>
      </w:r>
    </w:p>
    <w:p w14:paraId="5E789770" w14:textId="031FF489" w:rsidR="007018F3" w:rsidRPr="00443192" w:rsidRDefault="007018F3" w:rsidP="00443192">
      <w:pPr>
        <w:ind w:left="708"/>
      </w:pPr>
      <w:r w:rsidRPr="00443192">
        <w:t>c) supervisionar os estudos de lotação de que participem as unidades integrantes de sua estrutura organizacional, com base nas diretrizes estabelecidas pelo Conselho Nacional de Justiça;</w:t>
      </w:r>
    </w:p>
    <w:p w14:paraId="6F82CC4F" w14:textId="0D725935" w:rsidR="007018F3" w:rsidRPr="00443192" w:rsidRDefault="007018F3" w:rsidP="00443192">
      <w:pPr>
        <w:ind w:left="708"/>
      </w:pPr>
      <w:r w:rsidRPr="00443192">
        <w:t>d) acompanhar a execução dos planos de ação de alocação de recursos humanos propostos pelas unidades integrantes de sua estrutura, com base nos estudos de movimentação de pessoal, zelando para que atenda</w:t>
      </w:r>
      <w:r w:rsidR="00443192">
        <w:t xml:space="preserve"> </w:t>
      </w:r>
      <w:r w:rsidRPr="00443192">
        <w:t>à política estabelecida;</w:t>
      </w:r>
    </w:p>
    <w:p w14:paraId="757277CC" w14:textId="75F4813B" w:rsidR="007018F3" w:rsidRPr="00443192" w:rsidRDefault="007018F3" w:rsidP="00443192">
      <w:pPr>
        <w:ind w:left="708"/>
      </w:pPr>
      <w:r w:rsidRPr="00443192">
        <w:t xml:space="preserve">e) atuar pela implantação de políticas de </w:t>
      </w:r>
      <w:proofErr w:type="spellStart"/>
      <w:r w:rsidRPr="00443192">
        <w:t>compliance</w:t>
      </w:r>
      <w:proofErr w:type="spellEnd"/>
      <w:r w:rsidRPr="00443192">
        <w:t xml:space="preserve"> nas unidades de 1ª instância, apoiando a adoção de princípios voltados à ética,</w:t>
      </w:r>
      <w:r w:rsidR="00443192">
        <w:t xml:space="preserve"> </w:t>
      </w:r>
      <w:r w:rsidRPr="00443192">
        <w:t>à transparência, à conformidade e à integridade gerencial;</w:t>
      </w:r>
    </w:p>
    <w:p w14:paraId="436AC359" w14:textId="77777777" w:rsidR="007018F3" w:rsidRPr="00443192" w:rsidRDefault="007018F3" w:rsidP="00443192">
      <w:pPr>
        <w:ind w:left="708"/>
      </w:pPr>
      <w:r w:rsidRPr="00443192">
        <w:t>f) supervisionar as atividades das unidades organizacionais que lhe são diretamente subordinadas;</w:t>
      </w:r>
    </w:p>
    <w:p w14:paraId="71D4F915" w14:textId="77777777" w:rsidR="007018F3" w:rsidRPr="00443192" w:rsidRDefault="007018F3" w:rsidP="00443192">
      <w:pPr>
        <w:ind w:left="708"/>
      </w:pPr>
      <w:r w:rsidRPr="00443192">
        <w:t>g) elaborar relatórios anuais das atividades desempenhadas pela Diretoria-Geral;</w:t>
      </w:r>
    </w:p>
    <w:p w14:paraId="3680E720" w14:textId="400EACC5" w:rsidR="007018F3" w:rsidRPr="00443192" w:rsidRDefault="007018F3" w:rsidP="00443192">
      <w:pPr>
        <w:ind w:left="708"/>
      </w:pPr>
      <w:r w:rsidRPr="00443192">
        <w:t>h) encaminhar para aprovação do Corregedor-Geral ou do juiz auxiliar que atue por delegação, minutas de provimentos, portarias, avisos e atos normativos, na esfera de sua competência;</w:t>
      </w:r>
    </w:p>
    <w:p w14:paraId="0A2F9916" w14:textId="77777777" w:rsidR="007018F3" w:rsidRPr="00443192" w:rsidRDefault="007018F3" w:rsidP="00443192">
      <w:pPr>
        <w:ind w:left="708"/>
      </w:pPr>
      <w:r w:rsidRPr="00443192">
        <w:lastRenderedPageBreak/>
        <w:t>i) atuar para manter atualizado nos locais eletrônicos de consulta o texto de atos da Corregedoria ligados à sua área de atuação;</w:t>
      </w:r>
    </w:p>
    <w:p w14:paraId="4169BFC0" w14:textId="77777777" w:rsidR="00443192" w:rsidRDefault="00443192" w:rsidP="00443192">
      <w:pPr>
        <w:ind w:left="708"/>
      </w:pPr>
      <w:r>
        <w:t xml:space="preserve">j) encaminhar, semestralmente, ao gabinete do Corregedor-Geral, relatório sobre a produtividade das serventias; </w:t>
      </w:r>
    </w:p>
    <w:p w14:paraId="183F66BD" w14:textId="77777777" w:rsidR="007018F3" w:rsidRPr="00443192" w:rsidRDefault="007018F3" w:rsidP="00443192">
      <w:pPr>
        <w:ind w:left="708"/>
      </w:pPr>
      <w:r w:rsidRPr="00443192">
        <w:t>k) gerenciar os servidores da Diretoria-Geral e verificar o cumprimento de escalas de férias e de licenças;</w:t>
      </w:r>
    </w:p>
    <w:p w14:paraId="53550D3E" w14:textId="77777777" w:rsidR="007018F3" w:rsidRPr="00443192" w:rsidRDefault="007018F3" w:rsidP="00443192">
      <w:pPr>
        <w:ind w:left="708"/>
      </w:pPr>
      <w:r w:rsidRPr="00443192">
        <w:t>l) solicitar e controlar o estoque de material próprios;</w:t>
      </w:r>
    </w:p>
    <w:p w14:paraId="00E9E04A" w14:textId="77777777" w:rsidR="007018F3" w:rsidRPr="00443192" w:rsidRDefault="007018F3" w:rsidP="00443192">
      <w:pPr>
        <w:ind w:left="708"/>
      </w:pPr>
      <w:r w:rsidRPr="00443192">
        <w:t>m) prestar informações, expedir ofícios e instruir processos administrativos relativos à Diretoria-Geral;</w:t>
      </w:r>
    </w:p>
    <w:p w14:paraId="274E256A" w14:textId="77777777" w:rsidR="007018F3" w:rsidRPr="00443192" w:rsidRDefault="007018F3" w:rsidP="00443192">
      <w:pPr>
        <w:ind w:left="708"/>
      </w:pPr>
      <w:r w:rsidRPr="00443192">
        <w:t>n) definir os objetivos da qualidade da Diretoria-Geral e propor ações que favoreçam o alcance dos objetivos propostos;</w:t>
      </w:r>
    </w:p>
    <w:p w14:paraId="53BADEC4" w14:textId="7BFE25A1" w:rsidR="007018F3" w:rsidRPr="00443192" w:rsidRDefault="007018F3" w:rsidP="00443192">
      <w:pPr>
        <w:ind w:left="708"/>
      </w:pPr>
      <w:r w:rsidRPr="00443192">
        <w:t>o) solicitar às Unidades do Poder Judiciário acesso a sistemas e dados relativos às atividades inerentes às suas atribuições.</w:t>
      </w:r>
    </w:p>
    <w:p w14:paraId="517B7B3E" w14:textId="4BCAB980" w:rsidR="008236AF" w:rsidRDefault="008236AF" w:rsidP="008035D2">
      <w:bookmarkStart w:id="3" w:name="_Hlk161923504"/>
      <w:r w:rsidRPr="008035D2">
        <w:rPr>
          <w:rStyle w:val="Forte"/>
          <w:rFonts w:cstheme="minorHAnsi"/>
        </w:rPr>
        <w:t>Diretor-Geral</w:t>
      </w:r>
      <w:r w:rsidRPr="008035D2">
        <w:t>:</w:t>
      </w:r>
      <w:r w:rsidR="00D210FC" w:rsidRPr="00D210FC">
        <w:t xml:space="preserve"> </w:t>
      </w:r>
      <w:r w:rsidR="00BD22DF" w:rsidRPr="00443192">
        <w:t>A</w:t>
      </w:r>
      <w:r w:rsidR="00443192" w:rsidRPr="00443192">
        <w:t>lexandre</w:t>
      </w:r>
      <w:r w:rsidR="00BD22DF" w:rsidRPr="00443192">
        <w:t xml:space="preserve"> C</w:t>
      </w:r>
      <w:r w:rsidR="00443192" w:rsidRPr="00443192">
        <w:t>orrea</w:t>
      </w:r>
      <w:r w:rsidR="00BD22DF" w:rsidRPr="00443192">
        <w:t xml:space="preserve"> C</w:t>
      </w:r>
      <w:r w:rsidR="00443192" w:rsidRPr="00443192">
        <w:t>arvalho</w:t>
      </w:r>
    </w:p>
    <w:p w14:paraId="3B3B480E" w14:textId="77777777" w:rsidR="00443192" w:rsidRPr="008035D2" w:rsidRDefault="00443192" w:rsidP="008035D2"/>
    <w:bookmarkEnd w:id="3"/>
    <w:p w14:paraId="5BDB3B4C" w14:textId="7EA14341" w:rsidR="00443192" w:rsidRDefault="00443192">
      <w:pPr>
        <w:spacing w:before="0" w:after="160" w:line="276" w:lineRule="auto"/>
        <w:jc w:val="left"/>
        <w:rPr>
          <w:rFonts w:eastAsia="Times New Roman"/>
          <w:lang w:eastAsia="pt-BR"/>
        </w:rPr>
      </w:pPr>
      <w:r>
        <w:rPr>
          <w:rFonts w:eastAsia="Times New Roman"/>
          <w:lang w:eastAsia="pt-BR"/>
        </w:rPr>
        <w:br w:type="page"/>
      </w:r>
    </w:p>
    <w:p w14:paraId="162A47B5" w14:textId="05FBA68D" w:rsidR="007018F3" w:rsidRPr="00443192" w:rsidRDefault="00443192" w:rsidP="00443192">
      <w:pPr>
        <w:pStyle w:val="Ttulo1"/>
      </w:pPr>
      <w:bookmarkStart w:id="4" w:name="_Toc200623391"/>
      <w:r w:rsidRPr="00443192">
        <w:lastRenderedPageBreak/>
        <w:t xml:space="preserve">3 </w:t>
      </w:r>
      <w:r w:rsidR="00BE57E1" w:rsidRPr="00443192">
        <w:t>PRINCIPAIS ATRIBUIÇÕES DO GABINETE</w:t>
      </w:r>
      <w:bookmarkEnd w:id="4"/>
    </w:p>
    <w:p w14:paraId="2DAD6A2F" w14:textId="02953672" w:rsidR="00BE57E1" w:rsidRPr="004F12E9" w:rsidRDefault="00BE57E1" w:rsidP="004F12E9">
      <w:pPr>
        <w:ind w:left="708"/>
      </w:pPr>
      <w:r w:rsidRPr="004F12E9">
        <w:t>a) supervisionar, acompanhar e controlar as atividades administrativas executadas pelas unidades organizacionais, inclusive na revisão de processos, relatórios e expedientes submetidos pelas unidades organizacionais da Diretoria-Geral;</w:t>
      </w:r>
    </w:p>
    <w:p w14:paraId="5F6413E9" w14:textId="315654C2" w:rsidR="00BE57E1" w:rsidRPr="004F12E9" w:rsidRDefault="00BE57E1" w:rsidP="004F12E9">
      <w:pPr>
        <w:ind w:left="708"/>
      </w:pPr>
      <w:r w:rsidRPr="004F12E9">
        <w:t>b) desenvolver atividades de apoio administrativo às unidades organizacionais da Diretoria, coordenando e promovendo a movimentação interna dos processos e documentos recebidos, bem como expedidos;</w:t>
      </w:r>
    </w:p>
    <w:p w14:paraId="1D5CC569" w14:textId="77777777" w:rsidR="00BE57E1" w:rsidRPr="004F12E9" w:rsidRDefault="00BE57E1" w:rsidP="004F12E9">
      <w:pPr>
        <w:ind w:left="708"/>
      </w:pPr>
      <w:r w:rsidRPr="004F12E9">
        <w:t>c) revisar e sanear os processos administrativos encaminhados para despacho;</w:t>
      </w:r>
    </w:p>
    <w:p w14:paraId="0B0E18FA" w14:textId="77777777" w:rsidR="00BE57E1" w:rsidRPr="004F12E9" w:rsidRDefault="00BE57E1" w:rsidP="004F12E9">
      <w:pPr>
        <w:ind w:left="708"/>
      </w:pPr>
      <w:r w:rsidRPr="004F12E9">
        <w:t>d) prestar apoio administrativo, técnico e operacional, às unidades organizacionais da Diretoria-Geral;</w:t>
      </w:r>
    </w:p>
    <w:p w14:paraId="36E0DB67" w14:textId="77777777" w:rsidR="00BE57E1" w:rsidRPr="004F12E9" w:rsidRDefault="00BE57E1" w:rsidP="004F12E9">
      <w:pPr>
        <w:ind w:left="708"/>
      </w:pPr>
      <w:r w:rsidRPr="004F12E9">
        <w:t>e) providenciar a publicidade dos atos pertinentes às atribuições da Diretoria-Geral;</w:t>
      </w:r>
    </w:p>
    <w:p w14:paraId="24DE489B" w14:textId="57FE69CC" w:rsidR="00BE57E1" w:rsidRPr="004F12E9" w:rsidRDefault="00BE57E1" w:rsidP="004F12E9">
      <w:pPr>
        <w:ind w:left="708"/>
      </w:pPr>
      <w:r w:rsidRPr="004F12E9">
        <w:t>f) promover a instrução de processos, visando ao atendimento de informações requeridas por órgãos internos e externos, com seu posterior encaminhamento às unidades com atribuição;</w:t>
      </w:r>
    </w:p>
    <w:p w14:paraId="7E943480" w14:textId="77777777" w:rsidR="00BE57E1" w:rsidRPr="004F12E9" w:rsidRDefault="00BE57E1" w:rsidP="004F12E9">
      <w:pPr>
        <w:ind w:left="708"/>
      </w:pPr>
      <w:r w:rsidRPr="004F12E9">
        <w:t>g) executar a gestão estratégica, vinculada aos objetivos da Diretoria-Geral;</w:t>
      </w:r>
    </w:p>
    <w:p w14:paraId="16AF1CAC" w14:textId="77777777" w:rsidR="00BE57E1" w:rsidRPr="004F12E9" w:rsidRDefault="00BE57E1" w:rsidP="004F12E9">
      <w:pPr>
        <w:ind w:left="708"/>
      </w:pPr>
      <w:r w:rsidRPr="004F12E9">
        <w:t>h) prover o apoio de secretaria ao Diretor-Geral;</w:t>
      </w:r>
    </w:p>
    <w:p w14:paraId="28FA23A9" w14:textId="562DA75A" w:rsidR="00BE57E1" w:rsidRPr="004F12E9" w:rsidRDefault="00BE57E1" w:rsidP="004F12E9">
      <w:pPr>
        <w:ind w:left="708"/>
      </w:pPr>
      <w:r w:rsidRPr="004F12E9">
        <w:t>i) Coordenar a gestão operacional da Diretoria-Geral, provendo assessoramento de gestão ao Diretor e consultoria interna às suas unidades;</w:t>
      </w:r>
    </w:p>
    <w:p w14:paraId="1F36E416" w14:textId="77777777" w:rsidR="00BE57E1" w:rsidRPr="004F12E9" w:rsidRDefault="00BE57E1" w:rsidP="004F12E9">
      <w:pPr>
        <w:ind w:left="708"/>
      </w:pPr>
      <w:r w:rsidRPr="004F12E9">
        <w:t>j) promover a integração entre as Diretorias e serviços subordinados, mantendo constante integração entre elas;</w:t>
      </w:r>
    </w:p>
    <w:p w14:paraId="17D8E3BB" w14:textId="77777777" w:rsidR="00BE57E1" w:rsidRPr="004F12E9" w:rsidRDefault="00BE57E1" w:rsidP="004F12E9">
      <w:pPr>
        <w:ind w:left="708"/>
      </w:pPr>
      <w:r w:rsidRPr="004F12E9">
        <w:t>k) colaborar na elaboração das rotinas de trabalho que garantam o fluxo adequado de informações;</w:t>
      </w:r>
    </w:p>
    <w:p w14:paraId="76A53833" w14:textId="06E5EE1B" w:rsidR="00BE57E1" w:rsidRDefault="00BE57E1" w:rsidP="004F12E9">
      <w:pPr>
        <w:ind w:left="708"/>
      </w:pPr>
      <w:r w:rsidRPr="004F12E9">
        <w:t>l) supervisionar as tarefas das unidades subordinadas.</w:t>
      </w:r>
    </w:p>
    <w:p w14:paraId="3DEC3CED" w14:textId="77777777" w:rsidR="00497D87" w:rsidRPr="004F12E9" w:rsidRDefault="00497D87" w:rsidP="004F12E9">
      <w:pPr>
        <w:ind w:left="708"/>
      </w:pPr>
    </w:p>
    <w:p w14:paraId="57B2165E" w14:textId="54296FF9" w:rsidR="00BE57E1" w:rsidRPr="004F12E9" w:rsidRDefault="004F12E9" w:rsidP="004F12E9">
      <w:pPr>
        <w:pStyle w:val="Ttulo1"/>
      </w:pPr>
      <w:bookmarkStart w:id="5" w:name="_Toc200623392"/>
      <w:r w:rsidRPr="004F12E9">
        <w:t xml:space="preserve">4 </w:t>
      </w:r>
      <w:r w:rsidR="00BE57E1" w:rsidRPr="004F12E9">
        <w:t>PRINCIPAIS ATRIBUIÇÕES DO DEPARTAMENTO DE ADMINISTRAÇÃO DE PESSOAL:</w:t>
      </w:r>
      <w:bookmarkEnd w:id="5"/>
    </w:p>
    <w:p w14:paraId="5878B2F4" w14:textId="77777777" w:rsidR="00BE57E1" w:rsidRPr="00497D87" w:rsidRDefault="00BE57E1" w:rsidP="00497D87">
      <w:pPr>
        <w:ind w:left="708"/>
      </w:pPr>
      <w:r w:rsidRPr="00497D87">
        <w:t>a) gerenciar os processos de trabalho, no âmbito de sua competência e sugerir melhorias à Diretoria-Geral;</w:t>
      </w:r>
    </w:p>
    <w:p w14:paraId="29761455" w14:textId="77777777" w:rsidR="00BE57E1" w:rsidRPr="00497D87" w:rsidRDefault="00BE57E1" w:rsidP="00497D87">
      <w:pPr>
        <w:ind w:left="708"/>
      </w:pPr>
      <w:r w:rsidRPr="00497D87">
        <w:t>b) promover a integração entre as Diretorias e Serviços subordinados, mantendo constante integração entre elas;</w:t>
      </w:r>
    </w:p>
    <w:p w14:paraId="31F6C49E" w14:textId="77777777" w:rsidR="00BE57E1" w:rsidRPr="00497D87" w:rsidRDefault="00BE57E1" w:rsidP="00497D87">
      <w:pPr>
        <w:ind w:left="708"/>
      </w:pPr>
      <w:r w:rsidRPr="00497D87">
        <w:t>c) elaborar, em conjunto com as Diretorias subordinadas, as rotinas de trabalho que garantam o fluxo adequado de informações;</w:t>
      </w:r>
    </w:p>
    <w:p w14:paraId="62E19CAA" w14:textId="77777777" w:rsidR="00BE57E1" w:rsidRPr="00497D87" w:rsidRDefault="00BE57E1" w:rsidP="00497D87">
      <w:pPr>
        <w:ind w:left="708"/>
      </w:pPr>
      <w:r w:rsidRPr="00497D87">
        <w:lastRenderedPageBreak/>
        <w:t>d) supervisionar as tarefas das Diretorias subordinadas;</w:t>
      </w:r>
    </w:p>
    <w:p w14:paraId="0444199A" w14:textId="77777777" w:rsidR="00BE57E1" w:rsidRPr="00497D87" w:rsidRDefault="00BE57E1" w:rsidP="00497D87">
      <w:pPr>
        <w:ind w:left="708"/>
      </w:pPr>
      <w:r w:rsidRPr="00497D87">
        <w:t>e) solicitar informações relativas às suas atribuições;</w:t>
      </w:r>
    </w:p>
    <w:p w14:paraId="4396D561" w14:textId="77777777" w:rsidR="00BE57E1" w:rsidRPr="00497D87" w:rsidRDefault="00BE57E1" w:rsidP="00497D87">
      <w:pPr>
        <w:ind w:left="708"/>
      </w:pPr>
      <w:r w:rsidRPr="00497D87">
        <w:t>f) promover as comunicações oficiais, no âmbito de sua competência;</w:t>
      </w:r>
    </w:p>
    <w:p w14:paraId="5ABC77F2" w14:textId="418D4DC9" w:rsidR="00BE57E1" w:rsidRPr="00497D87" w:rsidRDefault="00BE57E1" w:rsidP="00497D87">
      <w:pPr>
        <w:ind w:left="708"/>
      </w:pPr>
      <w:r w:rsidRPr="00497D87">
        <w:t>g) controlar a entrada e saída de processos administrativos no âmbito do Departamento, suas Divisões e serviços subordinados, monitorando os autos paralisados e o tempo de processamento;</w:t>
      </w:r>
    </w:p>
    <w:p w14:paraId="0B5276A7" w14:textId="77777777" w:rsidR="00BE57E1" w:rsidRPr="00497D87" w:rsidRDefault="00BE57E1" w:rsidP="00497D87">
      <w:pPr>
        <w:ind w:left="708"/>
      </w:pPr>
      <w:r w:rsidRPr="00497D87">
        <w:t>h) promover o alinhamento e planejamento com as diretorias e serviços subordinados;</w:t>
      </w:r>
    </w:p>
    <w:p w14:paraId="759EA22E" w14:textId="77777777" w:rsidR="00BE57E1" w:rsidRPr="00497D87" w:rsidRDefault="00BE57E1" w:rsidP="00497D87">
      <w:pPr>
        <w:ind w:left="708"/>
      </w:pPr>
      <w:r w:rsidRPr="00497D87">
        <w:t>i) elaborar relatórios anuais, a partir dos dados encaminhados pelas unidades integrantes de sua estrutura organizacional;</w:t>
      </w:r>
    </w:p>
    <w:p w14:paraId="61C0C3C8" w14:textId="77777777" w:rsidR="00BE57E1" w:rsidRPr="00497D87" w:rsidRDefault="00BE57E1" w:rsidP="00497D87">
      <w:pPr>
        <w:ind w:left="708"/>
      </w:pPr>
      <w:r w:rsidRPr="00497D87">
        <w:t>j) elaborar ofícios, despachos, memorandos e demais documentos, objetivando a devida instrução processual;</w:t>
      </w:r>
    </w:p>
    <w:p w14:paraId="6594177E" w14:textId="64EDEFE9" w:rsidR="00BE57E1" w:rsidRPr="00497D87" w:rsidRDefault="00BE57E1" w:rsidP="00497D87">
      <w:pPr>
        <w:ind w:left="708"/>
      </w:pPr>
      <w:r w:rsidRPr="00497D87">
        <w:t>k) supervisionar a equipe no desempenho de suas funções, propondo ações necessárias para otimizar os processos de trabalho dos serviços subordinados;</w:t>
      </w:r>
    </w:p>
    <w:p w14:paraId="50A3A81E" w14:textId="1719A56C" w:rsidR="00BE57E1" w:rsidRDefault="00BE57E1" w:rsidP="00497D87">
      <w:pPr>
        <w:ind w:left="708"/>
      </w:pPr>
      <w:r w:rsidRPr="00497D87">
        <w:t>l) encaminhar processos a outras unidades visando a sua instrução.</w:t>
      </w:r>
    </w:p>
    <w:p w14:paraId="4DEBE9AA" w14:textId="77777777" w:rsidR="00497D87" w:rsidRPr="00497D87" w:rsidRDefault="00497D87" w:rsidP="00497D87">
      <w:pPr>
        <w:ind w:left="708"/>
      </w:pPr>
    </w:p>
    <w:p w14:paraId="0087403A" w14:textId="528A40F8" w:rsidR="001010DA" w:rsidRPr="00832103" w:rsidRDefault="001010DA" w:rsidP="001010DA">
      <w:pPr>
        <w:rPr>
          <w:shd w:val="clear" w:color="auto" w:fill="FFFFFF"/>
        </w:rPr>
      </w:pPr>
      <w:r>
        <w:rPr>
          <w:b/>
          <w:color w:val="212529"/>
          <w:shd w:val="clear" w:color="auto" w:fill="FFFFFF"/>
        </w:rPr>
        <w:t>Diretor (a)</w:t>
      </w:r>
      <w:r>
        <w:rPr>
          <w:color w:val="212529"/>
          <w:shd w:val="clear" w:color="auto" w:fill="FFFFFF"/>
        </w:rPr>
        <w:t xml:space="preserve">: </w:t>
      </w:r>
    </w:p>
    <w:p w14:paraId="5FB7B481" w14:textId="1CEB59BD" w:rsidR="001010DA" w:rsidRPr="00523501" w:rsidRDefault="001010DA" w:rsidP="001010DA">
      <w:pPr>
        <w:rPr>
          <w:color w:val="007BFF"/>
          <w:shd w:val="clear" w:color="auto" w:fill="FFFFFF"/>
        </w:rPr>
      </w:pPr>
      <w:r w:rsidRPr="00832103">
        <w:rPr>
          <w:b/>
          <w:color w:val="212529"/>
          <w:shd w:val="clear" w:color="auto" w:fill="FFFFFF"/>
        </w:rPr>
        <w:t>E</w:t>
      </w:r>
      <w:r>
        <w:rPr>
          <w:b/>
          <w:color w:val="212529"/>
          <w:shd w:val="clear" w:color="auto" w:fill="FFFFFF"/>
        </w:rPr>
        <w:t>-</w:t>
      </w:r>
      <w:r w:rsidRPr="00832103">
        <w:rPr>
          <w:b/>
          <w:color w:val="212529"/>
          <w:shd w:val="clear" w:color="auto" w:fill="FFFFFF"/>
        </w:rPr>
        <w:t>mail</w:t>
      </w:r>
      <w:r w:rsidRPr="0030363C">
        <w:rPr>
          <w:color w:val="212529"/>
          <w:shd w:val="clear" w:color="auto" w:fill="FFFFFF"/>
        </w:rPr>
        <w:t>:</w:t>
      </w:r>
      <w:r>
        <w:rPr>
          <w:color w:val="212529"/>
          <w:shd w:val="clear" w:color="auto" w:fill="FFFFFF"/>
        </w:rPr>
        <w:t xml:space="preserve"> </w:t>
      </w:r>
    </w:p>
    <w:p w14:paraId="2594A4FD" w14:textId="700FB4B5" w:rsidR="001010DA" w:rsidRPr="009B79FA" w:rsidRDefault="001010DA" w:rsidP="001010DA">
      <w:pPr>
        <w:rPr>
          <w:shd w:val="clear" w:color="auto" w:fill="FFFFFF"/>
        </w:rPr>
      </w:pPr>
      <w:r w:rsidRPr="00832103">
        <w:rPr>
          <w:b/>
          <w:color w:val="212529"/>
          <w:shd w:val="clear" w:color="auto" w:fill="FFFFFF"/>
        </w:rPr>
        <w:t>Telefone</w:t>
      </w:r>
      <w:r>
        <w:rPr>
          <w:color w:val="212529"/>
          <w:shd w:val="clear" w:color="auto" w:fill="FFFFFF"/>
        </w:rPr>
        <w:t>:</w:t>
      </w:r>
      <w:r w:rsidRPr="0030363C">
        <w:rPr>
          <w:color w:val="212529"/>
          <w:shd w:val="clear" w:color="auto" w:fill="FFFFFF"/>
        </w:rPr>
        <w:t xml:space="preserve"> </w:t>
      </w:r>
      <w:r w:rsidRPr="009B79FA">
        <w:rPr>
          <w:shd w:val="clear" w:color="auto" w:fill="FFFFFF"/>
        </w:rPr>
        <w:t>(21) 3133-</w:t>
      </w:r>
    </w:p>
    <w:p w14:paraId="0767F168" w14:textId="5C6A5DD7" w:rsidR="00BE57E1" w:rsidRDefault="00BE57E1" w:rsidP="00BE57E1">
      <w:pPr>
        <w:rPr>
          <w:rFonts w:eastAsia="Times New Roman"/>
          <w:lang w:eastAsia="pt-BR"/>
        </w:rPr>
      </w:pPr>
    </w:p>
    <w:p w14:paraId="779EEC40" w14:textId="77777777" w:rsidR="00BE57E1" w:rsidRDefault="00BE57E1" w:rsidP="00BE57E1">
      <w:pPr>
        <w:rPr>
          <w:rFonts w:eastAsia="Times New Roman"/>
          <w:lang w:eastAsia="pt-BR"/>
        </w:rPr>
      </w:pPr>
    </w:p>
    <w:p w14:paraId="3A03D550" w14:textId="58AC56BC" w:rsidR="00933E9D" w:rsidRDefault="00497D87" w:rsidP="00592030">
      <w:pPr>
        <w:pStyle w:val="Ttulo1"/>
      </w:pPr>
      <w:bookmarkStart w:id="6" w:name="_Toc200623393"/>
      <w:r>
        <w:t>5</w:t>
      </w:r>
      <w:r w:rsidR="00933E9D" w:rsidRPr="00933E9D">
        <w:t xml:space="preserve">. </w:t>
      </w:r>
      <w:bookmarkStart w:id="7" w:name="_Toc161153085"/>
      <w:r w:rsidR="00933E9D" w:rsidRPr="00933E9D">
        <w:t xml:space="preserve">DIVISÕES </w:t>
      </w:r>
      <w:r w:rsidR="00D0317D">
        <w:t xml:space="preserve">E SERVIÇOS </w:t>
      </w:r>
      <w:r w:rsidR="001010DA">
        <w:t>-</w:t>
      </w:r>
      <w:r w:rsidR="00933E9D" w:rsidRPr="00933E9D">
        <w:t xml:space="preserve"> PRINCIPAIS ATRIBUIÇÕES</w:t>
      </w:r>
      <w:bookmarkEnd w:id="7"/>
      <w:bookmarkEnd w:id="6"/>
    </w:p>
    <w:p w14:paraId="3BA6CFDD" w14:textId="17E69F25" w:rsidR="005F7A26" w:rsidRPr="00B4353A" w:rsidRDefault="00497D87" w:rsidP="00592030">
      <w:pPr>
        <w:pStyle w:val="Ttulo2"/>
        <w:rPr>
          <w:color w:val="auto"/>
        </w:rPr>
      </w:pPr>
      <w:bookmarkStart w:id="8" w:name="_Toc200623394"/>
      <w:r w:rsidRPr="00B4353A">
        <w:rPr>
          <w:color w:val="auto"/>
        </w:rPr>
        <w:t>5</w:t>
      </w:r>
      <w:r w:rsidR="001010DA" w:rsidRPr="00B4353A">
        <w:rPr>
          <w:color w:val="auto"/>
        </w:rPr>
        <w:t xml:space="preserve">.1 </w:t>
      </w:r>
      <w:r w:rsidR="005F7A26" w:rsidRPr="00B4353A">
        <w:rPr>
          <w:color w:val="auto"/>
        </w:rPr>
        <w:t>Divisão de Análise de Dados de Pessoal</w:t>
      </w:r>
      <w:bookmarkEnd w:id="8"/>
    </w:p>
    <w:p w14:paraId="3468F6FF" w14:textId="4DD0E72C" w:rsidR="005F7A26" w:rsidRPr="00B4353A" w:rsidRDefault="005F7A26" w:rsidP="005F7A26">
      <w:r w:rsidRPr="00B4353A">
        <w:t>Cabe à Divisão de Análise de Dados de Pessoal:</w:t>
      </w:r>
    </w:p>
    <w:p w14:paraId="434DEF85" w14:textId="67D3AB64" w:rsidR="005F7A26" w:rsidRPr="00B4353A" w:rsidRDefault="005F7A26" w:rsidP="00B4353A">
      <w:pPr>
        <w:ind w:left="708"/>
      </w:pPr>
      <w:r w:rsidRPr="00B4353A">
        <w:t>a) estabelecer métricas e soluções para questões específicas da atividade da Diretoria-Geral, através de levantamentos e análise de dados para atendimento das diretrizes estabelecidas pelo Corregedor Geral da Justiça e pelo Conselho Nacional de Justiça;</w:t>
      </w:r>
    </w:p>
    <w:p w14:paraId="52EAE9B9" w14:textId="47AEF280" w:rsidR="005F7A26" w:rsidRPr="00B4353A" w:rsidRDefault="005F7A26" w:rsidP="00B4353A">
      <w:pPr>
        <w:ind w:left="708"/>
      </w:pPr>
      <w:r w:rsidRPr="00B4353A">
        <w:t>b) elaborar, em conjunto com as demais divisões, as rotinas de trabalho que garantam o fluxo adequado de dados e informações, atinentes às suas atividades;</w:t>
      </w:r>
    </w:p>
    <w:p w14:paraId="19153BF2" w14:textId="77777777" w:rsidR="005F7A26" w:rsidRPr="00B4353A" w:rsidRDefault="005F7A26" w:rsidP="00B4353A">
      <w:pPr>
        <w:ind w:left="708"/>
      </w:pPr>
      <w:r w:rsidRPr="00B4353A">
        <w:t xml:space="preserve">c) solicitar informações e dados às demais Unidades, da </w:t>
      </w:r>
      <w:proofErr w:type="spellStart"/>
      <w:r w:rsidRPr="00B4353A">
        <w:t>CorregedoriaGeral</w:t>
      </w:r>
      <w:proofErr w:type="spellEnd"/>
      <w:r w:rsidRPr="00B4353A">
        <w:t xml:space="preserve"> da Justiça, relativas às suas atribuições;</w:t>
      </w:r>
    </w:p>
    <w:p w14:paraId="251FEC9D" w14:textId="0A73D9B2" w:rsidR="005F7A26" w:rsidRPr="00B4353A" w:rsidRDefault="005F7A26" w:rsidP="00B4353A">
      <w:pPr>
        <w:ind w:left="708"/>
      </w:pPr>
      <w:r w:rsidRPr="00B4353A">
        <w:lastRenderedPageBreak/>
        <w:t>d) fomentar a comunicação entre as Unidades atendidas em busca de melhor padronização de suas atividades dentro de suas especializações, atendendo às diretrizes traçadas pela Alta Administração;</w:t>
      </w:r>
    </w:p>
    <w:p w14:paraId="245FA3AF" w14:textId="197346D3" w:rsidR="005F7A26" w:rsidRPr="00B4353A" w:rsidRDefault="005F7A26" w:rsidP="00B4353A">
      <w:pPr>
        <w:ind w:left="708"/>
      </w:pPr>
      <w:r w:rsidRPr="00B4353A">
        <w:t>e) fomentar a comunicação entre as Unidades atendidas em busca de melhor padronização de suas atividades dentro de suas especializações, atendendo às diretrizes traçadas pela Alta Administração;</w:t>
      </w:r>
    </w:p>
    <w:p w14:paraId="0AE24974" w14:textId="7670D93A" w:rsidR="005F7A26" w:rsidRPr="00B4353A" w:rsidRDefault="005F7A26" w:rsidP="00B4353A">
      <w:pPr>
        <w:ind w:left="708"/>
      </w:pPr>
      <w:r w:rsidRPr="00B4353A">
        <w:t>f) propor soluções para a higienização e ajustes dos bancos de dados, de forma a padronizar os dados analisados, dentro das atribuições da Diretoria-Geral;</w:t>
      </w:r>
    </w:p>
    <w:p w14:paraId="7EB7D174" w14:textId="624A7856" w:rsidR="005F7A26" w:rsidRPr="00B4353A" w:rsidRDefault="005F7A26" w:rsidP="00B4353A">
      <w:pPr>
        <w:ind w:left="708"/>
      </w:pPr>
      <w:r w:rsidRPr="00B4353A">
        <w:t>g) manter, dentro de suas atribuições, a base de dados constantemente atualizada, garantindo a integridade, a precisão e a confiabilidade das informações analisadas e reportadas;</w:t>
      </w:r>
    </w:p>
    <w:p w14:paraId="6CEB5B41" w14:textId="77777777" w:rsidR="005F7A26" w:rsidRPr="00B4353A" w:rsidRDefault="005F7A26" w:rsidP="00B4353A">
      <w:pPr>
        <w:ind w:left="708"/>
      </w:pPr>
      <w:r w:rsidRPr="00B4353A">
        <w:t>h) apontar ao Serviço responsável sobre eventuais divergências nos dados encontrados ao executar suas tarefas;</w:t>
      </w:r>
    </w:p>
    <w:p w14:paraId="1C18C03B" w14:textId="77777777" w:rsidR="005F7A26" w:rsidRPr="00B4353A" w:rsidRDefault="005F7A26" w:rsidP="00B4353A">
      <w:pPr>
        <w:ind w:left="708"/>
      </w:pPr>
      <w:r w:rsidRPr="00B4353A">
        <w:t>i) Instruir processos administrativos encaminhados ao serviço, submetendo-os ao Diretor do Departamento;</w:t>
      </w:r>
    </w:p>
    <w:p w14:paraId="3B400C36" w14:textId="5DF7553B" w:rsidR="005F7A26" w:rsidRPr="00B4353A" w:rsidRDefault="005F7A26" w:rsidP="00B4353A">
      <w:pPr>
        <w:ind w:left="708"/>
      </w:pPr>
      <w:r w:rsidRPr="00B4353A">
        <w:t>j) elaborar, pelo menos a cada 2 (dois) anos e com a colaboração e participação do Departamento de Acompanhamento e Análise de Indicadores Judiciais da Primeira Instância, plano de distribuição dos servidores da 1ª instância entre as suas unidades judiciárias;</w:t>
      </w:r>
    </w:p>
    <w:p w14:paraId="2497AFD2" w14:textId="770EAF24" w:rsidR="001010DA" w:rsidRPr="00B4353A" w:rsidRDefault="005F7A26" w:rsidP="00B4353A">
      <w:pPr>
        <w:ind w:left="708"/>
      </w:pPr>
      <w:r w:rsidRPr="00B4353A">
        <w:t xml:space="preserve">k) elaborar e manter atualizados estudos e soluções para possibilitar a análise da produtividade dos servidores presenciais, </w:t>
      </w:r>
      <w:proofErr w:type="spellStart"/>
      <w:r w:rsidRPr="00B4353A">
        <w:t>telepresenciais</w:t>
      </w:r>
      <w:proofErr w:type="spellEnd"/>
      <w:r w:rsidRPr="00B4353A">
        <w:t xml:space="preserve"> e híbridos da 1ª instância, propondo metas mínimas que levem em consideração as competências das unidades, a tarefa desempenhada pelo servidor no órgão e suas condições especiais, entre outros fatores considerados relevantes.</w:t>
      </w:r>
      <w:r w:rsidRPr="00B4353A">
        <w:cr/>
      </w:r>
    </w:p>
    <w:p w14:paraId="67FFF1F5" w14:textId="77777777" w:rsidR="001010DA" w:rsidRDefault="001010DA" w:rsidP="001010DA">
      <w:pPr>
        <w:rPr>
          <w:b/>
          <w:color w:val="212529"/>
          <w:shd w:val="clear" w:color="auto" w:fill="FFFFFF"/>
        </w:rPr>
      </w:pPr>
    </w:p>
    <w:p w14:paraId="4C694659" w14:textId="60F22B07" w:rsidR="001010DA" w:rsidRPr="00832103" w:rsidRDefault="001010DA" w:rsidP="001010DA">
      <w:pPr>
        <w:rPr>
          <w:shd w:val="clear" w:color="auto" w:fill="FFFFFF"/>
        </w:rPr>
      </w:pPr>
      <w:r>
        <w:rPr>
          <w:b/>
          <w:color w:val="212529"/>
          <w:shd w:val="clear" w:color="auto" w:fill="FFFFFF"/>
        </w:rPr>
        <w:t>Diretor (a)</w:t>
      </w:r>
      <w:r>
        <w:rPr>
          <w:color w:val="212529"/>
          <w:shd w:val="clear" w:color="auto" w:fill="FFFFFF"/>
        </w:rPr>
        <w:t xml:space="preserve">: </w:t>
      </w:r>
    </w:p>
    <w:p w14:paraId="7DBC91E1" w14:textId="43F7FFE3" w:rsidR="001010DA" w:rsidRPr="00523501" w:rsidRDefault="001010DA" w:rsidP="001010DA">
      <w:pPr>
        <w:rPr>
          <w:color w:val="007BFF"/>
          <w:shd w:val="clear" w:color="auto" w:fill="FFFFFF"/>
        </w:rPr>
      </w:pPr>
      <w:r w:rsidRPr="00832103">
        <w:rPr>
          <w:b/>
          <w:color w:val="212529"/>
          <w:shd w:val="clear" w:color="auto" w:fill="FFFFFF"/>
        </w:rPr>
        <w:t>E</w:t>
      </w:r>
      <w:r>
        <w:rPr>
          <w:b/>
          <w:color w:val="212529"/>
          <w:shd w:val="clear" w:color="auto" w:fill="FFFFFF"/>
        </w:rPr>
        <w:t>-</w:t>
      </w:r>
      <w:r w:rsidRPr="00832103">
        <w:rPr>
          <w:b/>
          <w:color w:val="212529"/>
          <w:shd w:val="clear" w:color="auto" w:fill="FFFFFF"/>
        </w:rPr>
        <w:t>mail</w:t>
      </w:r>
      <w:r w:rsidRPr="0030363C">
        <w:rPr>
          <w:color w:val="212529"/>
          <w:shd w:val="clear" w:color="auto" w:fill="FFFFFF"/>
        </w:rPr>
        <w:t>:</w:t>
      </w:r>
      <w:r>
        <w:rPr>
          <w:color w:val="212529"/>
          <w:shd w:val="clear" w:color="auto" w:fill="FFFFFF"/>
        </w:rPr>
        <w:t xml:space="preserve"> </w:t>
      </w:r>
    </w:p>
    <w:p w14:paraId="3A3DE95C" w14:textId="4EC522AE" w:rsidR="005F7A26" w:rsidRDefault="001010DA" w:rsidP="00497D87">
      <w:pPr>
        <w:rPr>
          <w:shd w:val="clear" w:color="auto" w:fill="FFFFFF"/>
        </w:rPr>
      </w:pPr>
      <w:r w:rsidRPr="00832103">
        <w:rPr>
          <w:b/>
          <w:color w:val="212529"/>
          <w:shd w:val="clear" w:color="auto" w:fill="FFFFFF"/>
        </w:rPr>
        <w:t>Telefone</w:t>
      </w:r>
      <w:r>
        <w:rPr>
          <w:color w:val="212529"/>
          <w:shd w:val="clear" w:color="auto" w:fill="FFFFFF"/>
        </w:rPr>
        <w:t>:</w:t>
      </w:r>
      <w:r w:rsidRPr="0030363C">
        <w:rPr>
          <w:color w:val="212529"/>
          <w:shd w:val="clear" w:color="auto" w:fill="FFFFFF"/>
        </w:rPr>
        <w:t xml:space="preserve"> </w:t>
      </w:r>
      <w:r w:rsidRPr="009B79FA">
        <w:rPr>
          <w:shd w:val="clear" w:color="auto" w:fill="FFFFFF"/>
        </w:rPr>
        <w:t>(21) 3133-</w:t>
      </w:r>
    </w:p>
    <w:p w14:paraId="7BD04E8A" w14:textId="77777777" w:rsidR="00497D87" w:rsidRDefault="00497D87" w:rsidP="00497D87"/>
    <w:p w14:paraId="4EADD7C6" w14:textId="6E4CDADF" w:rsidR="007B110D" w:rsidRPr="00933E9D" w:rsidRDefault="00497D87" w:rsidP="00592030">
      <w:pPr>
        <w:pStyle w:val="Ttulo2"/>
      </w:pPr>
      <w:bookmarkStart w:id="9" w:name="_Toc200623395"/>
      <w:r>
        <w:t>5</w:t>
      </w:r>
      <w:r w:rsidR="001010DA">
        <w:t xml:space="preserve">.2 </w:t>
      </w:r>
      <w:r w:rsidR="007B110D" w:rsidRPr="00933E9D">
        <w:t xml:space="preserve">Divisão de </w:t>
      </w:r>
      <w:r w:rsidR="007B110D">
        <w:t>Administração de Pessoal (DIPES)</w:t>
      </w:r>
      <w:bookmarkEnd w:id="9"/>
    </w:p>
    <w:p w14:paraId="69EB832E" w14:textId="77777777" w:rsidR="007B110D" w:rsidRDefault="007B110D" w:rsidP="008035D2">
      <w:r>
        <w:t xml:space="preserve">Cabe à Divisão de Administração de Pessoal: </w:t>
      </w:r>
    </w:p>
    <w:p w14:paraId="3A500497" w14:textId="77777777" w:rsidR="008F3F44" w:rsidRDefault="008F3F44" w:rsidP="008035D2">
      <w:pPr>
        <w:ind w:left="708"/>
      </w:pPr>
      <w:r>
        <w:t xml:space="preserve">a) exercer a chefia sobre os órgãos que lhe são vinculados, zelando para que bem desempenhem suas funções notadamente na execução da política de pessoal da 1ª instância e dos servidores próprios da Corregedoria estabelecida pelos órgãos competentes: </w:t>
      </w:r>
    </w:p>
    <w:p w14:paraId="100295F7" w14:textId="77777777" w:rsidR="008F3F44" w:rsidRDefault="008F3F44" w:rsidP="008035D2">
      <w:pPr>
        <w:ind w:left="708"/>
      </w:pPr>
      <w:r>
        <w:t xml:space="preserve">b) gerenciar os processos de trabalho, no âmbito de sua competência, e sugerir melhorias à Diretoria-Geral; </w:t>
      </w:r>
    </w:p>
    <w:p w14:paraId="01DD805D" w14:textId="77777777" w:rsidR="008F3F44" w:rsidRDefault="008F3F44" w:rsidP="008035D2">
      <w:pPr>
        <w:ind w:left="708"/>
      </w:pPr>
      <w:r>
        <w:lastRenderedPageBreak/>
        <w:t xml:space="preserve">c) controlar a entrada e saída de processos administrativos no âmbito da divisão e dos serviços subordinados, monitorando os autos paralisados e o tempo de processamento; </w:t>
      </w:r>
    </w:p>
    <w:p w14:paraId="637FB41F" w14:textId="77777777" w:rsidR="008F3F44" w:rsidRDefault="008F3F44" w:rsidP="008035D2">
      <w:pPr>
        <w:ind w:left="708"/>
      </w:pPr>
      <w:r>
        <w:t xml:space="preserve">d) promover as comunicações oficiais, no âmbito de sua competência; </w:t>
      </w:r>
    </w:p>
    <w:p w14:paraId="3CEF884C" w14:textId="77777777" w:rsidR="008F3F44" w:rsidRDefault="008F3F44" w:rsidP="008035D2">
      <w:pPr>
        <w:ind w:left="708"/>
      </w:pPr>
      <w:r>
        <w:t xml:space="preserve">e) elaborar relatórios anuais, a partir dos dados encaminhados pelas unidades integrantes de sua estrutura organizacional; </w:t>
      </w:r>
    </w:p>
    <w:p w14:paraId="3457143C" w14:textId="77777777" w:rsidR="008F3F44" w:rsidRDefault="008F3F44" w:rsidP="008035D2">
      <w:pPr>
        <w:ind w:left="708"/>
      </w:pPr>
      <w:r>
        <w:t xml:space="preserve">f) elaborar para encaminhamento e sob direta supervisão da Diretoria-Geral, minutas de provimentos, portarias, avisos e atos normativos, na esfera de sua competência; </w:t>
      </w:r>
    </w:p>
    <w:p w14:paraId="7B440EDD" w14:textId="77777777" w:rsidR="008F3F44" w:rsidRDefault="008F3F44" w:rsidP="008035D2">
      <w:pPr>
        <w:ind w:left="708"/>
      </w:pPr>
      <w:r>
        <w:t xml:space="preserve">g) promover reuniões periódicas de alinhamento e planejamento com os chefes dos Serviços subordinados; </w:t>
      </w:r>
    </w:p>
    <w:p w14:paraId="488A3A3A" w14:textId="77777777" w:rsidR="008F3F44" w:rsidRDefault="008F3F44" w:rsidP="008035D2">
      <w:pPr>
        <w:ind w:left="708"/>
      </w:pPr>
      <w:r>
        <w:t xml:space="preserve">h) supervisionar a equipe no desempenho de suas funções, propondo ações necessárias para otimizar os processos de trabalho dos serviços subordinados; </w:t>
      </w:r>
    </w:p>
    <w:p w14:paraId="6E2E4D6A" w14:textId="77777777" w:rsidR="008F3F44" w:rsidRDefault="008F3F44" w:rsidP="008035D2">
      <w:pPr>
        <w:ind w:left="708"/>
      </w:pPr>
      <w:r>
        <w:t xml:space="preserve">i) ratificar os atos dos chefes dos serviços subordinados; </w:t>
      </w:r>
    </w:p>
    <w:p w14:paraId="3ABF6D22" w14:textId="79E8AC7E" w:rsidR="007B110D" w:rsidRDefault="008F3F44" w:rsidP="008035D2">
      <w:pPr>
        <w:ind w:left="708"/>
      </w:pPr>
      <w:r>
        <w:t>j) analisar relatórios, diagnósticos, formulários e critérios elaborados pelos serviços subordinados, propondo as modificações quando necessárias e, afinal, encaminhá-los ao superior para aprovação.</w:t>
      </w:r>
    </w:p>
    <w:p w14:paraId="2A7CEEA6" w14:textId="77777777" w:rsidR="008035D2" w:rsidRDefault="008035D2" w:rsidP="007B110D">
      <w:pPr>
        <w:ind w:left="708"/>
      </w:pPr>
    </w:p>
    <w:p w14:paraId="6D567EFB" w14:textId="09403070" w:rsidR="00F1118A" w:rsidRPr="00832103" w:rsidRDefault="00F1118A" w:rsidP="00F1118A">
      <w:pPr>
        <w:rPr>
          <w:shd w:val="clear" w:color="auto" w:fill="FFFFFF"/>
        </w:rPr>
      </w:pPr>
      <w:r>
        <w:rPr>
          <w:b/>
          <w:color w:val="212529"/>
          <w:shd w:val="clear" w:color="auto" w:fill="FFFFFF"/>
        </w:rPr>
        <w:t>Diretor (a)</w:t>
      </w:r>
      <w:r>
        <w:rPr>
          <w:color w:val="212529"/>
          <w:shd w:val="clear" w:color="auto" w:fill="FFFFFF"/>
        </w:rPr>
        <w:t xml:space="preserve">: </w:t>
      </w:r>
      <w:r w:rsidR="003E3D38" w:rsidRPr="00497D87">
        <w:t>C</w:t>
      </w:r>
      <w:r w:rsidR="00497D87" w:rsidRPr="00497D87">
        <w:t>armen</w:t>
      </w:r>
      <w:r w:rsidR="003E3D38" w:rsidRPr="00497D87">
        <w:t xml:space="preserve"> S</w:t>
      </w:r>
      <w:r w:rsidR="00497D87" w:rsidRPr="00497D87">
        <w:t>ylvia</w:t>
      </w:r>
      <w:r w:rsidR="003E3D38" w:rsidRPr="00497D87">
        <w:t xml:space="preserve"> F</w:t>
      </w:r>
      <w:r w:rsidR="00497D87" w:rsidRPr="00497D87">
        <w:t>ernandes</w:t>
      </w:r>
      <w:r w:rsidR="003E3D38" w:rsidRPr="00497D87">
        <w:t xml:space="preserve"> F</w:t>
      </w:r>
      <w:r w:rsidR="00497D87" w:rsidRPr="00497D87">
        <w:t>erreira</w:t>
      </w:r>
    </w:p>
    <w:p w14:paraId="2A525A8C" w14:textId="7357E4A9" w:rsidR="00F1118A" w:rsidRPr="00523501" w:rsidRDefault="00F1118A" w:rsidP="00F1118A">
      <w:pPr>
        <w:rPr>
          <w:color w:val="007BFF"/>
          <w:shd w:val="clear" w:color="auto" w:fill="FFFFFF"/>
        </w:rPr>
      </w:pPr>
      <w:r w:rsidRPr="00832103">
        <w:rPr>
          <w:b/>
          <w:color w:val="212529"/>
          <w:shd w:val="clear" w:color="auto" w:fill="FFFFFF"/>
        </w:rPr>
        <w:t>E</w:t>
      </w:r>
      <w:r>
        <w:rPr>
          <w:b/>
          <w:color w:val="212529"/>
          <w:shd w:val="clear" w:color="auto" w:fill="FFFFFF"/>
        </w:rPr>
        <w:t>-</w:t>
      </w:r>
      <w:r w:rsidRPr="00832103">
        <w:rPr>
          <w:b/>
          <w:color w:val="212529"/>
          <w:shd w:val="clear" w:color="auto" w:fill="FFFFFF"/>
        </w:rPr>
        <w:t>mail</w:t>
      </w:r>
      <w:r w:rsidRPr="0030363C">
        <w:rPr>
          <w:color w:val="212529"/>
          <w:shd w:val="clear" w:color="auto" w:fill="FFFFFF"/>
        </w:rPr>
        <w:t>:</w:t>
      </w:r>
      <w:r>
        <w:rPr>
          <w:color w:val="212529"/>
          <w:shd w:val="clear" w:color="auto" w:fill="FFFFFF"/>
        </w:rPr>
        <w:t xml:space="preserve"> </w:t>
      </w:r>
      <w:hyperlink r:id="rId15" w:history="1">
        <w:r w:rsidR="009C6465" w:rsidRPr="00F023FB">
          <w:rPr>
            <w:rStyle w:val="Hyperlink"/>
            <w:rFonts w:ascii="Arial" w:hAnsi="Arial" w:cs="Arial"/>
            <w:b/>
            <w:bCs/>
            <w:color w:val="007BFF"/>
            <w:sz w:val="21"/>
            <w:u w:val="none"/>
            <w:shd w:val="clear" w:color="auto" w:fill="FFFFFF"/>
          </w:rPr>
          <w:t>cgjdipes@tjrj.jus.br</w:t>
        </w:r>
      </w:hyperlink>
    </w:p>
    <w:p w14:paraId="34686DF9" w14:textId="47BE421B" w:rsidR="00F1118A" w:rsidRPr="009B79FA" w:rsidRDefault="00F1118A" w:rsidP="00F1118A">
      <w:pPr>
        <w:rPr>
          <w:shd w:val="clear" w:color="auto" w:fill="FFFFFF"/>
        </w:rPr>
      </w:pPr>
      <w:r w:rsidRPr="00832103">
        <w:rPr>
          <w:b/>
          <w:color w:val="212529"/>
          <w:shd w:val="clear" w:color="auto" w:fill="FFFFFF"/>
        </w:rPr>
        <w:t>Telefone</w:t>
      </w:r>
      <w:r>
        <w:rPr>
          <w:color w:val="212529"/>
          <w:shd w:val="clear" w:color="auto" w:fill="FFFFFF"/>
        </w:rPr>
        <w:t>:</w:t>
      </w:r>
      <w:r w:rsidRPr="0030363C">
        <w:rPr>
          <w:color w:val="212529"/>
          <w:shd w:val="clear" w:color="auto" w:fill="FFFFFF"/>
        </w:rPr>
        <w:t xml:space="preserve"> </w:t>
      </w:r>
      <w:r w:rsidRPr="009B79FA">
        <w:rPr>
          <w:shd w:val="clear" w:color="auto" w:fill="FFFFFF"/>
        </w:rPr>
        <w:t>(21) 3133-</w:t>
      </w:r>
      <w:r w:rsidR="009C6465">
        <w:rPr>
          <w:shd w:val="clear" w:color="auto" w:fill="FFFFFF"/>
        </w:rPr>
        <w:t>4438</w:t>
      </w:r>
    </w:p>
    <w:p w14:paraId="65093B27" w14:textId="01B9B1C8" w:rsidR="00F1118A" w:rsidRDefault="00F1118A" w:rsidP="007B110D">
      <w:pPr>
        <w:ind w:left="708"/>
      </w:pPr>
    </w:p>
    <w:p w14:paraId="4BE5F336" w14:textId="4FB0493E" w:rsidR="00013154" w:rsidRDefault="00013154" w:rsidP="007B110D">
      <w:pPr>
        <w:ind w:left="708"/>
      </w:pPr>
    </w:p>
    <w:p w14:paraId="336B6740" w14:textId="08B102F2" w:rsidR="00013154" w:rsidRPr="00497D87" w:rsidRDefault="00497D87" w:rsidP="00013154">
      <w:pPr>
        <w:pStyle w:val="Ttulo2"/>
      </w:pPr>
      <w:bookmarkStart w:id="10" w:name="_Toc200623396"/>
      <w:r w:rsidRPr="00497D87">
        <w:t>5</w:t>
      </w:r>
      <w:r w:rsidR="00013154" w:rsidRPr="00497D87">
        <w:t>.</w:t>
      </w:r>
      <w:r w:rsidR="001010DA" w:rsidRPr="00497D87">
        <w:t>2</w:t>
      </w:r>
      <w:r w:rsidR="00013154" w:rsidRPr="00497D87">
        <w:t>.1</w:t>
      </w:r>
      <w:r>
        <w:t xml:space="preserve"> </w:t>
      </w:r>
      <w:r w:rsidR="00013154" w:rsidRPr="00497D87">
        <w:t>Serviço de Controle e Frequência (SECOF), tem as seguintes atribuições:</w:t>
      </w:r>
      <w:bookmarkEnd w:id="10"/>
    </w:p>
    <w:p w14:paraId="747CCCFE" w14:textId="6193951E" w:rsidR="00013154" w:rsidRPr="00497D87" w:rsidRDefault="00013154" w:rsidP="00497D87">
      <w:pPr>
        <w:ind w:left="708"/>
      </w:pPr>
      <w:r w:rsidRPr="00497D87">
        <w:t>a) processar e/ou registrar, no âmbito de sua competência, anotação de elogio, averbação de diploma, atualização cadastral, plantão judicial, ação social, requisição de servidor para o Tribunal Regional Eleitoral (TRE), inclusão e exclusão de dependente;</w:t>
      </w:r>
    </w:p>
    <w:p w14:paraId="5DF7723D" w14:textId="63ABEC8C" w:rsidR="00013154" w:rsidRPr="00497D87" w:rsidRDefault="00013154" w:rsidP="00497D87">
      <w:pPr>
        <w:ind w:left="708"/>
      </w:pPr>
      <w:r w:rsidRPr="00497D87">
        <w:t>b) lançar e regularizar a frequência dos servidores lotados na Divisão de Administração de Pessoal da Corregedoria, no Núcleo Especial da Corregedoria e no Núcleo Especial de Secretários de Juiz;</w:t>
      </w:r>
    </w:p>
    <w:p w14:paraId="78E68990" w14:textId="77777777" w:rsidR="00013154" w:rsidRPr="00497D87" w:rsidRDefault="00013154" w:rsidP="00497D87">
      <w:pPr>
        <w:ind w:left="708"/>
      </w:pPr>
      <w:r w:rsidRPr="00497D87">
        <w:t>c) regularizar as inconsistências de frequência, no âmbito de sua competência;</w:t>
      </w:r>
    </w:p>
    <w:p w14:paraId="3F385FBC" w14:textId="77777777" w:rsidR="00013154" w:rsidRPr="00497D87" w:rsidRDefault="00013154" w:rsidP="00497D87">
      <w:pPr>
        <w:ind w:left="708"/>
      </w:pPr>
      <w:r w:rsidRPr="00497D87">
        <w:t xml:space="preserve">d) controlar o Núcleo Especial da Corregedoria; </w:t>
      </w:r>
    </w:p>
    <w:p w14:paraId="70BD840A" w14:textId="77777777" w:rsidR="00013154" w:rsidRPr="00497D87" w:rsidRDefault="00013154" w:rsidP="00497D87">
      <w:pPr>
        <w:ind w:left="708"/>
      </w:pPr>
      <w:r w:rsidRPr="00497D87">
        <w:t>e) comunicar ao servidor sua convocação para audiência judicial;</w:t>
      </w:r>
    </w:p>
    <w:p w14:paraId="317F5E2F" w14:textId="77777777" w:rsidR="00013154" w:rsidRPr="00497D87" w:rsidRDefault="00013154" w:rsidP="00497D87">
      <w:pPr>
        <w:ind w:left="708"/>
      </w:pPr>
      <w:r w:rsidRPr="00497D87">
        <w:t>f) zelar pela apresentação e regularidade das certidões exigidas pelo Conselho Nacional de Justiça.</w:t>
      </w:r>
    </w:p>
    <w:p w14:paraId="689DB33C" w14:textId="06787660" w:rsidR="00013154" w:rsidRPr="00497D87" w:rsidRDefault="00013154" w:rsidP="00497D87">
      <w:pPr>
        <w:ind w:left="708"/>
      </w:pPr>
      <w:r w:rsidRPr="00497D87">
        <w:lastRenderedPageBreak/>
        <w:t>g)</w:t>
      </w:r>
      <w:r w:rsidR="00497D87">
        <w:t xml:space="preserve"> </w:t>
      </w:r>
      <w:r w:rsidRPr="00497D87">
        <w:t xml:space="preserve">zelar pelo envio, à </w:t>
      </w:r>
      <w:proofErr w:type="spellStart"/>
      <w:r w:rsidRPr="00497D87">
        <w:t>Secretaria-Geral</w:t>
      </w:r>
      <w:proofErr w:type="spellEnd"/>
      <w:r w:rsidRPr="00497D87">
        <w:t xml:space="preserve"> de Gestão de Pessoas do Tribunal de Justiça, de informações sobre os pedidos de estabilidade provisória de servidoras em gozo de licença gestante; </w:t>
      </w:r>
    </w:p>
    <w:p w14:paraId="35DCB03B" w14:textId="58071603" w:rsidR="00013154" w:rsidRPr="00497D87" w:rsidRDefault="00013154" w:rsidP="00497D87">
      <w:pPr>
        <w:ind w:left="708"/>
      </w:pPr>
      <w:r w:rsidRPr="00497D87">
        <w:t>h) processar e anotar, no âmbito da Corregedoria Geral da Justiça, os pedidos de licença para tratamento de saúde do servidor, licença para tratamento de saúde de pessoa da família, licença gestante, licença aleitamento, licença paternidade, licença nojo, licença gala, licença especial, licença adoção, licença por moléstia profissional ou acidente de trabalho, licença sem vencimentos, licença sindical e para exercício de mandato eletivo, bem como afastamento para candidatura a cargo eletivo;</w:t>
      </w:r>
    </w:p>
    <w:p w14:paraId="6E61A218" w14:textId="77777777" w:rsidR="00013154" w:rsidRPr="00497D87" w:rsidRDefault="00013154" w:rsidP="00497D87">
      <w:pPr>
        <w:ind w:left="708"/>
      </w:pPr>
      <w:r w:rsidRPr="00497D87">
        <w:t>i) processar e anotar pedido de férias no âmbito de sua competência;</w:t>
      </w:r>
    </w:p>
    <w:p w14:paraId="30711075" w14:textId="22E462FC" w:rsidR="00013154" w:rsidRPr="00497D87" w:rsidRDefault="00013154" w:rsidP="00497D87">
      <w:pPr>
        <w:ind w:left="708"/>
      </w:pPr>
      <w:r w:rsidRPr="00497D87">
        <w:t>j) processar e anotar readaptação e redução de carga horária no âmbito de sua competência.</w:t>
      </w:r>
    </w:p>
    <w:p w14:paraId="2A4B203A" w14:textId="77777777" w:rsidR="00013154" w:rsidRPr="00013154" w:rsidRDefault="00013154" w:rsidP="00013154">
      <w:pPr>
        <w:rPr>
          <w:color w:val="auto"/>
        </w:rPr>
      </w:pPr>
    </w:p>
    <w:p w14:paraId="015ADB17" w14:textId="722B08CA" w:rsidR="001010DA" w:rsidRPr="001010DA" w:rsidRDefault="001010DA" w:rsidP="001010DA">
      <w:pPr>
        <w:rPr>
          <w:color w:val="auto"/>
          <w:shd w:val="clear" w:color="auto" w:fill="FFFFFF"/>
        </w:rPr>
      </w:pPr>
      <w:r>
        <w:rPr>
          <w:b/>
          <w:color w:val="212529"/>
          <w:shd w:val="clear" w:color="auto" w:fill="FFFFFF"/>
        </w:rPr>
        <w:t>Chefe de Serviço:</w:t>
      </w:r>
      <w:r>
        <w:rPr>
          <w:color w:val="212529"/>
          <w:shd w:val="clear" w:color="auto" w:fill="FFFFFF"/>
        </w:rPr>
        <w:t xml:space="preserve"> </w:t>
      </w:r>
      <w:r>
        <w:rPr>
          <w:color w:val="auto"/>
          <w:shd w:val="clear" w:color="auto" w:fill="FFFFFF"/>
        </w:rPr>
        <w:t>Débora Castelões Abdala</w:t>
      </w:r>
    </w:p>
    <w:p w14:paraId="1593B030" w14:textId="42BCC63B" w:rsidR="001010DA" w:rsidRPr="00523501" w:rsidRDefault="001010DA" w:rsidP="001010DA">
      <w:pPr>
        <w:rPr>
          <w:color w:val="007BFF"/>
          <w:shd w:val="clear" w:color="auto" w:fill="FFFFFF"/>
        </w:rPr>
      </w:pPr>
      <w:r w:rsidRPr="00832103">
        <w:rPr>
          <w:b/>
          <w:color w:val="212529"/>
          <w:shd w:val="clear" w:color="auto" w:fill="FFFFFF"/>
        </w:rPr>
        <w:t>E</w:t>
      </w:r>
      <w:r>
        <w:rPr>
          <w:b/>
          <w:color w:val="212529"/>
          <w:shd w:val="clear" w:color="auto" w:fill="FFFFFF"/>
        </w:rPr>
        <w:t>-</w:t>
      </w:r>
      <w:r w:rsidRPr="00832103">
        <w:rPr>
          <w:b/>
          <w:color w:val="212529"/>
          <w:shd w:val="clear" w:color="auto" w:fill="FFFFFF"/>
        </w:rPr>
        <w:t>mail</w:t>
      </w:r>
      <w:r w:rsidRPr="0030363C">
        <w:rPr>
          <w:color w:val="212529"/>
          <w:shd w:val="clear" w:color="auto" w:fill="FFFFFF"/>
        </w:rPr>
        <w:t>:</w:t>
      </w:r>
      <w:r>
        <w:rPr>
          <w:color w:val="212529"/>
          <w:shd w:val="clear" w:color="auto" w:fill="FFFFFF"/>
        </w:rPr>
        <w:t xml:space="preserve"> </w:t>
      </w:r>
      <w:hyperlink r:id="rId16" w:history="1">
        <w:r w:rsidRPr="00D37638">
          <w:rPr>
            <w:rStyle w:val="Hyperlink"/>
            <w:rFonts w:ascii="Arial" w:hAnsi="Arial" w:cs="Arial"/>
            <w:b/>
            <w:bCs/>
            <w:sz w:val="21"/>
            <w:shd w:val="clear" w:color="auto" w:fill="FFFFFF"/>
          </w:rPr>
          <w:t>dipes.secof@tjrj.jus.br</w:t>
        </w:r>
      </w:hyperlink>
    </w:p>
    <w:p w14:paraId="5DDAE912" w14:textId="0173729D" w:rsidR="001010DA" w:rsidRPr="009B79FA" w:rsidRDefault="001010DA" w:rsidP="001010DA">
      <w:pPr>
        <w:rPr>
          <w:shd w:val="clear" w:color="auto" w:fill="FFFFFF"/>
        </w:rPr>
      </w:pPr>
      <w:r w:rsidRPr="00832103">
        <w:rPr>
          <w:b/>
          <w:color w:val="212529"/>
          <w:shd w:val="clear" w:color="auto" w:fill="FFFFFF"/>
        </w:rPr>
        <w:t>Telefone</w:t>
      </w:r>
      <w:r>
        <w:rPr>
          <w:color w:val="212529"/>
          <w:shd w:val="clear" w:color="auto" w:fill="FFFFFF"/>
        </w:rPr>
        <w:t>:</w:t>
      </w:r>
      <w:r w:rsidRPr="0030363C">
        <w:rPr>
          <w:color w:val="212529"/>
          <w:shd w:val="clear" w:color="auto" w:fill="FFFFFF"/>
        </w:rPr>
        <w:t xml:space="preserve"> </w:t>
      </w:r>
      <w:r w:rsidRPr="009B79FA">
        <w:rPr>
          <w:shd w:val="clear" w:color="auto" w:fill="FFFFFF"/>
        </w:rPr>
        <w:t>(21) 3133-</w:t>
      </w:r>
      <w:r>
        <w:rPr>
          <w:shd w:val="clear" w:color="auto" w:fill="FFFFFF"/>
        </w:rPr>
        <w:t>3324</w:t>
      </w:r>
    </w:p>
    <w:p w14:paraId="775A998C" w14:textId="77777777" w:rsidR="00013154" w:rsidRPr="007B110D" w:rsidRDefault="00013154" w:rsidP="007B110D">
      <w:pPr>
        <w:ind w:left="708"/>
      </w:pPr>
    </w:p>
    <w:p w14:paraId="3DF6D749" w14:textId="06D0F368" w:rsidR="00013154" w:rsidRPr="00497D87" w:rsidRDefault="00497D87" w:rsidP="00013154">
      <w:pPr>
        <w:pStyle w:val="Ttulo2"/>
      </w:pPr>
      <w:bookmarkStart w:id="11" w:name="_Toc161153086"/>
      <w:bookmarkStart w:id="12" w:name="_Toc200623397"/>
      <w:r w:rsidRPr="00497D87">
        <w:t>5</w:t>
      </w:r>
      <w:r w:rsidR="00013154" w:rsidRPr="00497D87">
        <w:t>.</w:t>
      </w:r>
      <w:r w:rsidR="001010DA" w:rsidRPr="00497D87">
        <w:t>2</w:t>
      </w:r>
      <w:r w:rsidR="00013154" w:rsidRPr="00497D87">
        <w:t>.2. Serviço de Lotação e Designação (SELOD), tem as seguintes atribuições:</w:t>
      </w:r>
      <w:bookmarkEnd w:id="12"/>
    </w:p>
    <w:p w14:paraId="3C11BC81" w14:textId="4F3DC86B" w:rsidR="00013154" w:rsidRPr="00497D87" w:rsidRDefault="00013154" w:rsidP="00497D87">
      <w:pPr>
        <w:ind w:left="708"/>
      </w:pPr>
      <w:r w:rsidRPr="00497D87">
        <w:t>a) processar os pedidos de designação e dispensa das funções gratificadas no âmbito da Corregedoria-Geral da Justiça e dos gabinetes e serventias de 1ª Instância, observada, no que couber, a atribuição da Divisão de Apoio Técnico Interdisciplinar na matéria;</w:t>
      </w:r>
    </w:p>
    <w:p w14:paraId="0F796C18" w14:textId="77777777" w:rsidR="00013154" w:rsidRPr="00497D87" w:rsidRDefault="00013154" w:rsidP="00497D87">
      <w:pPr>
        <w:ind w:left="708"/>
      </w:pPr>
      <w:r w:rsidRPr="00497D87">
        <w:t>b) processar a designação e dispensa de substituto eventual;</w:t>
      </w:r>
    </w:p>
    <w:p w14:paraId="26DBDAB3" w14:textId="33FC32FA" w:rsidR="00013154" w:rsidRPr="00497D87" w:rsidRDefault="00013154" w:rsidP="00497D87">
      <w:pPr>
        <w:ind w:left="708"/>
      </w:pPr>
      <w:r w:rsidRPr="00497D87">
        <w:t>c) processar os pedidos de lotação de servidores apresentados pelo Tribunal de Justiça, dispensados de funções gratificadas no âmbito da primeira instância, devolvidos que estavam cedidos a outros órgãos, lotados no Núcleo Especial da Corregedoria, retornados de licença sem vencimentos, de licença sindical e de exercício de mandato eletivo, bem como de afastamento para candidatura a cargo eletivo;</w:t>
      </w:r>
    </w:p>
    <w:p w14:paraId="5B61C6E3" w14:textId="77777777" w:rsidR="00013154" w:rsidRPr="00497D87" w:rsidRDefault="00013154" w:rsidP="00497D87">
      <w:pPr>
        <w:ind w:left="708"/>
      </w:pPr>
      <w:r w:rsidRPr="00497D87">
        <w:t>d) processar os pedidos de prestação de auxílio de servidores lotados no Núcleo Especial de Secretário de Juiz;</w:t>
      </w:r>
    </w:p>
    <w:p w14:paraId="5117E5B4" w14:textId="77777777" w:rsidR="00013154" w:rsidRPr="00497D87" w:rsidRDefault="00013154" w:rsidP="00497D87">
      <w:pPr>
        <w:ind w:left="708"/>
      </w:pPr>
      <w:r w:rsidRPr="00497D87">
        <w:t>e) processar os pedidos de teletrabalho;</w:t>
      </w:r>
    </w:p>
    <w:p w14:paraId="0EC9C50E" w14:textId="4CD80F29" w:rsidR="00013154" w:rsidRPr="00497D87" w:rsidRDefault="00013154" w:rsidP="00497D87">
      <w:pPr>
        <w:ind w:left="708"/>
      </w:pPr>
      <w:r w:rsidRPr="00497D87">
        <w:t>f) processar os pedidos de afastamento de servidor para prestação de serviço eleitoral ao Tribunal Regional Eleitoral (TRE);</w:t>
      </w:r>
    </w:p>
    <w:p w14:paraId="74DBFAA5" w14:textId="3D8281A3" w:rsidR="00013154" w:rsidRPr="00497D87" w:rsidRDefault="00013154" w:rsidP="00497D87">
      <w:pPr>
        <w:ind w:left="708"/>
      </w:pPr>
      <w:r w:rsidRPr="00497D87">
        <w:lastRenderedPageBreak/>
        <w:t>g) processar os pedidos de cadastramento e desligamento de servidores municipais, cedidos ao Tribunal de Justiça por convênio de cooperação técnica, bem como oficiais de justiça ad hoc, para atuação em Cartórios da Dívida Ativa.</w:t>
      </w:r>
    </w:p>
    <w:p w14:paraId="403ED2AB" w14:textId="472D5975" w:rsidR="00013154" w:rsidRPr="00497D87" w:rsidRDefault="00013154" w:rsidP="00497D87">
      <w:pPr>
        <w:ind w:left="708"/>
      </w:pPr>
      <w:r w:rsidRPr="00497D87">
        <w:t>h) preparar o expediente necessário às designações e substituições em funções gratificadas da Corregedoria-Geral da Justiça;</w:t>
      </w:r>
    </w:p>
    <w:p w14:paraId="4372F1FC" w14:textId="040903CE" w:rsidR="00013154" w:rsidRPr="00497D87" w:rsidRDefault="00013154" w:rsidP="00497D87">
      <w:pPr>
        <w:ind w:left="708"/>
      </w:pPr>
      <w:r w:rsidRPr="00497D87">
        <w:t>i) realizar remoções, permutas e outros atos de movimentação de servidores lotados na 1ª instância em</w:t>
      </w:r>
      <w:r w:rsidR="00497D87">
        <w:t xml:space="preserve"> </w:t>
      </w:r>
      <w:r w:rsidRPr="00497D87">
        <w:t>conformidade com as diretrizes estabelecidas pela Divisão de Planejamento de Pessoal e ressalvada a atribuição da Divisão de Apoio Técnico Interdisciplinar na matéria.</w:t>
      </w:r>
    </w:p>
    <w:p w14:paraId="36C1EB68" w14:textId="13EC92B2" w:rsidR="001010DA" w:rsidRPr="001010DA" w:rsidRDefault="001010DA" w:rsidP="001010DA">
      <w:pPr>
        <w:rPr>
          <w:color w:val="auto"/>
          <w:shd w:val="clear" w:color="auto" w:fill="FFFFFF"/>
        </w:rPr>
      </w:pPr>
      <w:r>
        <w:rPr>
          <w:b/>
          <w:color w:val="212529"/>
          <w:shd w:val="clear" w:color="auto" w:fill="FFFFFF"/>
        </w:rPr>
        <w:t>Chefe de Serviço:</w:t>
      </w:r>
      <w:r>
        <w:rPr>
          <w:color w:val="212529"/>
          <w:shd w:val="clear" w:color="auto" w:fill="FFFFFF"/>
        </w:rPr>
        <w:t xml:space="preserve"> </w:t>
      </w:r>
      <w:r>
        <w:rPr>
          <w:color w:val="auto"/>
          <w:shd w:val="clear" w:color="auto" w:fill="FFFFFF"/>
        </w:rPr>
        <w:t>Mauricio Martins Cardoso Filho</w:t>
      </w:r>
    </w:p>
    <w:p w14:paraId="4870B7D8" w14:textId="317C1AF5" w:rsidR="001010DA" w:rsidRPr="00523501" w:rsidRDefault="001010DA" w:rsidP="001010DA">
      <w:pPr>
        <w:rPr>
          <w:color w:val="007BFF"/>
          <w:shd w:val="clear" w:color="auto" w:fill="FFFFFF"/>
        </w:rPr>
      </w:pPr>
      <w:r w:rsidRPr="00832103">
        <w:rPr>
          <w:b/>
          <w:color w:val="212529"/>
          <w:shd w:val="clear" w:color="auto" w:fill="FFFFFF"/>
        </w:rPr>
        <w:t>E</w:t>
      </w:r>
      <w:r>
        <w:rPr>
          <w:b/>
          <w:color w:val="212529"/>
          <w:shd w:val="clear" w:color="auto" w:fill="FFFFFF"/>
        </w:rPr>
        <w:t>-</w:t>
      </w:r>
      <w:r w:rsidRPr="00832103">
        <w:rPr>
          <w:b/>
          <w:color w:val="212529"/>
          <w:shd w:val="clear" w:color="auto" w:fill="FFFFFF"/>
        </w:rPr>
        <w:t>mail</w:t>
      </w:r>
      <w:r w:rsidRPr="0030363C">
        <w:rPr>
          <w:color w:val="212529"/>
          <w:shd w:val="clear" w:color="auto" w:fill="FFFFFF"/>
        </w:rPr>
        <w:t>:</w:t>
      </w:r>
      <w:r>
        <w:rPr>
          <w:color w:val="212529"/>
          <w:shd w:val="clear" w:color="auto" w:fill="FFFFFF"/>
        </w:rPr>
        <w:t xml:space="preserve"> </w:t>
      </w:r>
      <w:hyperlink r:id="rId17" w:history="1">
        <w:r w:rsidRPr="00D37638">
          <w:rPr>
            <w:rStyle w:val="Hyperlink"/>
            <w:rFonts w:ascii="Arial" w:hAnsi="Arial" w:cs="Arial"/>
            <w:b/>
            <w:bCs/>
            <w:sz w:val="21"/>
            <w:shd w:val="clear" w:color="auto" w:fill="FFFFFF"/>
          </w:rPr>
          <w:t>dipes.selod@tjrj.jus.br</w:t>
        </w:r>
      </w:hyperlink>
    </w:p>
    <w:p w14:paraId="2749A2C0" w14:textId="5EE9E2F2" w:rsidR="001010DA" w:rsidRPr="009B79FA" w:rsidRDefault="001010DA" w:rsidP="001010DA">
      <w:pPr>
        <w:rPr>
          <w:shd w:val="clear" w:color="auto" w:fill="FFFFFF"/>
        </w:rPr>
      </w:pPr>
      <w:r w:rsidRPr="00832103">
        <w:rPr>
          <w:b/>
          <w:color w:val="212529"/>
          <w:shd w:val="clear" w:color="auto" w:fill="FFFFFF"/>
        </w:rPr>
        <w:t>Telefone</w:t>
      </w:r>
      <w:r>
        <w:rPr>
          <w:color w:val="212529"/>
          <w:shd w:val="clear" w:color="auto" w:fill="FFFFFF"/>
        </w:rPr>
        <w:t>:</w:t>
      </w:r>
      <w:r w:rsidRPr="0030363C">
        <w:rPr>
          <w:color w:val="212529"/>
          <w:shd w:val="clear" w:color="auto" w:fill="FFFFFF"/>
        </w:rPr>
        <w:t xml:space="preserve"> </w:t>
      </w:r>
      <w:r w:rsidRPr="009B79FA">
        <w:rPr>
          <w:shd w:val="clear" w:color="auto" w:fill="FFFFFF"/>
        </w:rPr>
        <w:t>(21) 3133</w:t>
      </w:r>
      <w:r>
        <w:rPr>
          <w:shd w:val="clear" w:color="auto" w:fill="FFFFFF"/>
        </w:rPr>
        <w:t>-1892</w:t>
      </w:r>
    </w:p>
    <w:p w14:paraId="2984FA1C" w14:textId="77777777" w:rsidR="00013154" w:rsidRPr="00013154" w:rsidRDefault="00013154" w:rsidP="00013154"/>
    <w:p w14:paraId="223AAFA5" w14:textId="6C1B57F3" w:rsidR="00013154" w:rsidRDefault="00497D87" w:rsidP="00B15E1E">
      <w:pPr>
        <w:pStyle w:val="Ttulo2"/>
      </w:pPr>
      <w:bookmarkStart w:id="13" w:name="_Toc200623398"/>
      <w:r w:rsidRPr="00497D87">
        <w:t>5</w:t>
      </w:r>
      <w:r w:rsidR="00013154" w:rsidRPr="00497D87">
        <w:t>.</w:t>
      </w:r>
      <w:r w:rsidR="001010DA" w:rsidRPr="00497D87">
        <w:t>2</w:t>
      </w:r>
      <w:r w:rsidR="00013154" w:rsidRPr="00497D87">
        <w:t>.</w:t>
      </w:r>
      <w:r w:rsidR="001010DA" w:rsidRPr="00497D87">
        <w:t>3</w:t>
      </w:r>
      <w:r w:rsidR="00013154" w:rsidRPr="00497D87">
        <w:t>. Serviço de Registro e Cadastro (SEREC), tem as seguintes atribuições</w:t>
      </w:r>
      <w:bookmarkEnd w:id="13"/>
    </w:p>
    <w:p w14:paraId="1132FFEF" w14:textId="53A0C3CE" w:rsidR="00013154" w:rsidRPr="00497D87" w:rsidRDefault="00013154" w:rsidP="00497D87">
      <w:pPr>
        <w:ind w:left="708"/>
      </w:pPr>
      <w:r w:rsidRPr="00497D87">
        <w:t>a) registrar as funções gratificadas e cargos em comissão, no âmbito da Corregedoria-Geral da Justiça e da primeira instância;</w:t>
      </w:r>
    </w:p>
    <w:p w14:paraId="6C912CD8" w14:textId="77777777" w:rsidR="00013154" w:rsidRPr="00497D87" w:rsidRDefault="00013154" w:rsidP="00497D87">
      <w:pPr>
        <w:ind w:left="708"/>
      </w:pPr>
      <w:r w:rsidRPr="00497D87">
        <w:t xml:space="preserve">b) registrar as designações de assistentes de gabinete; </w:t>
      </w:r>
    </w:p>
    <w:p w14:paraId="719DDD3D" w14:textId="7AA6D393" w:rsidR="00013154" w:rsidRPr="00497D87" w:rsidRDefault="00013154" w:rsidP="00497D87">
      <w:pPr>
        <w:ind w:left="708"/>
      </w:pPr>
      <w:r w:rsidRPr="00497D87">
        <w:t>c) registrar a cessão dos servidores municipais cedidos ao Tribunal de Justiça, por convênio, para atuar em cartórios da Dívida Ativa;</w:t>
      </w:r>
    </w:p>
    <w:p w14:paraId="5A6A6EDA" w14:textId="4DB44A69" w:rsidR="00013154" w:rsidRPr="00497D87" w:rsidRDefault="00013154" w:rsidP="00497D87">
      <w:pPr>
        <w:ind w:left="708"/>
      </w:pPr>
      <w:r w:rsidRPr="00497D87">
        <w:t>d) publicar e registrar as portarias elaboradas no âmbito da Divisão de Administração de Pessoal da CorregedoriaGeral da Justiça</w:t>
      </w:r>
    </w:p>
    <w:p w14:paraId="5B8E1CDB" w14:textId="75F5F524" w:rsidR="001010DA" w:rsidRDefault="001010DA" w:rsidP="001010DA"/>
    <w:p w14:paraId="2A2D30A1" w14:textId="1498FAF4" w:rsidR="001010DA" w:rsidRPr="001010DA" w:rsidRDefault="001010DA" w:rsidP="001010DA">
      <w:pPr>
        <w:rPr>
          <w:color w:val="auto"/>
          <w:shd w:val="clear" w:color="auto" w:fill="FFFFFF"/>
        </w:rPr>
      </w:pPr>
      <w:r>
        <w:rPr>
          <w:b/>
          <w:color w:val="212529"/>
          <w:shd w:val="clear" w:color="auto" w:fill="FFFFFF"/>
        </w:rPr>
        <w:t>Chefe de Serviço:</w:t>
      </w:r>
      <w:r>
        <w:rPr>
          <w:color w:val="212529"/>
          <w:shd w:val="clear" w:color="auto" w:fill="FFFFFF"/>
        </w:rPr>
        <w:t xml:space="preserve"> </w:t>
      </w:r>
      <w:r>
        <w:rPr>
          <w:color w:val="auto"/>
          <w:shd w:val="clear" w:color="auto" w:fill="FFFFFF"/>
        </w:rPr>
        <w:t>Daniela Cabral Soares Gasparri</w:t>
      </w:r>
    </w:p>
    <w:p w14:paraId="22AF610A" w14:textId="35C56F65" w:rsidR="001010DA" w:rsidRPr="00523501" w:rsidRDefault="001010DA" w:rsidP="001010DA">
      <w:pPr>
        <w:rPr>
          <w:color w:val="007BFF"/>
          <w:shd w:val="clear" w:color="auto" w:fill="FFFFFF"/>
        </w:rPr>
      </w:pPr>
      <w:r w:rsidRPr="00832103">
        <w:rPr>
          <w:b/>
          <w:color w:val="212529"/>
          <w:shd w:val="clear" w:color="auto" w:fill="FFFFFF"/>
        </w:rPr>
        <w:t>E</w:t>
      </w:r>
      <w:r>
        <w:rPr>
          <w:b/>
          <w:color w:val="212529"/>
          <w:shd w:val="clear" w:color="auto" w:fill="FFFFFF"/>
        </w:rPr>
        <w:t>-</w:t>
      </w:r>
      <w:r w:rsidRPr="00832103">
        <w:rPr>
          <w:b/>
          <w:color w:val="212529"/>
          <w:shd w:val="clear" w:color="auto" w:fill="FFFFFF"/>
        </w:rPr>
        <w:t>mail</w:t>
      </w:r>
      <w:r w:rsidRPr="0030363C">
        <w:rPr>
          <w:color w:val="212529"/>
          <w:shd w:val="clear" w:color="auto" w:fill="FFFFFF"/>
        </w:rPr>
        <w:t>:</w:t>
      </w:r>
      <w:r>
        <w:rPr>
          <w:color w:val="212529"/>
          <w:shd w:val="clear" w:color="auto" w:fill="FFFFFF"/>
        </w:rPr>
        <w:t xml:space="preserve"> </w:t>
      </w:r>
      <w:hyperlink r:id="rId18" w:history="1">
        <w:r w:rsidRPr="00D37638">
          <w:rPr>
            <w:rStyle w:val="Hyperlink"/>
            <w:rFonts w:ascii="Arial" w:hAnsi="Arial" w:cs="Arial"/>
            <w:b/>
            <w:bCs/>
            <w:sz w:val="21"/>
            <w:shd w:val="clear" w:color="auto" w:fill="FFFFFF"/>
          </w:rPr>
          <w:t>dipes.serec@tjrj.jus.br</w:t>
        </w:r>
      </w:hyperlink>
    </w:p>
    <w:p w14:paraId="3D2A7A39" w14:textId="4436A037" w:rsidR="001010DA" w:rsidRPr="009B79FA" w:rsidRDefault="001010DA" w:rsidP="001010DA">
      <w:pPr>
        <w:rPr>
          <w:shd w:val="clear" w:color="auto" w:fill="FFFFFF"/>
        </w:rPr>
      </w:pPr>
      <w:r w:rsidRPr="00832103">
        <w:rPr>
          <w:b/>
          <w:color w:val="212529"/>
          <w:shd w:val="clear" w:color="auto" w:fill="FFFFFF"/>
        </w:rPr>
        <w:t>Telefone</w:t>
      </w:r>
      <w:r>
        <w:rPr>
          <w:color w:val="212529"/>
          <w:shd w:val="clear" w:color="auto" w:fill="FFFFFF"/>
        </w:rPr>
        <w:t>:</w:t>
      </w:r>
      <w:r w:rsidRPr="0030363C">
        <w:rPr>
          <w:color w:val="212529"/>
          <w:shd w:val="clear" w:color="auto" w:fill="FFFFFF"/>
        </w:rPr>
        <w:t xml:space="preserve"> </w:t>
      </w:r>
      <w:r w:rsidRPr="009B79FA">
        <w:rPr>
          <w:shd w:val="clear" w:color="auto" w:fill="FFFFFF"/>
        </w:rPr>
        <w:t>(21) 3133-</w:t>
      </w:r>
      <w:r>
        <w:rPr>
          <w:shd w:val="clear" w:color="auto" w:fill="FFFFFF"/>
        </w:rPr>
        <w:t>3788</w:t>
      </w:r>
    </w:p>
    <w:p w14:paraId="77CA6262" w14:textId="77777777" w:rsidR="001010DA" w:rsidRPr="001010DA" w:rsidRDefault="001010DA" w:rsidP="001010DA"/>
    <w:p w14:paraId="0B9004C8" w14:textId="6B30143B" w:rsidR="008035D2" w:rsidRPr="00497D87" w:rsidRDefault="00497D87" w:rsidP="00B15E1E">
      <w:pPr>
        <w:pStyle w:val="Ttulo2"/>
        <w:rPr>
          <w:color w:val="auto"/>
        </w:rPr>
      </w:pPr>
      <w:bookmarkStart w:id="14" w:name="_Toc200623399"/>
      <w:r w:rsidRPr="00497D87">
        <w:rPr>
          <w:color w:val="auto"/>
        </w:rPr>
        <w:t>5</w:t>
      </w:r>
      <w:r w:rsidR="00933E9D" w:rsidRPr="00497D87">
        <w:rPr>
          <w:color w:val="auto"/>
        </w:rPr>
        <w:t>.</w:t>
      </w:r>
      <w:r w:rsidR="001010DA" w:rsidRPr="00497D87">
        <w:rPr>
          <w:color w:val="auto"/>
        </w:rPr>
        <w:t>3</w:t>
      </w:r>
      <w:r w:rsidR="00933E9D" w:rsidRPr="00497D87">
        <w:rPr>
          <w:color w:val="auto"/>
        </w:rPr>
        <w:t xml:space="preserve"> Divisão de P</w:t>
      </w:r>
      <w:bookmarkEnd w:id="11"/>
      <w:r w:rsidR="00933E9D" w:rsidRPr="00497D87">
        <w:rPr>
          <w:color w:val="auto"/>
        </w:rPr>
        <w:t>lanejamento de Pessoal (DIPLA)</w:t>
      </w:r>
      <w:bookmarkEnd w:id="14"/>
    </w:p>
    <w:p w14:paraId="5FEEFFE6" w14:textId="4599BA47" w:rsidR="00E14CC1" w:rsidRPr="00497D87" w:rsidRDefault="00E14CC1" w:rsidP="008035D2">
      <w:r w:rsidRPr="00497D87">
        <w:t xml:space="preserve">Cabe à Divisão de Planejamento de Pessoal: </w:t>
      </w:r>
    </w:p>
    <w:p w14:paraId="438A52A1" w14:textId="015A45D3" w:rsidR="00D0317D" w:rsidRPr="00497D87" w:rsidRDefault="00D0317D" w:rsidP="00497D87">
      <w:pPr>
        <w:ind w:left="708"/>
      </w:pPr>
      <w:r w:rsidRPr="00497D87">
        <w:t xml:space="preserve">a) analisar a produtividade dos servidores presenciais, </w:t>
      </w:r>
      <w:proofErr w:type="spellStart"/>
      <w:r w:rsidRPr="00497D87">
        <w:t>telepresenciais</w:t>
      </w:r>
      <w:proofErr w:type="spellEnd"/>
      <w:r w:rsidRPr="00497D87">
        <w:t xml:space="preserve"> e híbridos da 1ª instância, propondo metas mínimas que levem em consideração as competências das unidades, a tarefa </w:t>
      </w:r>
      <w:r w:rsidRPr="00497D87">
        <w:lastRenderedPageBreak/>
        <w:t>desempenhada pelo servidor no órgão e suas condições especiais, entre outros fatores considerados relevantes;</w:t>
      </w:r>
    </w:p>
    <w:p w14:paraId="2C90C5C1" w14:textId="77777777" w:rsidR="00D0317D" w:rsidRPr="00497D87" w:rsidRDefault="00D0317D" w:rsidP="00497D87">
      <w:pPr>
        <w:ind w:left="708"/>
      </w:pPr>
      <w:r w:rsidRPr="00497D87">
        <w:t xml:space="preserve">b) identificar fatores que prejudiquem a produtividade dos servidores da 1ª instância, propondo ações de </w:t>
      </w:r>
    </w:p>
    <w:p w14:paraId="48FF39BB" w14:textId="77777777" w:rsidR="00D0317D" w:rsidRPr="00497D87" w:rsidRDefault="00D0317D" w:rsidP="00497D87">
      <w:pPr>
        <w:ind w:left="708"/>
      </w:pPr>
      <w:r w:rsidRPr="00497D87">
        <w:t>padronização e melhoria, inclusive em relação à solução de conflitos interpessoais;</w:t>
      </w:r>
    </w:p>
    <w:p w14:paraId="4E48A518" w14:textId="630CF8E2" w:rsidR="00D0317D" w:rsidRPr="00497D87" w:rsidRDefault="00D0317D" w:rsidP="00497D87">
      <w:pPr>
        <w:ind w:left="708"/>
      </w:pPr>
      <w:r w:rsidRPr="00497D87">
        <w:t>c) elaborar periodicamente relatório sobre a produtividade das serventias e seus servidores, indicando aos órgãos competentes situações que denotem baixa produtividade para adoção das medidas cabíveis;</w:t>
      </w:r>
    </w:p>
    <w:p w14:paraId="53F25F4A" w14:textId="77777777" w:rsidR="00D0317D" w:rsidRPr="00497D87" w:rsidRDefault="00D0317D" w:rsidP="00497D87">
      <w:pPr>
        <w:ind w:left="708"/>
      </w:pPr>
      <w:r w:rsidRPr="00497D87">
        <w:t>d) propor medidas de valorização dos servidores de 1ª instância;</w:t>
      </w:r>
    </w:p>
    <w:p w14:paraId="143E7500" w14:textId="77777777" w:rsidR="00D0317D" w:rsidRPr="00497D87" w:rsidRDefault="00D0317D" w:rsidP="00497D87">
      <w:pPr>
        <w:ind w:left="708"/>
      </w:pPr>
      <w:r w:rsidRPr="00497D87">
        <w:t xml:space="preserve">e) consolidar, no âmbito de suas atribuições, as demandas das unidades de primeira instância em relatórios </w:t>
      </w:r>
    </w:p>
    <w:p w14:paraId="3B1B2FAE" w14:textId="77777777" w:rsidR="00D0317D" w:rsidRPr="00497D87" w:rsidRDefault="00D0317D" w:rsidP="00497D87">
      <w:pPr>
        <w:ind w:left="708"/>
      </w:pPr>
      <w:r w:rsidRPr="00497D87">
        <w:t>periódicos para encaminhamento aos órgãos superiores;</w:t>
      </w:r>
    </w:p>
    <w:p w14:paraId="4B5A59A9" w14:textId="1BF38766" w:rsidR="00D0317D" w:rsidRPr="00497D87" w:rsidRDefault="00D0317D" w:rsidP="00497D87">
      <w:pPr>
        <w:ind w:left="708"/>
      </w:pPr>
      <w:r w:rsidRPr="00497D87">
        <w:t>f) estabelecer e monitorar canais para a comunicação direta com as equipes, chefias e servidores das serventias de 1ª Instância;</w:t>
      </w:r>
    </w:p>
    <w:p w14:paraId="358C13D4" w14:textId="642E8501" w:rsidR="00D0317D" w:rsidRPr="00497D87" w:rsidRDefault="00D0317D" w:rsidP="00497D87">
      <w:pPr>
        <w:ind w:left="708"/>
      </w:pPr>
      <w:r w:rsidRPr="00497D87">
        <w:t>g) propor critérios de controle do trabalho à distância para aprovação superior.</w:t>
      </w:r>
      <w:r w:rsidRPr="00497D87">
        <w:cr/>
      </w:r>
    </w:p>
    <w:p w14:paraId="22DBAD05" w14:textId="1A8C4939" w:rsidR="004B4F5C" w:rsidRPr="00832103" w:rsidRDefault="004B4F5C" w:rsidP="008035D2">
      <w:pPr>
        <w:rPr>
          <w:shd w:val="clear" w:color="auto" w:fill="FFFFFF"/>
        </w:rPr>
      </w:pPr>
      <w:r>
        <w:rPr>
          <w:b/>
          <w:color w:val="212529"/>
          <w:shd w:val="clear" w:color="auto" w:fill="FFFFFF"/>
        </w:rPr>
        <w:t>Diretor (a)</w:t>
      </w:r>
      <w:r>
        <w:rPr>
          <w:color w:val="212529"/>
          <w:shd w:val="clear" w:color="auto" w:fill="FFFFFF"/>
        </w:rPr>
        <w:t xml:space="preserve">: </w:t>
      </w:r>
      <w:r>
        <w:rPr>
          <w:shd w:val="clear" w:color="auto" w:fill="FFFFFF"/>
        </w:rPr>
        <w:t>Renata Damasco</w:t>
      </w:r>
    </w:p>
    <w:p w14:paraId="60896C36" w14:textId="05B633FA" w:rsidR="004B4F5C" w:rsidRPr="00523501" w:rsidRDefault="004B4F5C" w:rsidP="008035D2">
      <w:pPr>
        <w:rPr>
          <w:color w:val="007BFF"/>
          <w:shd w:val="clear" w:color="auto" w:fill="FFFFFF"/>
        </w:rPr>
      </w:pPr>
      <w:r w:rsidRPr="00832103">
        <w:rPr>
          <w:b/>
          <w:color w:val="212529"/>
          <w:shd w:val="clear" w:color="auto" w:fill="FFFFFF"/>
        </w:rPr>
        <w:t>E</w:t>
      </w:r>
      <w:r>
        <w:rPr>
          <w:b/>
          <w:color w:val="212529"/>
          <w:shd w:val="clear" w:color="auto" w:fill="FFFFFF"/>
        </w:rPr>
        <w:t>-</w:t>
      </w:r>
      <w:r w:rsidRPr="00832103">
        <w:rPr>
          <w:b/>
          <w:color w:val="212529"/>
          <w:shd w:val="clear" w:color="auto" w:fill="FFFFFF"/>
        </w:rPr>
        <w:t>mail</w:t>
      </w:r>
      <w:r w:rsidRPr="0030363C">
        <w:rPr>
          <w:color w:val="212529"/>
          <w:shd w:val="clear" w:color="auto" w:fill="FFFFFF"/>
        </w:rPr>
        <w:t>:</w:t>
      </w:r>
      <w:r w:rsidRPr="00F023FB">
        <w:rPr>
          <w:color w:val="212529"/>
          <w:shd w:val="clear" w:color="auto" w:fill="FFFFFF"/>
        </w:rPr>
        <w:t xml:space="preserve"> </w:t>
      </w:r>
      <w:hyperlink r:id="rId19" w:history="1">
        <w:r w:rsidRPr="00F023FB">
          <w:rPr>
            <w:rStyle w:val="Hyperlink"/>
            <w:rFonts w:ascii="Arial" w:hAnsi="Arial" w:cs="Arial"/>
            <w:b/>
            <w:bCs/>
            <w:color w:val="007BFF"/>
            <w:sz w:val="21"/>
            <w:u w:val="none"/>
            <w:shd w:val="clear" w:color="auto" w:fill="FFFFFF"/>
          </w:rPr>
          <w:t>dgape.dipla@tjrj.jus.br</w:t>
        </w:r>
      </w:hyperlink>
    </w:p>
    <w:p w14:paraId="22609608" w14:textId="20C6FD13" w:rsidR="00E14CC1" w:rsidRPr="008035D2" w:rsidRDefault="004B4F5C" w:rsidP="008035D2">
      <w:pPr>
        <w:rPr>
          <w:shd w:val="clear" w:color="auto" w:fill="FFFFFF"/>
        </w:rPr>
      </w:pPr>
      <w:r w:rsidRPr="00832103">
        <w:rPr>
          <w:b/>
          <w:color w:val="212529"/>
          <w:shd w:val="clear" w:color="auto" w:fill="FFFFFF"/>
        </w:rPr>
        <w:t>Telefone</w:t>
      </w:r>
      <w:r>
        <w:rPr>
          <w:color w:val="212529"/>
          <w:shd w:val="clear" w:color="auto" w:fill="FFFFFF"/>
        </w:rPr>
        <w:t>:</w:t>
      </w:r>
      <w:r w:rsidRPr="0030363C">
        <w:rPr>
          <w:color w:val="212529"/>
          <w:shd w:val="clear" w:color="auto" w:fill="FFFFFF"/>
        </w:rPr>
        <w:t xml:space="preserve"> </w:t>
      </w:r>
      <w:r w:rsidRPr="009B79FA">
        <w:rPr>
          <w:shd w:val="clear" w:color="auto" w:fill="FFFFFF"/>
        </w:rPr>
        <w:t>(21) 3133-</w:t>
      </w:r>
      <w:r>
        <w:rPr>
          <w:shd w:val="clear" w:color="auto" w:fill="FFFFFF"/>
        </w:rPr>
        <w:t>3093</w:t>
      </w:r>
    </w:p>
    <w:p w14:paraId="6B494A73" w14:textId="77777777" w:rsidR="00013154" w:rsidRDefault="00013154">
      <w:pPr>
        <w:rPr>
          <w:rFonts w:ascii="Segoe UI" w:eastAsia="Times New Roman" w:hAnsi="Segoe UI" w:cs="Segoe UI"/>
          <w:color w:val="212529"/>
          <w:szCs w:val="24"/>
          <w:lang w:eastAsia="pt-BR"/>
        </w:rPr>
      </w:pPr>
    </w:p>
    <w:p w14:paraId="6BB1AF7C" w14:textId="02C186C7" w:rsidR="00D0317D" w:rsidRPr="00497D87" w:rsidRDefault="00497D87" w:rsidP="00D0317D">
      <w:pPr>
        <w:pStyle w:val="Ttulo2"/>
        <w:rPr>
          <w:color w:val="auto"/>
        </w:rPr>
      </w:pPr>
      <w:bookmarkStart w:id="15" w:name="_Toc200623400"/>
      <w:r w:rsidRPr="00497D87">
        <w:rPr>
          <w:color w:val="auto"/>
        </w:rPr>
        <w:t>5</w:t>
      </w:r>
      <w:r w:rsidR="00013154" w:rsidRPr="00497D87">
        <w:rPr>
          <w:color w:val="auto"/>
        </w:rPr>
        <w:t>.</w:t>
      </w:r>
      <w:r w:rsidR="001010DA" w:rsidRPr="00497D87">
        <w:rPr>
          <w:color w:val="auto"/>
        </w:rPr>
        <w:t>3</w:t>
      </w:r>
      <w:r w:rsidR="00013154" w:rsidRPr="00497D87">
        <w:rPr>
          <w:color w:val="auto"/>
        </w:rPr>
        <w:t xml:space="preserve">.1. Serviço de </w:t>
      </w:r>
      <w:proofErr w:type="spellStart"/>
      <w:r w:rsidR="00D0317D" w:rsidRPr="00497D87">
        <w:rPr>
          <w:color w:val="auto"/>
        </w:rPr>
        <w:t>Compliance</w:t>
      </w:r>
      <w:proofErr w:type="spellEnd"/>
      <w:r w:rsidR="00D0317D" w:rsidRPr="00497D87">
        <w:rPr>
          <w:color w:val="auto"/>
        </w:rPr>
        <w:t xml:space="preserve"> e Planejamento e Acompanhamento de Lotações</w:t>
      </w:r>
      <w:r w:rsidR="00013154" w:rsidRPr="00497D87">
        <w:rPr>
          <w:color w:val="auto"/>
        </w:rPr>
        <w:t xml:space="preserve"> (SE</w:t>
      </w:r>
      <w:r w:rsidR="00D0317D" w:rsidRPr="00497D87">
        <w:rPr>
          <w:color w:val="auto"/>
        </w:rPr>
        <w:t>PAL</w:t>
      </w:r>
      <w:r w:rsidR="00013154" w:rsidRPr="00497D87">
        <w:rPr>
          <w:color w:val="auto"/>
        </w:rPr>
        <w:t>), tem as seguintes atribuições</w:t>
      </w:r>
      <w:r w:rsidR="00D0317D" w:rsidRPr="00497D87">
        <w:rPr>
          <w:color w:val="auto"/>
        </w:rPr>
        <w:t>:</w:t>
      </w:r>
      <w:bookmarkEnd w:id="15"/>
    </w:p>
    <w:p w14:paraId="588857C5" w14:textId="7ADC2434" w:rsidR="00D0317D" w:rsidRPr="00497D87" w:rsidRDefault="00D0317D" w:rsidP="00497D87">
      <w:pPr>
        <w:ind w:left="708"/>
      </w:pPr>
      <w:r w:rsidRPr="00497D87">
        <w:t>a) realizar diagnóstico do pessoal de 1ª instância e próprio da Corregedoria-Geral da Justiça, propondo melhorias e treinamentos, a partir do conhecimento das características das unidades como sua capacidade laborativa, dificuldade de provimento, rotatividade, posição na carreira e tempo de serviço de seus servidores, absenteísmo, condições de trabalho, clima organizacional, entre outros, com foco no aumento da produtividade, níveis de satisfação, motivação e entrosamento das equipes;</w:t>
      </w:r>
    </w:p>
    <w:p w14:paraId="5877B2BA" w14:textId="66FC0B1D" w:rsidR="00D0317D" w:rsidRPr="00497D87" w:rsidRDefault="00D0317D" w:rsidP="00497D87">
      <w:pPr>
        <w:ind w:left="708"/>
      </w:pPr>
      <w:r w:rsidRPr="00497D87">
        <w:t>b) identificar as boas práticas adotadas pelas unidades de 1ª instância e da Corregedoria-Geral da Justiça, propondo aos órgãos competentes mecanismos de compartilhamento desses procedimentos;</w:t>
      </w:r>
    </w:p>
    <w:p w14:paraId="2912B5A4" w14:textId="5F49930A" w:rsidR="00D0317D" w:rsidRPr="00497D87" w:rsidRDefault="00D0317D" w:rsidP="00497D87">
      <w:pPr>
        <w:ind w:left="708"/>
      </w:pPr>
      <w:r w:rsidRPr="00497D87">
        <w:lastRenderedPageBreak/>
        <w:t>c) elaborar formulários e submetê-los às unidades de 1ª Instância, para levantar periodicamente as necessidades, demandas, sugestões e boas práticas dessas unidades;</w:t>
      </w:r>
    </w:p>
    <w:p w14:paraId="03D06BC2" w14:textId="125BEC64" w:rsidR="00D0317D" w:rsidRPr="00497D87" w:rsidRDefault="00D0317D" w:rsidP="00497D87">
      <w:pPr>
        <w:ind w:left="708"/>
      </w:pPr>
      <w:r w:rsidRPr="00497D87">
        <w:t xml:space="preserve">d) planejar a alocação e a realocação do pessoal de 1ª instância levando em consideração, primordialmente, o plano de distribuição dos servidores entre suas unidades judiciárias e, no que couber, o diagnóstico de características das unidades e os dados de produtividade produzidos pelo Serviço de Metas, Acompanhamento e Incentivo à Produtividade Presencial e </w:t>
      </w:r>
      <w:proofErr w:type="spellStart"/>
      <w:r w:rsidRPr="00497D87">
        <w:t>Telepresencial</w:t>
      </w:r>
      <w:proofErr w:type="spellEnd"/>
      <w:r w:rsidRPr="00497D87">
        <w:t xml:space="preserve">; </w:t>
      </w:r>
    </w:p>
    <w:p w14:paraId="6DC2A3D3" w14:textId="77777777" w:rsidR="00D0317D" w:rsidRPr="00497D87" w:rsidRDefault="00D0317D" w:rsidP="00497D87">
      <w:pPr>
        <w:ind w:left="708"/>
      </w:pPr>
      <w:r w:rsidRPr="00497D87">
        <w:t>e) estabelecer e monitorar canais para a comunicação direta com as equipes, chefias e servidores de primeira instância;</w:t>
      </w:r>
    </w:p>
    <w:p w14:paraId="5F13D840" w14:textId="77777777" w:rsidR="00D0317D" w:rsidRPr="00497D87" w:rsidRDefault="00D0317D" w:rsidP="00497D87">
      <w:pPr>
        <w:ind w:left="708"/>
      </w:pPr>
      <w:r w:rsidRPr="00497D87">
        <w:t>f) propor e encaminhar à Diretoria-Geral para aprovação, proposta de cursos e treinamento para servidores;</w:t>
      </w:r>
    </w:p>
    <w:p w14:paraId="4735DD7B" w14:textId="0353410D" w:rsidR="00D0317D" w:rsidRPr="00497D87" w:rsidRDefault="00D0317D" w:rsidP="00497D87">
      <w:pPr>
        <w:ind w:left="708"/>
      </w:pPr>
      <w:r w:rsidRPr="00497D87">
        <w:t>g) promover o gerenciamento da lotação dos estagiários à disposição da Corregedoria-Geral da Justiça.</w:t>
      </w:r>
      <w:r w:rsidRPr="00497D87">
        <w:cr/>
      </w:r>
    </w:p>
    <w:p w14:paraId="2CB3C0BB" w14:textId="6F15FB07" w:rsidR="001010DA" w:rsidRPr="001010DA" w:rsidRDefault="001010DA" w:rsidP="001010DA">
      <w:pPr>
        <w:rPr>
          <w:color w:val="auto"/>
          <w:shd w:val="clear" w:color="auto" w:fill="FFFFFF"/>
        </w:rPr>
      </w:pPr>
      <w:r>
        <w:rPr>
          <w:b/>
          <w:color w:val="212529"/>
          <w:shd w:val="clear" w:color="auto" w:fill="FFFFFF"/>
        </w:rPr>
        <w:t>Chefe de Serviço:</w:t>
      </w:r>
      <w:r>
        <w:rPr>
          <w:color w:val="212529"/>
          <w:shd w:val="clear" w:color="auto" w:fill="FFFFFF"/>
        </w:rPr>
        <w:t xml:space="preserve"> Renan Alves de Oliveira</w:t>
      </w:r>
    </w:p>
    <w:p w14:paraId="06F5986F" w14:textId="41A8F58C" w:rsidR="001010DA" w:rsidRPr="00523501" w:rsidRDefault="001010DA" w:rsidP="001010DA">
      <w:pPr>
        <w:rPr>
          <w:color w:val="007BFF"/>
          <w:shd w:val="clear" w:color="auto" w:fill="FFFFFF"/>
        </w:rPr>
      </w:pPr>
      <w:r w:rsidRPr="00832103">
        <w:rPr>
          <w:b/>
          <w:color w:val="212529"/>
          <w:shd w:val="clear" w:color="auto" w:fill="FFFFFF"/>
        </w:rPr>
        <w:t>E</w:t>
      </w:r>
      <w:r>
        <w:rPr>
          <w:b/>
          <w:color w:val="212529"/>
          <w:shd w:val="clear" w:color="auto" w:fill="FFFFFF"/>
        </w:rPr>
        <w:t>-</w:t>
      </w:r>
      <w:r w:rsidRPr="00832103">
        <w:rPr>
          <w:b/>
          <w:color w:val="212529"/>
          <w:shd w:val="clear" w:color="auto" w:fill="FFFFFF"/>
        </w:rPr>
        <w:t>mail</w:t>
      </w:r>
      <w:r w:rsidRPr="0030363C">
        <w:rPr>
          <w:color w:val="212529"/>
          <w:shd w:val="clear" w:color="auto" w:fill="FFFFFF"/>
        </w:rPr>
        <w:t>:</w:t>
      </w:r>
      <w:r>
        <w:rPr>
          <w:color w:val="212529"/>
          <w:shd w:val="clear" w:color="auto" w:fill="FFFFFF"/>
        </w:rPr>
        <w:t xml:space="preserve"> </w:t>
      </w:r>
      <w:hyperlink r:id="rId20" w:history="1">
        <w:r w:rsidRPr="00D37638">
          <w:rPr>
            <w:rStyle w:val="Hyperlink"/>
            <w:rFonts w:ascii="Arial" w:hAnsi="Arial" w:cs="Arial"/>
            <w:b/>
            <w:bCs/>
            <w:sz w:val="21"/>
            <w:shd w:val="clear" w:color="auto" w:fill="FFFFFF"/>
          </w:rPr>
          <w:t>dipla.sepal@tjrj.jus.br</w:t>
        </w:r>
      </w:hyperlink>
    </w:p>
    <w:p w14:paraId="16E58D47" w14:textId="333035AC" w:rsidR="001010DA" w:rsidRDefault="001010DA" w:rsidP="001010DA">
      <w:pPr>
        <w:rPr>
          <w:shd w:val="clear" w:color="auto" w:fill="FFFFFF"/>
        </w:rPr>
      </w:pPr>
      <w:r w:rsidRPr="00832103">
        <w:rPr>
          <w:b/>
          <w:color w:val="212529"/>
          <w:shd w:val="clear" w:color="auto" w:fill="FFFFFF"/>
        </w:rPr>
        <w:t>Telefone</w:t>
      </w:r>
      <w:r>
        <w:rPr>
          <w:color w:val="212529"/>
          <w:shd w:val="clear" w:color="auto" w:fill="FFFFFF"/>
        </w:rPr>
        <w:t>:</w:t>
      </w:r>
      <w:r w:rsidRPr="0030363C">
        <w:rPr>
          <w:color w:val="212529"/>
          <w:shd w:val="clear" w:color="auto" w:fill="FFFFFF"/>
        </w:rPr>
        <w:t xml:space="preserve"> </w:t>
      </w:r>
      <w:r w:rsidRPr="009B79FA">
        <w:rPr>
          <w:shd w:val="clear" w:color="auto" w:fill="FFFFFF"/>
        </w:rPr>
        <w:t>(21) 3133-</w:t>
      </w:r>
      <w:r>
        <w:rPr>
          <w:shd w:val="clear" w:color="auto" w:fill="FFFFFF"/>
        </w:rPr>
        <w:t>1921</w:t>
      </w:r>
    </w:p>
    <w:p w14:paraId="5B87E4D8" w14:textId="77777777" w:rsidR="00B4353A" w:rsidRPr="009B79FA" w:rsidRDefault="00B4353A" w:rsidP="001010DA">
      <w:pPr>
        <w:rPr>
          <w:shd w:val="clear" w:color="auto" w:fill="FFFFFF"/>
        </w:rPr>
      </w:pPr>
    </w:p>
    <w:p w14:paraId="7E8416A2" w14:textId="00367E08" w:rsidR="00D0317D" w:rsidRPr="00B4353A" w:rsidRDefault="00B4353A" w:rsidP="00D0317D">
      <w:pPr>
        <w:pStyle w:val="Ttulo2"/>
        <w:rPr>
          <w:color w:val="auto"/>
        </w:rPr>
      </w:pPr>
      <w:bookmarkStart w:id="16" w:name="_Toc200623401"/>
      <w:r w:rsidRPr="00B4353A">
        <w:rPr>
          <w:color w:val="auto"/>
        </w:rPr>
        <w:t>5</w:t>
      </w:r>
      <w:r w:rsidR="00D0317D" w:rsidRPr="00B4353A">
        <w:rPr>
          <w:color w:val="auto"/>
        </w:rPr>
        <w:t>.</w:t>
      </w:r>
      <w:r w:rsidR="001010DA" w:rsidRPr="00B4353A">
        <w:rPr>
          <w:color w:val="auto"/>
        </w:rPr>
        <w:t>3</w:t>
      </w:r>
      <w:r w:rsidR="00D0317D" w:rsidRPr="00B4353A">
        <w:rPr>
          <w:color w:val="auto"/>
        </w:rPr>
        <w:t xml:space="preserve">.2. Serviço de Metas, Acompanhamento e Incentivo à produtividade Presencial e </w:t>
      </w:r>
      <w:proofErr w:type="spellStart"/>
      <w:r w:rsidR="00D0317D" w:rsidRPr="00B4353A">
        <w:rPr>
          <w:color w:val="auto"/>
        </w:rPr>
        <w:t>Telepresencial</w:t>
      </w:r>
      <w:proofErr w:type="spellEnd"/>
      <w:r w:rsidR="00D0317D" w:rsidRPr="00B4353A">
        <w:rPr>
          <w:color w:val="auto"/>
        </w:rPr>
        <w:t xml:space="preserve"> (SEMAP), tem as seguintes atribuições:</w:t>
      </w:r>
      <w:bookmarkEnd w:id="16"/>
    </w:p>
    <w:p w14:paraId="1992A0D6" w14:textId="55CAB1F6" w:rsidR="00D0317D" w:rsidRPr="00B4353A" w:rsidRDefault="00D0317D" w:rsidP="00B4353A">
      <w:pPr>
        <w:ind w:left="708"/>
      </w:pPr>
      <w:r w:rsidRPr="00B4353A">
        <w:t xml:space="preserve">a) analisar a produtividade dos servidores presenciais, </w:t>
      </w:r>
      <w:proofErr w:type="spellStart"/>
      <w:r w:rsidRPr="00B4353A">
        <w:t>telepresenciais</w:t>
      </w:r>
      <w:proofErr w:type="spellEnd"/>
      <w:r w:rsidRPr="00B4353A">
        <w:t xml:space="preserve"> e híbridos da 1ª instância, propondo metas mínimas que levem em consideração as competências das unidades, a tarefa desempenhada pelo servidor no órgão e suas condições especiais, entre outros fatores considerados relevantes;</w:t>
      </w:r>
    </w:p>
    <w:p w14:paraId="56548A4E" w14:textId="7E466A0F" w:rsidR="00D0317D" w:rsidRPr="00B4353A" w:rsidRDefault="00D0317D" w:rsidP="00B4353A">
      <w:pPr>
        <w:ind w:left="708"/>
      </w:pPr>
      <w:r w:rsidRPr="00B4353A">
        <w:t>b) identificar fatores que prejudiquem a produtividade dos servidores da 1ª instância, propondo ações de padronização e melhoria, inclusive em relação à solução de conflitos interpessoais;</w:t>
      </w:r>
    </w:p>
    <w:p w14:paraId="408B02B5" w14:textId="642E6B8E" w:rsidR="00D0317D" w:rsidRPr="00B4353A" w:rsidRDefault="00D0317D" w:rsidP="00B4353A">
      <w:pPr>
        <w:ind w:left="708"/>
      </w:pPr>
      <w:r w:rsidRPr="00B4353A">
        <w:t>c) monitorar a produtividade das serventias e seus servidores, indicando aos órgãos competentes situações que denotem baixa produtividade para adoção das medidas cabíveis;</w:t>
      </w:r>
    </w:p>
    <w:p w14:paraId="2FF3BD56" w14:textId="77777777" w:rsidR="00D0317D" w:rsidRPr="00B4353A" w:rsidRDefault="00D0317D" w:rsidP="00B4353A">
      <w:pPr>
        <w:ind w:left="708"/>
      </w:pPr>
      <w:r w:rsidRPr="00B4353A">
        <w:t>d) propor medidas de valorização dos servidores de 1ª instância;</w:t>
      </w:r>
    </w:p>
    <w:p w14:paraId="5DED8D01" w14:textId="585F9464" w:rsidR="00D0317D" w:rsidRPr="00B4353A" w:rsidRDefault="00D0317D" w:rsidP="00B4353A">
      <w:pPr>
        <w:ind w:left="708"/>
      </w:pPr>
      <w:r w:rsidRPr="00B4353A">
        <w:t>e) consolidar, no âmbito de suas atribuições, as demandas das unidades de primeira instância em relatórios periódicos para encaminhamento aos órgãos superiores;</w:t>
      </w:r>
    </w:p>
    <w:p w14:paraId="7D4737ED" w14:textId="77777777" w:rsidR="00D0317D" w:rsidRPr="00B4353A" w:rsidRDefault="00D0317D" w:rsidP="00B4353A">
      <w:pPr>
        <w:ind w:left="708"/>
      </w:pPr>
      <w:r w:rsidRPr="00B4353A">
        <w:t>f) estabelecer e monitorar canais para a comunicação direta com as equipes, chefias e servidores das serventias de 1ª Instância;</w:t>
      </w:r>
    </w:p>
    <w:p w14:paraId="581D39F0" w14:textId="303973C3" w:rsidR="00D0317D" w:rsidRPr="00B4353A" w:rsidRDefault="00D0317D" w:rsidP="00B4353A">
      <w:pPr>
        <w:ind w:left="708"/>
      </w:pPr>
      <w:r w:rsidRPr="00B4353A">
        <w:lastRenderedPageBreak/>
        <w:t>g) propor critérios de controle do trabalho à distância para aprovação superior.</w:t>
      </w:r>
    </w:p>
    <w:p w14:paraId="4EACBE62" w14:textId="7EAD3D70" w:rsidR="00D0317D" w:rsidRDefault="00D0317D" w:rsidP="00D0317D">
      <w:pPr>
        <w:rPr>
          <w:rFonts w:eastAsia="Times New Roman" w:cstheme="minorHAnsi"/>
          <w:color w:val="212529"/>
          <w:szCs w:val="24"/>
          <w:lang w:eastAsia="pt-BR"/>
        </w:rPr>
      </w:pPr>
    </w:p>
    <w:p w14:paraId="3C5A70A2" w14:textId="22624370" w:rsidR="001010DA" w:rsidRPr="001010DA" w:rsidRDefault="001010DA" w:rsidP="001010DA">
      <w:pPr>
        <w:rPr>
          <w:color w:val="auto"/>
          <w:shd w:val="clear" w:color="auto" w:fill="FFFFFF"/>
        </w:rPr>
      </w:pPr>
      <w:r>
        <w:rPr>
          <w:b/>
          <w:color w:val="212529"/>
          <w:shd w:val="clear" w:color="auto" w:fill="FFFFFF"/>
        </w:rPr>
        <w:t>Chefe de Serviço:</w:t>
      </w:r>
      <w:r>
        <w:rPr>
          <w:color w:val="212529"/>
          <w:shd w:val="clear" w:color="auto" w:fill="FFFFFF"/>
        </w:rPr>
        <w:t xml:space="preserve"> </w:t>
      </w:r>
      <w:r>
        <w:rPr>
          <w:color w:val="auto"/>
          <w:shd w:val="clear" w:color="auto" w:fill="FFFFFF"/>
        </w:rPr>
        <w:t>Daniela Gonçalves Ferreira</w:t>
      </w:r>
    </w:p>
    <w:p w14:paraId="749FC1C7" w14:textId="001B6642" w:rsidR="001010DA" w:rsidRPr="00523501" w:rsidRDefault="001010DA" w:rsidP="001010DA">
      <w:pPr>
        <w:rPr>
          <w:color w:val="007BFF"/>
          <w:shd w:val="clear" w:color="auto" w:fill="FFFFFF"/>
        </w:rPr>
      </w:pPr>
      <w:r w:rsidRPr="00832103">
        <w:rPr>
          <w:b/>
          <w:color w:val="212529"/>
          <w:shd w:val="clear" w:color="auto" w:fill="FFFFFF"/>
        </w:rPr>
        <w:t>E</w:t>
      </w:r>
      <w:r>
        <w:rPr>
          <w:b/>
          <w:color w:val="212529"/>
          <w:shd w:val="clear" w:color="auto" w:fill="FFFFFF"/>
        </w:rPr>
        <w:t>-</w:t>
      </w:r>
      <w:r w:rsidRPr="00832103">
        <w:rPr>
          <w:b/>
          <w:color w:val="212529"/>
          <w:shd w:val="clear" w:color="auto" w:fill="FFFFFF"/>
        </w:rPr>
        <w:t>mail</w:t>
      </w:r>
      <w:r w:rsidRPr="0030363C">
        <w:rPr>
          <w:color w:val="212529"/>
          <w:shd w:val="clear" w:color="auto" w:fill="FFFFFF"/>
        </w:rPr>
        <w:t>:</w:t>
      </w:r>
      <w:r>
        <w:rPr>
          <w:color w:val="212529"/>
          <w:shd w:val="clear" w:color="auto" w:fill="FFFFFF"/>
        </w:rPr>
        <w:t xml:space="preserve"> </w:t>
      </w:r>
      <w:hyperlink r:id="rId21" w:history="1">
        <w:r w:rsidRPr="00D37638">
          <w:rPr>
            <w:rStyle w:val="Hyperlink"/>
            <w:rFonts w:ascii="Arial" w:hAnsi="Arial" w:cs="Arial"/>
            <w:b/>
            <w:bCs/>
            <w:sz w:val="21"/>
            <w:shd w:val="clear" w:color="auto" w:fill="FFFFFF"/>
          </w:rPr>
          <w:t>dipla.semap@tjrj.jus.br</w:t>
        </w:r>
      </w:hyperlink>
    </w:p>
    <w:p w14:paraId="2FD9E1B6" w14:textId="322CFF84" w:rsidR="001010DA" w:rsidRPr="009B79FA" w:rsidRDefault="001010DA" w:rsidP="001010DA">
      <w:pPr>
        <w:rPr>
          <w:shd w:val="clear" w:color="auto" w:fill="FFFFFF"/>
        </w:rPr>
      </w:pPr>
      <w:r w:rsidRPr="00832103">
        <w:rPr>
          <w:b/>
          <w:color w:val="212529"/>
          <w:shd w:val="clear" w:color="auto" w:fill="FFFFFF"/>
        </w:rPr>
        <w:t>Telefone</w:t>
      </w:r>
      <w:r>
        <w:rPr>
          <w:color w:val="212529"/>
          <w:shd w:val="clear" w:color="auto" w:fill="FFFFFF"/>
        </w:rPr>
        <w:t>:</w:t>
      </w:r>
      <w:r w:rsidRPr="0030363C">
        <w:rPr>
          <w:color w:val="212529"/>
          <w:shd w:val="clear" w:color="auto" w:fill="FFFFFF"/>
        </w:rPr>
        <w:t xml:space="preserve"> </w:t>
      </w:r>
      <w:r w:rsidRPr="009B79FA">
        <w:rPr>
          <w:shd w:val="clear" w:color="auto" w:fill="FFFFFF"/>
        </w:rPr>
        <w:t>(21) 3133-</w:t>
      </w:r>
      <w:r>
        <w:rPr>
          <w:shd w:val="clear" w:color="auto" w:fill="FFFFFF"/>
        </w:rPr>
        <w:t>1868</w:t>
      </w:r>
    </w:p>
    <w:p w14:paraId="571ADB43" w14:textId="77777777" w:rsidR="001010DA" w:rsidRDefault="001010DA" w:rsidP="00D0317D">
      <w:pPr>
        <w:rPr>
          <w:rFonts w:eastAsia="Times New Roman" w:cstheme="minorHAnsi"/>
          <w:color w:val="212529"/>
          <w:szCs w:val="24"/>
          <w:lang w:eastAsia="pt-BR"/>
        </w:rPr>
      </w:pPr>
    </w:p>
    <w:p w14:paraId="0090A9EB" w14:textId="77777777" w:rsidR="00D0317D" w:rsidRPr="00D0317D" w:rsidRDefault="00D0317D" w:rsidP="00D0317D">
      <w:pPr>
        <w:rPr>
          <w:rFonts w:eastAsia="Times New Roman" w:cstheme="minorHAnsi"/>
          <w:color w:val="212529"/>
          <w:szCs w:val="24"/>
          <w:lang w:eastAsia="pt-BR"/>
        </w:rPr>
      </w:pPr>
    </w:p>
    <w:p w14:paraId="0A7CC840" w14:textId="318BA1E3" w:rsidR="006765DB" w:rsidRPr="00592030" w:rsidRDefault="00B4353A" w:rsidP="00592030">
      <w:pPr>
        <w:pStyle w:val="Ttulo1"/>
      </w:pPr>
      <w:bookmarkStart w:id="17" w:name="_Toc200623402"/>
      <w:r>
        <w:t>6</w:t>
      </w:r>
      <w:r w:rsidR="00DE20CB" w:rsidRPr="00592030">
        <w:t xml:space="preserve">. </w:t>
      </w:r>
      <w:r w:rsidR="007D268F" w:rsidRPr="00592030">
        <w:t>SISTEMA DE GESTÃO DA QUALIDADE</w:t>
      </w:r>
      <w:bookmarkEnd w:id="17"/>
      <w:r w:rsidR="007D268F" w:rsidRPr="00592030">
        <w:t xml:space="preserve"> </w:t>
      </w:r>
      <w:bookmarkStart w:id="18" w:name="_Toc141093188"/>
    </w:p>
    <w:p w14:paraId="6341358F" w14:textId="4DBDC99B" w:rsidR="004742FF" w:rsidRPr="00B4353A" w:rsidRDefault="004742FF" w:rsidP="004742FF">
      <w:bookmarkStart w:id="19" w:name="_Toc161153093"/>
      <w:bookmarkEnd w:id="18"/>
      <w:r w:rsidRPr="00B4353A">
        <w:t>RD: Débora Castelões Abdala</w:t>
      </w:r>
    </w:p>
    <w:p w14:paraId="04EC2CB5" w14:textId="2E4E8FB0" w:rsidR="004742FF" w:rsidRPr="00B4353A" w:rsidRDefault="004742FF" w:rsidP="004742FF">
      <w:r w:rsidRPr="00B4353A">
        <w:t xml:space="preserve">E-mail: </w:t>
      </w:r>
      <w:hyperlink r:id="rId22" w:history="1">
        <w:r w:rsidRPr="00B4353A">
          <w:rPr>
            <w:rStyle w:val="Hyperlink"/>
          </w:rPr>
          <w:t>deboracasteloes@tjrj.jus.br</w:t>
        </w:r>
      </w:hyperlink>
    </w:p>
    <w:p w14:paraId="7D296BB9" w14:textId="326C33AA" w:rsidR="004742FF" w:rsidRPr="00B4353A" w:rsidRDefault="004742FF" w:rsidP="004742FF">
      <w:r w:rsidRPr="00B4353A">
        <w:t>Telefone: (21) 3133-3324</w:t>
      </w:r>
    </w:p>
    <w:p w14:paraId="7C06BE7F" w14:textId="3FA55A93" w:rsidR="004742FF" w:rsidRPr="00B4353A" w:rsidRDefault="004742FF" w:rsidP="004742FF"/>
    <w:p w14:paraId="52C016C4" w14:textId="089D9306" w:rsidR="008121E8" w:rsidRDefault="00B4353A" w:rsidP="00592030">
      <w:pPr>
        <w:pStyle w:val="Ttulo2"/>
      </w:pPr>
      <w:bookmarkStart w:id="20" w:name="_Toc200623403"/>
      <w:r w:rsidRPr="00B4353A">
        <w:t>6</w:t>
      </w:r>
      <w:r w:rsidR="004742FF" w:rsidRPr="00B4353A">
        <w:t>.1 – Direcionadores Estratégicos</w:t>
      </w:r>
      <w:bookmarkEnd w:id="20"/>
    </w:p>
    <w:p w14:paraId="1AD36731" w14:textId="2D49E929" w:rsidR="004742FF" w:rsidRPr="004742FF" w:rsidRDefault="004742FF" w:rsidP="004742FF"/>
    <w:p w14:paraId="14249373" w14:textId="61BF8666" w:rsidR="004742FF" w:rsidRPr="00B4353A" w:rsidRDefault="005F7A26" w:rsidP="004742FF">
      <w:pPr>
        <w:rPr>
          <w:rStyle w:val="eop"/>
          <w:rFonts w:ascii="Calibri" w:hAnsi="Calibri" w:cs="Calibri"/>
          <w:color w:val="auto"/>
          <w:sz w:val="28"/>
          <w:szCs w:val="28"/>
          <w:shd w:val="clear" w:color="auto" w:fill="FFFFFF"/>
        </w:rPr>
      </w:pPr>
      <w:r w:rsidRPr="00B4353A">
        <w:rPr>
          <w:color w:val="auto"/>
        </w:rPr>
        <w:t xml:space="preserve">MISSÃO: </w:t>
      </w:r>
      <w:r w:rsidRPr="00B4353A">
        <w:rPr>
          <w:rStyle w:val="normaltextrun"/>
          <w:rFonts w:ascii="Calibri" w:hAnsi="Calibri" w:cs="Calibri"/>
          <w:color w:val="auto"/>
          <w:sz w:val="28"/>
          <w:szCs w:val="28"/>
          <w:shd w:val="clear" w:color="auto" w:fill="FFFFFF"/>
        </w:rPr>
        <w:t>“Planejar, organizar e administrar o quadro de pessoal da Corregedoria-Geral da Justiça, orientando e controlando os processos de gestão de pessoas, contribuindo para efetividade da prestação jurisdicional.”</w:t>
      </w:r>
      <w:r w:rsidRPr="00B4353A">
        <w:rPr>
          <w:rStyle w:val="eop"/>
          <w:rFonts w:ascii="Calibri" w:hAnsi="Calibri" w:cs="Calibri"/>
          <w:color w:val="auto"/>
          <w:sz w:val="28"/>
          <w:szCs w:val="28"/>
          <w:shd w:val="clear" w:color="auto" w:fill="FFFFFF"/>
        </w:rPr>
        <w:t> </w:t>
      </w:r>
    </w:p>
    <w:p w14:paraId="0B93D4A5" w14:textId="41516C66" w:rsidR="005F7A26" w:rsidRPr="00B4353A" w:rsidRDefault="005F7A26" w:rsidP="004742FF">
      <w:pPr>
        <w:rPr>
          <w:color w:val="auto"/>
        </w:rPr>
      </w:pPr>
    </w:p>
    <w:p w14:paraId="6BB85035" w14:textId="6B015868" w:rsidR="005F7A26" w:rsidRPr="00B4353A" w:rsidRDefault="005F7A26" w:rsidP="004742FF">
      <w:pPr>
        <w:rPr>
          <w:rStyle w:val="eop"/>
          <w:rFonts w:ascii="Calibri" w:hAnsi="Calibri" w:cs="Calibri"/>
          <w:color w:val="auto"/>
          <w:sz w:val="28"/>
          <w:szCs w:val="28"/>
          <w:shd w:val="clear" w:color="auto" w:fill="FFFFFF"/>
        </w:rPr>
      </w:pPr>
      <w:r w:rsidRPr="00B4353A">
        <w:rPr>
          <w:color w:val="auto"/>
        </w:rPr>
        <w:t xml:space="preserve">VISÃO: </w:t>
      </w:r>
      <w:r w:rsidRPr="00B4353A">
        <w:rPr>
          <w:rStyle w:val="normaltextrun"/>
          <w:rFonts w:ascii="Calibri" w:hAnsi="Calibri" w:cs="Calibri"/>
          <w:color w:val="auto"/>
          <w:sz w:val="28"/>
          <w:szCs w:val="28"/>
          <w:shd w:val="clear" w:color="auto" w:fill="FFFFFF"/>
        </w:rPr>
        <w:t>“Até 2026, ser reconhecida pela efetividade no processamento das demandas administrativas voltadas à gestão de pessoas que tramitam na Diretoria-Geral de Planejamento de Administração de Pessoal.”</w:t>
      </w:r>
      <w:r w:rsidRPr="00B4353A">
        <w:rPr>
          <w:rStyle w:val="eop"/>
          <w:rFonts w:ascii="Calibri" w:hAnsi="Calibri" w:cs="Calibri"/>
          <w:color w:val="auto"/>
          <w:sz w:val="28"/>
          <w:szCs w:val="28"/>
          <w:shd w:val="clear" w:color="auto" w:fill="FFFFFF"/>
        </w:rPr>
        <w:t> </w:t>
      </w:r>
    </w:p>
    <w:p w14:paraId="07BF2CD7" w14:textId="77777777" w:rsidR="005F7A26" w:rsidRDefault="005F7A26" w:rsidP="004742FF"/>
    <w:p w14:paraId="66133D3F" w14:textId="77777777" w:rsidR="004742FF" w:rsidRPr="004742FF" w:rsidRDefault="004742FF" w:rsidP="004742FF"/>
    <w:p w14:paraId="7B61B4F0" w14:textId="3B6D8ECC" w:rsidR="00965AF7" w:rsidRPr="00592030" w:rsidRDefault="00B4353A" w:rsidP="00592030">
      <w:pPr>
        <w:pStyle w:val="Ttulo2"/>
      </w:pPr>
      <w:bookmarkStart w:id="21" w:name="_Toc200623404"/>
      <w:r w:rsidRPr="00B4353A">
        <w:t>6</w:t>
      </w:r>
      <w:r w:rsidR="00965AF7" w:rsidRPr="00B4353A">
        <w:t>.</w:t>
      </w:r>
      <w:r w:rsidR="004742FF" w:rsidRPr="00B4353A">
        <w:t>2</w:t>
      </w:r>
      <w:r w:rsidR="00965AF7" w:rsidRPr="00592030">
        <w:t xml:space="preserve"> - Rotinas Administrativas</w:t>
      </w:r>
      <w:bookmarkEnd w:id="19"/>
      <w:bookmarkEnd w:id="21"/>
      <w:r w:rsidR="00965AF7" w:rsidRPr="00592030">
        <w:t xml:space="preserve"> </w:t>
      </w:r>
    </w:p>
    <w:p w14:paraId="4C58D24A" w14:textId="67A0CFA1" w:rsidR="0075414E" w:rsidRDefault="0075414E" w:rsidP="0075414E"/>
    <w:p w14:paraId="1F4A50EC" w14:textId="77777777" w:rsidR="0075414E" w:rsidRDefault="0075414E">
      <w:r>
        <w:br w:type="page"/>
      </w:r>
    </w:p>
    <w:p w14:paraId="539AA00D" w14:textId="676907D2" w:rsidR="0010466F" w:rsidRPr="00DF6213" w:rsidRDefault="00B4353A" w:rsidP="00592030">
      <w:pPr>
        <w:pStyle w:val="Ttulo1"/>
      </w:pPr>
      <w:bookmarkStart w:id="22" w:name="_Toc200623405"/>
      <w:r>
        <w:lastRenderedPageBreak/>
        <w:t>7</w:t>
      </w:r>
      <w:r w:rsidR="0010466F" w:rsidRPr="00DF6213">
        <w:t>. INDICADORES E MÉTRICAS INSTITUCIONAIS</w:t>
      </w:r>
      <w:bookmarkEnd w:id="22"/>
    </w:p>
    <w:p w14:paraId="468340D5" w14:textId="04F2F5E7" w:rsidR="003D112E" w:rsidRPr="003D112E" w:rsidRDefault="00B4353A" w:rsidP="00592030">
      <w:pPr>
        <w:pStyle w:val="Ttulo2"/>
      </w:pPr>
      <w:bookmarkStart w:id="23" w:name="_Toc200623406"/>
      <w:r>
        <w:t>7</w:t>
      </w:r>
      <w:r w:rsidR="003D112E" w:rsidRPr="00DF6213">
        <w:t>.1</w:t>
      </w:r>
      <w:r w:rsidR="00550F0E">
        <w:t xml:space="preserve"> </w:t>
      </w:r>
      <w:r w:rsidR="009F1C73">
        <w:t>–</w:t>
      </w:r>
      <w:r w:rsidR="003D112E" w:rsidRPr="00DF6213">
        <w:t xml:space="preserve"> </w:t>
      </w:r>
      <w:r w:rsidR="001D6747">
        <w:t>Movimentação Processual</w:t>
      </w:r>
      <w:bookmarkEnd w:id="23"/>
    </w:p>
    <w:tbl>
      <w:tblPr>
        <w:tblStyle w:val="TabeladeLista1Clara-nfase5"/>
        <w:tblW w:w="0" w:type="auto"/>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Look w:val="04A0" w:firstRow="1" w:lastRow="0" w:firstColumn="1" w:lastColumn="0" w:noHBand="0" w:noVBand="1"/>
      </w:tblPr>
      <w:tblGrid>
        <w:gridCol w:w="10206"/>
      </w:tblGrid>
      <w:tr w:rsidR="00ED33CD" w:rsidRPr="00C91D58" w14:paraId="4F142BF2" w14:textId="77777777" w:rsidTr="007F34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6" w:type="dxa"/>
            <w:tcBorders>
              <w:bottom w:val="none" w:sz="0" w:space="0" w:color="auto"/>
            </w:tcBorders>
            <w:shd w:val="clear" w:color="auto" w:fill="00B0F0"/>
          </w:tcPr>
          <w:p w14:paraId="03181CC4" w14:textId="2413F07D" w:rsidR="00ED33CD" w:rsidRPr="00D36144" w:rsidRDefault="004C7828" w:rsidP="00930736">
            <w:pPr>
              <w:jc w:val="center"/>
              <w:rPr>
                <w:smallCaps/>
                <w:color w:val="FFFFFF" w:themeColor="background1"/>
                <w:szCs w:val="24"/>
              </w:rPr>
            </w:pPr>
            <w:r>
              <w:rPr>
                <w:smallCaps/>
                <w:color w:val="FFFFFF" w:themeColor="background1"/>
                <w:szCs w:val="24"/>
              </w:rPr>
              <w:t>MOVIMENTAÇÃO PROCESSUAL</w:t>
            </w:r>
          </w:p>
        </w:tc>
      </w:tr>
    </w:tbl>
    <w:tbl>
      <w:tblPr>
        <w:tblStyle w:val="TabeladeGrade7Colorida-nfase5"/>
        <w:tblW w:w="10211" w:type="dxa"/>
        <w:tblInd w:w="-10" w:type="dxa"/>
        <w:tblLook w:val="04A0" w:firstRow="1" w:lastRow="0" w:firstColumn="1" w:lastColumn="0" w:noHBand="0" w:noVBand="1"/>
      </w:tblPr>
      <w:tblGrid>
        <w:gridCol w:w="2553"/>
        <w:gridCol w:w="2553"/>
        <w:gridCol w:w="2552"/>
        <w:gridCol w:w="2553"/>
      </w:tblGrid>
      <w:tr w:rsidR="003D112E" w:rsidRPr="00D30798" w14:paraId="0FD5AF42" w14:textId="77777777" w:rsidTr="007F3408">
        <w:trPr>
          <w:cnfStyle w:val="100000000000" w:firstRow="1" w:lastRow="0" w:firstColumn="0" w:lastColumn="0" w:oddVBand="0" w:evenVBand="0" w:oddHBand="0" w:evenHBand="0" w:firstRowFirstColumn="0" w:firstRowLastColumn="0" w:lastRowFirstColumn="0" w:lastRowLastColumn="0"/>
          <w:trHeight w:val="143"/>
        </w:trPr>
        <w:tc>
          <w:tcPr>
            <w:cnfStyle w:val="001000000100" w:firstRow="0" w:lastRow="0" w:firstColumn="1" w:lastColumn="0" w:oddVBand="0" w:evenVBand="0" w:oddHBand="0" w:evenHBand="0" w:firstRowFirstColumn="1" w:firstRowLastColumn="0" w:lastRowFirstColumn="0" w:lastRowLastColumn="0"/>
            <w:tcW w:w="10206" w:type="dxa"/>
            <w:gridSpan w:val="4"/>
            <w:tcBorders>
              <w:top w:val="single" w:sz="4" w:space="0" w:color="9CC2E5" w:themeColor="accent5" w:themeTint="99"/>
              <w:left w:val="single" w:sz="4" w:space="0" w:color="9CC2E5" w:themeColor="accent5" w:themeTint="99"/>
              <w:right w:val="single" w:sz="4" w:space="0" w:color="9CC2E5" w:themeColor="accent5" w:themeTint="99"/>
            </w:tcBorders>
            <w:shd w:val="clear" w:color="auto" w:fill="F2F2F2" w:themeFill="background1" w:themeFillShade="F2"/>
          </w:tcPr>
          <w:p w14:paraId="0AC056FC" w14:textId="4CA3DAD7" w:rsidR="003D112E" w:rsidRPr="00D30798" w:rsidRDefault="00A164FB" w:rsidP="00930736">
            <w:pPr>
              <w:spacing w:before="40" w:after="40"/>
              <w:jc w:val="center"/>
              <w:rPr>
                <w:color w:val="auto"/>
                <w:szCs w:val="24"/>
              </w:rPr>
            </w:pPr>
            <w:r w:rsidRPr="00C326BB">
              <w:rPr>
                <w:color w:val="auto"/>
                <w:szCs w:val="24"/>
              </w:rPr>
              <w:t>Situações verificadas</w:t>
            </w:r>
          </w:p>
        </w:tc>
      </w:tr>
      <w:tr w:rsidR="004C7828" w:rsidRPr="00D30798" w14:paraId="04952C9E" w14:textId="77777777" w:rsidTr="004C7828">
        <w:trPr>
          <w:cnfStyle w:val="000000100000" w:firstRow="0" w:lastRow="0" w:firstColumn="0" w:lastColumn="0" w:oddVBand="0" w:evenVBand="0" w:oddHBand="1"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2551" w:type="dxa"/>
            <w:tcBorders>
              <w:top w:val="single" w:sz="4" w:space="0" w:color="9CC2E5" w:themeColor="accent5" w:themeTint="99"/>
              <w:left w:val="single" w:sz="4" w:space="0" w:color="9CC2E5" w:themeColor="accent5" w:themeTint="99"/>
              <w:bottom w:val="single" w:sz="4" w:space="0" w:color="9CC2E5" w:themeColor="accent5" w:themeTint="99"/>
            </w:tcBorders>
            <w:shd w:val="clear" w:color="auto" w:fill="D9D9D9" w:themeFill="background1" w:themeFillShade="D9"/>
            <w:vAlign w:val="center"/>
          </w:tcPr>
          <w:p w14:paraId="41374598" w14:textId="77777777" w:rsidR="004C7828" w:rsidRPr="004C7828" w:rsidRDefault="004C7828" w:rsidP="004C7828">
            <w:pPr>
              <w:spacing w:before="40" w:after="40"/>
              <w:rPr>
                <w:b/>
                <w:bCs/>
                <w:i w:val="0"/>
                <w:iCs w:val="0"/>
                <w:color w:val="auto"/>
                <w:sz w:val="20"/>
                <w:szCs w:val="20"/>
              </w:rPr>
            </w:pPr>
          </w:p>
        </w:tc>
        <w:tc>
          <w:tcPr>
            <w:tcW w:w="2552" w:type="dxa"/>
            <w:shd w:val="clear" w:color="auto" w:fill="D9D9D9" w:themeFill="background1" w:themeFillShade="D9"/>
            <w:vAlign w:val="center"/>
          </w:tcPr>
          <w:p w14:paraId="0075A6F9" w14:textId="69F5CF02" w:rsidR="004C7828" w:rsidRPr="004C7828" w:rsidRDefault="004C7828" w:rsidP="004C7828">
            <w:pPr>
              <w:spacing w:before="40" w:after="40"/>
              <w:jc w:val="center"/>
              <w:cnfStyle w:val="000000100000" w:firstRow="0" w:lastRow="0" w:firstColumn="0" w:lastColumn="0" w:oddVBand="0" w:evenVBand="0" w:oddHBand="1" w:evenHBand="0" w:firstRowFirstColumn="0" w:firstRowLastColumn="0" w:lastRowFirstColumn="0" w:lastRowLastColumn="0"/>
              <w:rPr>
                <w:b/>
                <w:bCs/>
                <w:i/>
                <w:iCs/>
                <w:color w:val="auto"/>
                <w:sz w:val="20"/>
                <w:szCs w:val="20"/>
              </w:rPr>
            </w:pPr>
            <w:r w:rsidRPr="004C7828">
              <w:rPr>
                <w:b/>
                <w:bCs/>
                <w:i/>
                <w:iCs/>
                <w:color w:val="auto"/>
                <w:sz w:val="20"/>
                <w:szCs w:val="20"/>
              </w:rPr>
              <w:t>Processos enviados/concluídos</w:t>
            </w:r>
          </w:p>
        </w:tc>
        <w:tc>
          <w:tcPr>
            <w:tcW w:w="2551" w:type="dxa"/>
            <w:shd w:val="clear" w:color="auto" w:fill="D9D9D9" w:themeFill="background1" w:themeFillShade="D9"/>
            <w:vAlign w:val="center"/>
          </w:tcPr>
          <w:p w14:paraId="3C934E43" w14:textId="06F208ED" w:rsidR="004C7828" w:rsidRPr="004C7828" w:rsidRDefault="004C7828" w:rsidP="004C7828">
            <w:pPr>
              <w:spacing w:before="40" w:after="40"/>
              <w:jc w:val="center"/>
              <w:cnfStyle w:val="000000100000" w:firstRow="0" w:lastRow="0" w:firstColumn="0" w:lastColumn="0" w:oddVBand="0" w:evenVBand="0" w:oddHBand="1" w:evenHBand="0" w:firstRowFirstColumn="0" w:firstRowLastColumn="0" w:lastRowFirstColumn="0" w:lastRowLastColumn="0"/>
              <w:rPr>
                <w:b/>
                <w:bCs/>
                <w:i/>
                <w:iCs/>
                <w:color w:val="auto"/>
                <w:sz w:val="20"/>
                <w:szCs w:val="20"/>
              </w:rPr>
            </w:pPr>
            <w:r w:rsidRPr="004C7828">
              <w:rPr>
                <w:b/>
                <w:bCs/>
                <w:i/>
                <w:iCs/>
                <w:color w:val="auto"/>
                <w:sz w:val="20"/>
                <w:szCs w:val="20"/>
              </w:rPr>
              <w:t>Processos Pendentes</w:t>
            </w:r>
          </w:p>
        </w:tc>
        <w:tc>
          <w:tcPr>
            <w:tcW w:w="2552" w:type="dxa"/>
            <w:shd w:val="clear" w:color="auto" w:fill="D9D9D9" w:themeFill="background1" w:themeFillShade="D9"/>
            <w:vAlign w:val="center"/>
          </w:tcPr>
          <w:p w14:paraId="43D60546" w14:textId="05669702" w:rsidR="004C7828" w:rsidRPr="004C7828" w:rsidRDefault="004C7828" w:rsidP="004C7828">
            <w:pPr>
              <w:spacing w:before="40" w:after="40"/>
              <w:jc w:val="center"/>
              <w:cnfStyle w:val="000000100000" w:firstRow="0" w:lastRow="0" w:firstColumn="0" w:lastColumn="0" w:oddVBand="0" w:evenVBand="0" w:oddHBand="1" w:evenHBand="0" w:firstRowFirstColumn="0" w:firstRowLastColumn="0" w:lastRowFirstColumn="0" w:lastRowLastColumn="0"/>
              <w:rPr>
                <w:b/>
                <w:i/>
                <w:color w:val="auto"/>
                <w:sz w:val="20"/>
                <w:szCs w:val="20"/>
              </w:rPr>
            </w:pPr>
            <w:r w:rsidRPr="004C7828">
              <w:rPr>
                <w:b/>
                <w:i/>
                <w:color w:val="auto"/>
                <w:sz w:val="20"/>
                <w:szCs w:val="20"/>
              </w:rPr>
              <w:t>Processos movimentados/recebidos</w:t>
            </w:r>
          </w:p>
        </w:tc>
      </w:tr>
      <w:tr w:rsidR="004C7828" w:rsidRPr="00D30798" w14:paraId="6944B7A3" w14:textId="77777777" w:rsidTr="004C7828">
        <w:trPr>
          <w:trHeight w:val="143"/>
        </w:trPr>
        <w:tc>
          <w:tcPr>
            <w:cnfStyle w:val="001000000000" w:firstRow="0" w:lastRow="0" w:firstColumn="1" w:lastColumn="0" w:oddVBand="0" w:evenVBand="0" w:oddHBand="0" w:evenHBand="0" w:firstRowFirstColumn="0" w:firstRowLastColumn="0" w:lastRowFirstColumn="0" w:lastRowLastColumn="0"/>
            <w:tcW w:w="2551" w:type="dxa"/>
            <w:tcBorders>
              <w:top w:val="single" w:sz="4" w:space="0" w:color="9CC2E5" w:themeColor="accent5" w:themeTint="99"/>
              <w:left w:val="single" w:sz="4" w:space="0" w:color="9CC2E5" w:themeColor="accent5" w:themeTint="99"/>
              <w:bottom w:val="single" w:sz="4" w:space="0" w:color="9CC2E5" w:themeColor="accent5" w:themeTint="99"/>
            </w:tcBorders>
            <w:shd w:val="clear" w:color="auto" w:fill="F2F2F2" w:themeFill="background1" w:themeFillShade="F2"/>
            <w:vAlign w:val="center"/>
          </w:tcPr>
          <w:p w14:paraId="4C764ABF" w14:textId="3ADE98DF" w:rsidR="004C7828" w:rsidRPr="004C7828" w:rsidRDefault="004C7828" w:rsidP="004C7828">
            <w:pPr>
              <w:spacing w:before="40" w:after="40"/>
              <w:jc w:val="center"/>
              <w:rPr>
                <w:bCs/>
                <w:i w:val="0"/>
                <w:iCs w:val="0"/>
                <w:color w:val="auto"/>
                <w:sz w:val="20"/>
                <w:szCs w:val="20"/>
              </w:rPr>
            </w:pPr>
            <w:r w:rsidRPr="004C7828">
              <w:rPr>
                <w:bCs/>
                <w:i w:val="0"/>
                <w:iCs w:val="0"/>
                <w:color w:val="auto"/>
                <w:sz w:val="20"/>
                <w:szCs w:val="20"/>
              </w:rPr>
              <w:t>Divisão de Administração de Pessoal</w:t>
            </w:r>
            <w:r>
              <w:rPr>
                <w:bCs/>
                <w:i w:val="0"/>
                <w:iCs w:val="0"/>
                <w:color w:val="auto"/>
                <w:sz w:val="20"/>
                <w:szCs w:val="20"/>
              </w:rPr>
              <w:t xml:space="preserve"> (DIPES)</w:t>
            </w:r>
          </w:p>
        </w:tc>
        <w:tc>
          <w:tcPr>
            <w:tcW w:w="2552" w:type="dxa"/>
            <w:shd w:val="clear" w:color="auto" w:fill="F2F2F2" w:themeFill="background1" w:themeFillShade="F2"/>
            <w:vAlign w:val="center"/>
          </w:tcPr>
          <w:p w14:paraId="711E56CD" w14:textId="0A9BD576" w:rsidR="004C7828" w:rsidRPr="004C7828" w:rsidRDefault="0044243D" w:rsidP="004C7828">
            <w:pPr>
              <w:spacing w:before="40" w:after="40"/>
              <w:jc w:val="center"/>
              <w:cnfStyle w:val="000000000000" w:firstRow="0" w:lastRow="0" w:firstColumn="0" w:lastColumn="0" w:oddVBand="0" w:evenVBand="0" w:oddHBand="0" w:evenHBand="0" w:firstRowFirstColumn="0" w:firstRowLastColumn="0" w:lastRowFirstColumn="0" w:lastRowLastColumn="0"/>
              <w:rPr>
                <w:b/>
                <w:bCs/>
                <w:iCs/>
                <w:color w:val="auto"/>
                <w:sz w:val="20"/>
                <w:szCs w:val="20"/>
              </w:rPr>
            </w:pPr>
            <w:proofErr w:type="spellStart"/>
            <w:r>
              <w:rPr>
                <w:b/>
                <w:bCs/>
                <w:iCs/>
                <w:color w:val="auto"/>
                <w:sz w:val="20"/>
                <w:szCs w:val="20"/>
              </w:rPr>
              <w:t>xxx</w:t>
            </w:r>
            <w:proofErr w:type="spellEnd"/>
          </w:p>
        </w:tc>
        <w:tc>
          <w:tcPr>
            <w:tcW w:w="2551" w:type="dxa"/>
            <w:shd w:val="clear" w:color="auto" w:fill="F2F2F2" w:themeFill="background1" w:themeFillShade="F2"/>
            <w:vAlign w:val="center"/>
          </w:tcPr>
          <w:p w14:paraId="33F4F960" w14:textId="4F92F4D6" w:rsidR="004C7828" w:rsidRPr="004C7828" w:rsidRDefault="0044243D" w:rsidP="004C7828">
            <w:pPr>
              <w:spacing w:before="40" w:after="40"/>
              <w:jc w:val="center"/>
              <w:cnfStyle w:val="000000000000" w:firstRow="0" w:lastRow="0" w:firstColumn="0" w:lastColumn="0" w:oddVBand="0" w:evenVBand="0" w:oddHBand="0" w:evenHBand="0" w:firstRowFirstColumn="0" w:firstRowLastColumn="0" w:lastRowFirstColumn="0" w:lastRowLastColumn="0"/>
              <w:rPr>
                <w:b/>
                <w:bCs/>
                <w:iCs/>
                <w:color w:val="auto"/>
                <w:sz w:val="20"/>
                <w:szCs w:val="20"/>
              </w:rPr>
            </w:pPr>
            <w:proofErr w:type="spellStart"/>
            <w:r>
              <w:rPr>
                <w:b/>
                <w:bCs/>
                <w:iCs/>
                <w:color w:val="auto"/>
                <w:sz w:val="20"/>
                <w:szCs w:val="20"/>
              </w:rPr>
              <w:t>xxx</w:t>
            </w:r>
            <w:proofErr w:type="spellEnd"/>
          </w:p>
        </w:tc>
        <w:tc>
          <w:tcPr>
            <w:tcW w:w="2552" w:type="dxa"/>
            <w:shd w:val="clear" w:color="auto" w:fill="F2F2F2" w:themeFill="background1" w:themeFillShade="F2"/>
            <w:vAlign w:val="center"/>
          </w:tcPr>
          <w:p w14:paraId="580F97F0" w14:textId="04248C31" w:rsidR="004C7828" w:rsidRPr="004C7828" w:rsidRDefault="0044243D" w:rsidP="004C7828">
            <w:pPr>
              <w:spacing w:before="40" w:after="40"/>
              <w:jc w:val="center"/>
              <w:cnfStyle w:val="000000000000" w:firstRow="0" w:lastRow="0" w:firstColumn="0" w:lastColumn="0" w:oddVBand="0" w:evenVBand="0" w:oddHBand="0" w:evenHBand="0" w:firstRowFirstColumn="0" w:firstRowLastColumn="0" w:lastRowFirstColumn="0" w:lastRowLastColumn="0"/>
              <w:rPr>
                <w:b/>
                <w:color w:val="auto"/>
                <w:sz w:val="20"/>
                <w:szCs w:val="20"/>
              </w:rPr>
            </w:pPr>
            <w:proofErr w:type="spellStart"/>
            <w:r>
              <w:rPr>
                <w:b/>
                <w:color w:val="auto"/>
                <w:sz w:val="20"/>
                <w:szCs w:val="20"/>
              </w:rPr>
              <w:t>xxx</w:t>
            </w:r>
            <w:proofErr w:type="spellEnd"/>
          </w:p>
        </w:tc>
      </w:tr>
      <w:tr w:rsidR="004C7828" w:rsidRPr="00D30798" w14:paraId="737C5408" w14:textId="77777777" w:rsidTr="004C7828">
        <w:trPr>
          <w:cnfStyle w:val="000000100000" w:firstRow="0" w:lastRow="0" w:firstColumn="0" w:lastColumn="0" w:oddVBand="0" w:evenVBand="0" w:oddHBand="1"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2551" w:type="dxa"/>
            <w:tcBorders>
              <w:top w:val="single" w:sz="4" w:space="0" w:color="9CC2E5" w:themeColor="accent5" w:themeTint="99"/>
              <w:left w:val="single" w:sz="4" w:space="0" w:color="9CC2E5" w:themeColor="accent5" w:themeTint="99"/>
              <w:bottom w:val="single" w:sz="4" w:space="0" w:color="9CC2E5" w:themeColor="accent5" w:themeTint="99"/>
            </w:tcBorders>
            <w:shd w:val="clear" w:color="auto" w:fill="D9D9D9" w:themeFill="background1" w:themeFillShade="D9"/>
            <w:vAlign w:val="center"/>
          </w:tcPr>
          <w:p w14:paraId="0E375B5D" w14:textId="130EA94A" w:rsidR="004C7828" w:rsidRPr="004C7828" w:rsidRDefault="004C7828" w:rsidP="004C7828">
            <w:pPr>
              <w:spacing w:before="40" w:after="40"/>
              <w:jc w:val="center"/>
              <w:rPr>
                <w:bCs/>
                <w:i w:val="0"/>
                <w:iCs w:val="0"/>
                <w:color w:val="auto"/>
                <w:sz w:val="20"/>
                <w:szCs w:val="20"/>
              </w:rPr>
            </w:pPr>
            <w:r w:rsidRPr="004C7828">
              <w:rPr>
                <w:bCs/>
                <w:i w:val="0"/>
                <w:iCs w:val="0"/>
                <w:color w:val="auto"/>
                <w:sz w:val="20"/>
                <w:szCs w:val="20"/>
              </w:rPr>
              <w:t>Divisão de Planejamento de Pessoal</w:t>
            </w:r>
            <w:r>
              <w:rPr>
                <w:bCs/>
                <w:i w:val="0"/>
                <w:iCs w:val="0"/>
                <w:color w:val="auto"/>
                <w:sz w:val="20"/>
                <w:szCs w:val="20"/>
              </w:rPr>
              <w:t xml:space="preserve"> (DIPLA)</w:t>
            </w:r>
          </w:p>
        </w:tc>
        <w:tc>
          <w:tcPr>
            <w:tcW w:w="2552" w:type="dxa"/>
            <w:shd w:val="clear" w:color="auto" w:fill="D9D9D9" w:themeFill="background1" w:themeFillShade="D9"/>
            <w:vAlign w:val="center"/>
          </w:tcPr>
          <w:p w14:paraId="7CB8AE49" w14:textId="4AF09CB8" w:rsidR="004C7828" w:rsidRPr="004C7828" w:rsidRDefault="0044243D" w:rsidP="004C7828">
            <w:pPr>
              <w:spacing w:before="40" w:after="40"/>
              <w:jc w:val="center"/>
              <w:cnfStyle w:val="000000100000" w:firstRow="0" w:lastRow="0" w:firstColumn="0" w:lastColumn="0" w:oddVBand="0" w:evenVBand="0" w:oddHBand="1" w:evenHBand="0" w:firstRowFirstColumn="0" w:firstRowLastColumn="0" w:lastRowFirstColumn="0" w:lastRowLastColumn="0"/>
              <w:rPr>
                <w:b/>
                <w:bCs/>
                <w:iCs/>
                <w:color w:val="auto"/>
                <w:sz w:val="20"/>
                <w:szCs w:val="20"/>
              </w:rPr>
            </w:pPr>
            <w:proofErr w:type="spellStart"/>
            <w:r>
              <w:rPr>
                <w:b/>
                <w:bCs/>
                <w:iCs/>
                <w:color w:val="auto"/>
                <w:sz w:val="20"/>
                <w:szCs w:val="20"/>
              </w:rPr>
              <w:t>xxx</w:t>
            </w:r>
            <w:proofErr w:type="spellEnd"/>
          </w:p>
        </w:tc>
        <w:tc>
          <w:tcPr>
            <w:tcW w:w="2551" w:type="dxa"/>
            <w:shd w:val="clear" w:color="auto" w:fill="D9D9D9" w:themeFill="background1" w:themeFillShade="D9"/>
            <w:vAlign w:val="center"/>
          </w:tcPr>
          <w:p w14:paraId="54032CDD" w14:textId="31E30747" w:rsidR="004C7828" w:rsidRPr="004C7828" w:rsidRDefault="0044243D" w:rsidP="004C7828">
            <w:pPr>
              <w:spacing w:before="40" w:after="40"/>
              <w:jc w:val="center"/>
              <w:cnfStyle w:val="000000100000" w:firstRow="0" w:lastRow="0" w:firstColumn="0" w:lastColumn="0" w:oddVBand="0" w:evenVBand="0" w:oddHBand="1" w:evenHBand="0" w:firstRowFirstColumn="0" w:firstRowLastColumn="0" w:lastRowFirstColumn="0" w:lastRowLastColumn="0"/>
              <w:rPr>
                <w:b/>
                <w:bCs/>
                <w:iCs/>
                <w:color w:val="auto"/>
                <w:sz w:val="20"/>
                <w:szCs w:val="20"/>
              </w:rPr>
            </w:pPr>
            <w:proofErr w:type="spellStart"/>
            <w:r>
              <w:rPr>
                <w:b/>
                <w:bCs/>
                <w:iCs/>
                <w:color w:val="auto"/>
                <w:sz w:val="20"/>
                <w:szCs w:val="20"/>
              </w:rPr>
              <w:t>xxx</w:t>
            </w:r>
            <w:proofErr w:type="spellEnd"/>
          </w:p>
        </w:tc>
        <w:tc>
          <w:tcPr>
            <w:tcW w:w="2552" w:type="dxa"/>
            <w:shd w:val="clear" w:color="auto" w:fill="D9D9D9" w:themeFill="background1" w:themeFillShade="D9"/>
            <w:vAlign w:val="center"/>
          </w:tcPr>
          <w:p w14:paraId="18DD0E5A" w14:textId="758DB5C2" w:rsidR="004C7828" w:rsidRPr="004C7828" w:rsidRDefault="0044243D" w:rsidP="004C7828">
            <w:pPr>
              <w:spacing w:before="40" w:after="40"/>
              <w:jc w:val="center"/>
              <w:cnfStyle w:val="000000100000" w:firstRow="0" w:lastRow="0" w:firstColumn="0" w:lastColumn="0" w:oddVBand="0" w:evenVBand="0" w:oddHBand="1" w:evenHBand="0" w:firstRowFirstColumn="0" w:firstRowLastColumn="0" w:lastRowFirstColumn="0" w:lastRowLastColumn="0"/>
              <w:rPr>
                <w:b/>
                <w:color w:val="auto"/>
                <w:sz w:val="20"/>
                <w:szCs w:val="20"/>
              </w:rPr>
            </w:pPr>
            <w:proofErr w:type="spellStart"/>
            <w:r>
              <w:rPr>
                <w:b/>
                <w:color w:val="auto"/>
                <w:sz w:val="20"/>
                <w:szCs w:val="20"/>
              </w:rPr>
              <w:t>xxx</w:t>
            </w:r>
            <w:proofErr w:type="spellEnd"/>
          </w:p>
        </w:tc>
      </w:tr>
      <w:tr w:rsidR="004C7828" w:rsidRPr="00D30798" w14:paraId="28C96425" w14:textId="77777777" w:rsidTr="004C7828">
        <w:trPr>
          <w:trHeight w:val="143"/>
        </w:trPr>
        <w:tc>
          <w:tcPr>
            <w:cnfStyle w:val="001000000000" w:firstRow="0" w:lastRow="0" w:firstColumn="1" w:lastColumn="0" w:oddVBand="0" w:evenVBand="0" w:oddHBand="0" w:evenHBand="0" w:firstRowFirstColumn="0" w:firstRowLastColumn="0" w:lastRowFirstColumn="0" w:lastRowLastColumn="0"/>
            <w:tcW w:w="2551" w:type="dxa"/>
            <w:tcBorders>
              <w:top w:val="single" w:sz="4" w:space="0" w:color="9CC2E5" w:themeColor="accent5" w:themeTint="99"/>
              <w:left w:val="single" w:sz="4" w:space="0" w:color="9CC2E5" w:themeColor="accent5" w:themeTint="99"/>
              <w:bottom w:val="single" w:sz="4" w:space="0" w:color="9CC2E5" w:themeColor="accent5" w:themeTint="99"/>
            </w:tcBorders>
            <w:shd w:val="clear" w:color="auto" w:fill="F2F2F2" w:themeFill="background1" w:themeFillShade="F2"/>
            <w:vAlign w:val="center"/>
          </w:tcPr>
          <w:p w14:paraId="6F031157" w14:textId="407F479D" w:rsidR="004742FF" w:rsidRPr="004742FF" w:rsidRDefault="004C7828" w:rsidP="004742FF">
            <w:pPr>
              <w:spacing w:before="40" w:after="40"/>
              <w:jc w:val="center"/>
              <w:rPr>
                <w:bCs/>
                <w:color w:val="auto"/>
                <w:sz w:val="20"/>
                <w:szCs w:val="20"/>
              </w:rPr>
            </w:pPr>
            <w:r w:rsidRPr="004742FF">
              <w:rPr>
                <w:bCs/>
                <w:i w:val="0"/>
                <w:iCs w:val="0"/>
                <w:color w:val="auto"/>
                <w:sz w:val="20"/>
                <w:szCs w:val="20"/>
              </w:rPr>
              <w:t>Diretoria-Geral de Planejamento e Administração de Pessoal</w:t>
            </w:r>
            <w:r w:rsidR="004742FF" w:rsidRPr="004742FF">
              <w:rPr>
                <w:bCs/>
                <w:i w:val="0"/>
                <w:iCs w:val="0"/>
                <w:color w:val="auto"/>
                <w:sz w:val="20"/>
                <w:szCs w:val="20"/>
              </w:rPr>
              <w:t>:</w:t>
            </w:r>
            <w:r w:rsidR="004742FF">
              <w:rPr>
                <w:bCs/>
                <w:i w:val="0"/>
                <w:iCs w:val="0"/>
                <w:color w:val="auto"/>
                <w:sz w:val="20"/>
                <w:szCs w:val="20"/>
              </w:rPr>
              <w:t xml:space="preserve"> </w:t>
            </w:r>
            <w:r w:rsidRPr="00B4353A">
              <w:rPr>
                <w:bCs/>
                <w:i w:val="0"/>
                <w:iCs w:val="0"/>
                <w:color w:val="auto"/>
                <w:sz w:val="20"/>
                <w:szCs w:val="20"/>
              </w:rPr>
              <w:t>(DGAPE)</w:t>
            </w:r>
            <w:r w:rsidR="004742FF" w:rsidRPr="00B4353A">
              <w:rPr>
                <w:bCs/>
                <w:i w:val="0"/>
                <w:iCs w:val="0"/>
                <w:color w:val="auto"/>
                <w:sz w:val="20"/>
                <w:szCs w:val="20"/>
              </w:rPr>
              <w:t xml:space="preserve"> = DIPES + DIPLA</w:t>
            </w:r>
          </w:p>
        </w:tc>
        <w:tc>
          <w:tcPr>
            <w:tcW w:w="2552" w:type="dxa"/>
            <w:shd w:val="clear" w:color="auto" w:fill="F2F2F2" w:themeFill="background1" w:themeFillShade="F2"/>
            <w:vAlign w:val="center"/>
          </w:tcPr>
          <w:p w14:paraId="63BD26C5" w14:textId="36EEBD81" w:rsidR="004C7828" w:rsidRPr="004742FF" w:rsidRDefault="0044243D" w:rsidP="004C7828">
            <w:pPr>
              <w:spacing w:before="40" w:after="40"/>
              <w:jc w:val="center"/>
              <w:cnfStyle w:val="000000000000" w:firstRow="0" w:lastRow="0" w:firstColumn="0" w:lastColumn="0" w:oddVBand="0" w:evenVBand="0" w:oddHBand="0" w:evenHBand="0" w:firstRowFirstColumn="0" w:firstRowLastColumn="0" w:lastRowFirstColumn="0" w:lastRowLastColumn="0"/>
              <w:rPr>
                <w:b/>
                <w:bCs/>
                <w:iCs/>
                <w:strike/>
                <w:color w:val="auto"/>
                <w:sz w:val="20"/>
                <w:szCs w:val="20"/>
              </w:rPr>
            </w:pPr>
            <w:proofErr w:type="spellStart"/>
            <w:r w:rsidRPr="004742FF">
              <w:rPr>
                <w:b/>
                <w:bCs/>
                <w:iCs/>
                <w:strike/>
                <w:color w:val="auto"/>
                <w:sz w:val="20"/>
                <w:szCs w:val="20"/>
              </w:rPr>
              <w:t>xxx</w:t>
            </w:r>
            <w:proofErr w:type="spellEnd"/>
          </w:p>
        </w:tc>
        <w:tc>
          <w:tcPr>
            <w:tcW w:w="2551" w:type="dxa"/>
            <w:shd w:val="clear" w:color="auto" w:fill="F2F2F2" w:themeFill="background1" w:themeFillShade="F2"/>
            <w:vAlign w:val="center"/>
          </w:tcPr>
          <w:p w14:paraId="6A85509F" w14:textId="520A0E2F" w:rsidR="004C7828" w:rsidRPr="004742FF" w:rsidRDefault="0044243D" w:rsidP="004C7828">
            <w:pPr>
              <w:spacing w:before="40" w:after="40"/>
              <w:jc w:val="center"/>
              <w:cnfStyle w:val="000000000000" w:firstRow="0" w:lastRow="0" w:firstColumn="0" w:lastColumn="0" w:oddVBand="0" w:evenVBand="0" w:oddHBand="0" w:evenHBand="0" w:firstRowFirstColumn="0" w:firstRowLastColumn="0" w:lastRowFirstColumn="0" w:lastRowLastColumn="0"/>
              <w:rPr>
                <w:b/>
                <w:bCs/>
                <w:iCs/>
                <w:strike/>
                <w:color w:val="auto"/>
                <w:sz w:val="20"/>
                <w:szCs w:val="20"/>
              </w:rPr>
            </w:pPr>
            <w:proofErr w:type="spellStart"/>
            <w:r w:rsidRPr="004742FF">
              <w:rPr>
                <w:b/>
                <w:bCs/>
                <w:iCs/>
                <w:strike/>
                <w:color w:val="auto"/>
                <w:sz w:val="20"/>
                <w:szCs w:val="20"/>
              </w:rPr>
              <w:t>xxx</w:t>
            </w:r>
            <w:proofErr w:type="spellEnd"/>
          </w:p>
        </w:tc>
        <w:tc>
          <w:tcPr>
            <w:tcW w:w="2552" w:type="dxa"/>
            <w:shd w:val="clear" w:color="auto" w:fill="F2F2F2" w:themeFill="background1" w:themeFillShade="F2"/>
            <w:vAlign w:val="center"/>
          </w:tcPr>
          <w:p w14:paraId="1772C3AC" w14:textId="67D8D3BA" w:rsidR="004C7828" w:rsidRPr="004742FF" w:rsidRDefault="0044243D" w:rsidP="004C7828">
            <w:pPr>
              <w:spacing w:before="40" w:after="40"/>
              <w:jc w:val="center"/>
              <w:cnfStyle w:val="000000000000" w:firstRow="0" w:lastRow="0" w:firstColumn="0" w:lastColumn="0" w:oddVBand="0" w:evenVBand="0" w:oddHBand="0" w:evenHBand="0" w:firstRowFirstColumn="0" w:firstRowLastColumn="0" w:lastRowFirstColumn="0" w:lastRowLastColumn="0"/>
              <w:rPr>
                <w:b/>
                <w:strike/>
                <w:color w:val="auto"/>
                <w:sz w:val="20"/>
                <w:szCs w:val="20"/>
              </w:rPr>
            </w:pPr>
            <w:proofErr w:type="spellStart"/>
            <w:r w:rsidRPr="004742FF">
              <w:rPr>
                <w:b/>
                <w:strike/>
                <w:color w:val="auto"/>
                <w:sz w:val="20"/>
                <w:szCs w:val="20"/>
              </w:rPr>
              <w:t>xxx</w:t>
            </w:r>
            <w:proofErr w:type="spellEnd"/>
          </w:p>
        </w:tc>
      </w:tr>
    </w:tbl>
    <w:p w14:paraId="1876BD50" w14:textId="7FB79F29" w:rsidR="00792EDD" w:rsidRDefault="00792EDD" w:rsidP="00792EDD"/>
    <w:p w14:paraId="4261D511" w14:textId="19EA80BE" w:rsidR="009E56B7" w:rsidRDefault="0044243D" w:rsidP="00F875DB">
      <w:pPr>
        <w:jc w:val="center"/>
      </w:pPr>
      <w:r w:rsidRPr="004742FF">
        <w:rPr>
          <w:noProof/>
        </w:rPr>
        <w:drawing>
          <wp:inline distT="0" distB="0" distL="0" distR="0" wp14:anchorId="5459AC02" wp14:editId="0F289F07">
            <wp:extent cx="3971700" cy="2390775"/>
            <wp:effectExtent l="19050" t="19050" r="10160" b="9525"/>
            <wp:docPr id="6" name="Imagem 6" descr="Vetor de gráfico, design de vetor preto e branco de ícone gráfico de  análise | Vetor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etor de gráfico, design de vetor preto e branco de ícone gráfico de  análise | Vetor Premium"/>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015817" cy="2417331"/>
                    </a:xfrm>
                    <a:prstGeom prst="rect">
                      <a:avLst/>
                    </a:prstGeom>
                    <a:noFill/>
                    <a:ln>
                      <a:solidFill>
                        <a:schemeClr val="tx1"/>
                      </a:solidFill>
                    </a:ln>
                  </pic:spPr>
                </pic:pic>
              </a:graphicData>
            </a:graphic>
          </wp:inline>
        </w:drawing>
      </w:r>
    </w:p>
    <w:p w14:paraId="7ADB0D24" w14:textId="77777777" w:rsidR="009E56B7" w:rsidRPr="00213D5D" w:rsidRDefault="009E56B7" w:rsidP="00792EDD"/>
    <w:tbl>
      <w:tblPr>
        <w:tblStyle w:val="Tabelacomgrade"/>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0338"/>
      </w:tblGrid>
      <w:tr w:rsidR="00F24C3E" w:rsidRPr="00F24C3E" w14:paraId="2E0D5D64" w14:textId="77777777" w:rsidTr="00F24C3E">
        <w:tc>
          <w:tcPr>
            <w:tcW w:w="10338" w:type="dxa"/>
            <w:shd w:val="clear" w:color="auto" w:fill="002060"/>
          </w:tcPr>
          <w:p w14:paraId="2DF1BDDC" w14:textId="77777777" w:rsidR="00F24C3E" w:rsidRPr="00F24C3E" w:rsidRDefault="00F24C3E" w:rsidP="00F24C3E">
            <w:pPr>
              <w:spacing w:after="0"/>
              <w:rPr>
                <w:b/>
                <w:bCs/>
                <w:color w:val="FFFFFF" w:themeColor="background1"/>
                <w:szCs w:val="24"/>
              </w:rPr>
            </w:pPr>
            <w:r w:rsidRPr="00F24C3E">
              <w:rPr>
                <w:b/>
                <w:bCs/>
                <w:color w:val="FFFFFF" w:themeColor="background1"/>
                <w:szCs w:val="24"/>
              </w:rPr>
              <w:t>Análise geral:</w:t>
            </w:r>
          </w:p>
        </w:tc>
      </w:tr>
      <w:tr w:rsidR="00F24C3E" w:rsidRPr="00F24C3E" w14:paraId="7CB6C1D6" w14:textId="77777777" w:rsidTr="00F24C3E">
        <w:tc>
          <w:tcPr>
            <w:tcW w:w="10338" w:type="dxa"/>
          </w:tcPr>
          <w:p w14:paraId="51C48F35" w14:textId="33B212FB" w:rsidR="009E56B7" w:rsidRPr="00F24C3E" w:rsidRDefault="0044243D" w:rsidP="009E56B7">
            <w:pPr>
              <w:spacing w:after="0"/>
              <w:rPr>
                <w:b/>
                <w:bCs/>
                <w:szCs w:val="24"/>
              </w:rPr>
            </w:pPr>
            <w:proofErr w:type="spellStart"/>
            <w:r>
              <w:rPr>
                <w:bCs/>
                <w:sz w:val="22"/>
                <w:szCs w:val="22"/>
              </w:rPr>
              <w:t>xxx</w:t>
            </w:r>
            <w:proofErr w:type="spellEnd"/>
          </w:p>
        </w:tc>
      </w:tr>
    </w:tbl>
    <w:p w14:paraId="76C3AF19" w14:textId="77777777" w:rsidR="00E8618A" w:rsidRDefault="00E8618A" w:rsidP="00B90E51"/>
    <w:p w14:paraId="1953C65D" w14:textId="2AB7BE79" w:rsidR="00346C40" w:rsidRDefault="00346C40">
      <w:pPr>
        <w:rPr>
          <w:color w:val="0000FF"/>
          <w:szCs w:val="24"/>
        </w:rPr>
      </w:pPr>
      <w:r>
        <w:rPr>
          <w:color w:val="0000FF"/>
          <w:szCs w:val="24"/>
        </w:rPr>
        <w:br w:type="page"/>
      </w:r>
    </w:p>
    <w:p w14:paraId="1537FF8A" w14:textId="0E6E78EF" w:rsidR="005F7A26" w:rsidRDefault="00B4353A" w:rsidP="0073378B">
      <w:pPr>
        <w:pStyle w:val="Ttulo1"/>
      </w:pPr>
      <w:bookmarkStart w:id="24" w:name="_Toc200623407"/>
      <w:r w:rsidRPr="00B4353A">
        <w:lastRenderedPageBreak/>
        <w:t>8</w:t>
      </w:r>
      <w:r w:rsidR="00C31D7C" w:rsidRPr="00B4353A">
        <w:t xml:space="preserve">. </w:t>
      </w:r>
      <w:r w:rsidR="005F7A26" w:rsidRPr="00B4353A">
        <w:t xml:space="preserve">DIVISÃO DE ANÁLISE </w:t>
      </w:r>
      <w:r w:rsidR="00895D99" w:rsidRPr="00B4353A">
        <w:t>DE DADOS DE PESSOAL</w:t>
      </w:r>
      <w:bookmarkEnd w:id="24"/>
    </w:p>
    <w:p w14:paraId="2A803662" w14:textId="77777777" w:rsidR="005F7A26" w:rsidRDefault="005F7A26" w:rsidP="0073378B">
      <w:pPr>
        <w:pStyle w:val="Ttulo1"/>
      </w:pPr>
    </w:p>
    <w:p w14:paraId="361228CF" w14:textId="1D61E817" w:rsidR="005C5434" w:rsidRDefault="00B4353A" w:rsidP="0073378B">
      <w:pPr>
        <w:pStyle w:val="Ttulo1"/>
      </w:pPr>
      <w:bookmarkStart w:id="25" w:name="_Toc200623408"/>
      <w:r>
        <w:t>9</w:t>
      </w:r>
      <w:r w:rsidR="00895D99">
        <w:t xml:space="preserve">. </w:t>
      </w:r>
      <w:r w:rsidR="00885BBD">
        <w:t xml:space="preserve">DIVISÃO DE </w:t>
      </w:r>
      <w:r w:rsidR="00C31D7C">
        <w:t>PLANEJAMENTO DE PESSOAL</w:t>
      </w:r>
      <w:bookmarkEnd w:id="25"/>
    </w:p>
    <w:p w14:paraId="4418AC26" w14:textId="4C92C767" w:rsidR="00FE4393" w:rsidRDefault="00EF7840" w:rsidP="00885BBD">
      <w:proofErr w:type="spellStart"/>
      <w:r>
        <w:t>xxx</w:t>
      </w:r>
      <w:proofErr w:type="spellEnd"/>
    </w:p>
    <w:p w14:paraId="7B7E9027" w14:textId="4C276294" w:rsidR="00885BBD" w:rsidRDefault="00B4353A" w:rsidP="0024598A">
      <w:pPr>
        <w:pStyle w:val="Ttulo2"/>
      </w:pPr>
      <w:bookmarkStart w:id="26" w:name="_Toc200623409"/>
      <w:r>
        <w:t>9</w:t>
      </w:r>
      <w:r w:rsidR="00885BBD">
        <w:t>.1 SERVIÇO DE COMPLIANCE E PLANEJAMENTO E ACOMPANHAMENTO DE LOTAÇÕES</w:t>
      </w:r>
      <w:bookmarkEnd w:id="26"/>
    </w:p>
    <w:p w14:paraId="5B1E8F29" w14:textId="787D56B6" w:rsidR="004532E3" w:rsidRDefault="00EF7840" w:rsidP="00885BBD">
      <w:proofErr w:type="spellStart"/>
      <w:r>
        <w:rPr>
          <w:b/>
        </w:rPr>
        <w:t>xxx</w:t>
      </w:r>
      <w:proofErr w:type="spellEnd"/>
    </w:p>
    <w:p w14:paraId="7797CEFF" w14:textId="27867977" w:rsidR="004532E3" w:rsidRDefault="00B4353A" w:rsidP="0024598A">
      <w:pPr>
        <w:pStyle w:val="Ttulo2"/>
      </w:pPr>
      <w:bookmarkStart w:id="27" w:name="_Toc200623410"/>
      <w:r>
        <w:t>9</w:t>
      </w:r>
      <w:r w:rsidR="004532E3">
        <w:t>.2 SERVIÇO DE METAS, ACOMPANHAMENTO E INCENTIVO À PRODUTIVIDADE PRESENCIAL E TELEPRESENCIAL</w:t>
      </w:r>
      <w:bookmarkEnd w:id="27"/>
    </w:p>
    <w:p w14:paraId="34B976F4" w14:textId="1EB500C3" w:rsidR="004532E3" w:rsidRDefault="00D80C21" w:rsidP="005862F9">
      <w:proofErr w:type="spellStart"/>
      <w:r>
        <w:rPr>
          <w:b/>
        </w:rPr>
        <w:t>xxx</w:t>
      </w:r>
      <w:proofErr w:type="spellEnd"/>
    </w:p>
    <w:p w14:paraId="2BF7FA76" w14:textId="4CAF8F85" w:rsidR="004532E3" w:rsidRDefault="00B4353A" w:rsidP="005862F9">
      <w:pPr>
        <w:pStyle w:val="Ttulo1"/>
      </w:pPr>
      <w:bookmarkStart w:id="28" w:name="_Toc200623411"/>
      <w:r>
        <w:t>10</w:t>
      </w:r>
      <w:r w:rsidR="005862F9">
        <w:t>. DIVISÃO DE ADMINISTRAÇÃO DE PESSOAL</w:t>
      </w:r>
      <w:bookmarkEnd w:id="28"/>
    </w:p>
    <w:p w14:paraId="6381158B" w14:textId="288459FF" w:rsidR="005862F9" w:rsidRDefault="00D80C21" w:rsidP="005862F9">
      <w:proofErr w:type="spellStart"/>
      <w:r>
        <w:t>xxx</w:t>
      </w:r>
      <w:proofErr w:type="spellEnd"/>
    </w:p>
    <w:p w14:paraId="3C028454" w14:textId="647652E4" w:rsidR="005862F9" w:rsidRDefault="00B4353A" w:rsidP="005862F9">
      <w:pPr>
        <w:pStyle w:val="Ttulo2"/>
      </w:pPr>
      <w:bookmarkStart w:id="29" w:name="_Toc200623412"/>
      <w:r>
        <w:t>10</w:t>
      </w:r>
      <w:r w:rsidR="005862F9">
        <w:t>.1 SERVIÇO DE CONTROLE E FREQUÊNCIA</w:t>
      </w:r>
      <w:bookmarkEnd w:id="29"/>
    </w:p>
    <w:p w14:paraId="390D31BB" w14:textId="3577934F" w:rsidR="005862F9" w:rsidRDefault="002A7EF3" w:rsidP="005862F9">
      <w:proofErr w:type="spellStart"/>
      <w:r>
        <w:t>xxx</w:t>
      </w:r>
      <w:proofErr w:type="spellEnd"/>
    </w:p>
    <w:p w14:paraId="2DBBB777" w14:textId="0B2A6D27" w:rsidR="005862F9" w:rsidRDefault="00B4353A" w:rsidP="005862F9">
      <w:pPr>
        <w:pStyle w:val="Ttulo2"/>
      </w:pPr>
      <w:bookmarkStart w:id="30" w:name="_Toc200623413"/>
      <w:r>
        <w:t>10</w:t>
      </w:r>
      <w:r w:rsidR="005862F9">
        <w:t>.2 SERVIÇO DE LOTAÇÃO DE DESIGNAÇÃO</w:t>
      </w:r>
      <w:bookmarkEnd w:id="30"/>
    </w:p>
    <w:p w14:paraId="701EBE82" w14:textId="5B57EB60" w:rsidR="005862F9" w:rsidRDefault="002A7EF3" w:rsidP="005862F9">
      <w:proofErr w:type="spellStart"/>
      <w:r>
        <w:t>xxx</w:t>
      </w:r>
      <w:proofErr w:type="spellEnd"/>
    </w:p>
    <w:p w14:paraId="2407EE05" w14:textId="328C7F73" w:rsidR="005862F9" w:rsidRDefault="00B4353A" w:rsidP="005862F9">
      <w:pPr>
        <w:pStyle w:val="Ttulo2"/>
      </w:pPr>
      <w:bookmarkStart w:id="31" w:name="_Toc200623414"/>
      <w:r>
        <w:t>10</w:t>
      </w:r>
      <w:r w:rsidR="005862F9">
        <w:t>.3 SERVIÇO DE REGISTRO E CADASTRO</w:t>
      </w:r>
      <w:bookmarkEnd w:id="31"/>
    </w:p>
    <w:p w14:paraId="75EC4F3D" w14:textId="733F71DD" w:rsidR="00853059" w:rsidRDefault="002A7EF3" w:rsidP="005862F9">
      <w:proofErr w:type="spellStart"/>
      <w:r>
        <w:t>xxx</w:t>
      </w:r>
      <w:proofErr w:type="spellEnd"/>
    </w:p>
    <w:p w14:paraId="166FFC99" w14:textId="52E19579" w:rsidR="009F37AC" w:rsidRDefault="00B4353A" w:rsidP="00766804">
      <w:pPr>
        <w:pStyle w:val="Ttulo1"/>
      </w:pPr>
      <w:bookmarkStart w:id="32" w:name="_Toc200623415"/>
      <w:r>
        <w:t>11</w:t>
      </w:r>
      <w:r w:rsidR="009F37AC">
        <w:t xml:space="preserve">. </w:t>
      </w:r>
      <w:r w:rsidR="00766804" w:rsidRPr="00346C40">
        <w:t>O</w:t>
      </w:r>
      <w:r w:rsidR="00766804">
        <w:t>UTRAS REALIZAÇÕES DA CCJ/DGAPE</w:t>
      </w:r>
      <w:bookmarkEnd w:id="32"/>
    </w:p>
    <w:p w14:paraId="102B9074" w14:textId="0A42BAD8" w:rsidR="00766804" w:rsidRPr="00766804" w:rsidRDefault="00766804" w:rsidP="00766804">
      <w:proofErr w:type="spellStart"/>
      <w:r>
        <w:t>xxx</w:t>
      </w:r>
      <w:proofErr w:type="spellEnd"/>
    </w:p>
    <w:p w14:paraId="1C645ABE" w14:textId="66160BFD" w:rsidR="003900C6" w:rsidRDefault="003900C6">
      <w:pPr>
        <w:spacing w:after="160" w:line="276" w:lineRule="auto"/>
        <w:jc w:val="left"/>
      </w:pPr>
    </w:p>
    <w:sectPr w:rsidR="003900C6" w:rsidSect="003C2BEC">
      <w:headerReference w:type="default" r:id="rId24"/>
      <w:footerReference w:type="default" r:id="rId25"/>
      <w:footerReference w:type="first" r:id="rId26"/>
      <w:pgSz w:w="11906" w:h="16838"/>
      <w:pgMar w:top="0" w:right="424" w:bottom="992" w:left="1134" w:header="709" w:footer="14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50558B" w14:textId="77777777" w:rsidR="00C3795F" w:rsidRDefault="00C3795F" w:rsidP="004E51B2">
      <w:pPr>
        <w:spacing w:after="0"/>
      </w:pPr>
      <w:r>
        <w:separator/>
      </w:r>
    </w:p>
  </w:endnote>
  <w:endnote w:type="continuationSeparator" w:id="0">
    <w:p w14:paraId="6602E520" w14:textId="77777777" w:rsidR="00C3795F" w:rsidRDefault="00C3795F" w:rsidP="004E51B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553" w:type="dxa"/>
      <w:jc w:val="center"/>
      <w:tblBorders>
        <w:top w:val="single" w:sz="18" w:space="0" w:color="D9D9D9"/>
      </w:tblBorders>
      <w:tblCellMar>
        <w:left w:w="70" w:type="dxa"/>
        <w:right w:w="70" w:type="dxa"/>
      </w:tblCellMar>
      <w:tblLook w:val="0000" w:firstRow="0" w:lastRow="0" w:firstColumn="0" w:lastColumn="0" w:noHBand="0" w:noVBand="0"/>
    </w:tblPr>
    <w:tblGrid>
      <w:gridCol w:w="2605"/>
      <w:gridCol w:w="1229"/>
      <w:gridCol w:w="726"/>
      <w:gridCol w:w="941"/>
      <w:gridCol w:w="4052"/>
    </w:tblGrid>
    <w:tr w:rsidR="00C3795F" w:rsidRPr="004E51B2" w14:paraId="3994DF1C" w14:textId="77777777" w:rsidTr="0044243D">
      <w:trPr>
        <w:trHeight w:val="1095"/>
        <w:jc w:val="center"/>
      </w:trPr>
      <w:tc>
        <w:tcPr>
          <w:tcW w:w="2605" w:type="dxa"/>
        </w:tcPr>
        <w:p w14:paraId="45CEDCD7" w14:textId="1F228DA2" w:rsidR="00C3795F" w:rsidRPr="004E51B2" w:rsidRDefault="00C3795F" w:rsidP="00F82A73">
          <w:pPr>
            <w:pStyle w:val="Rodap"/>
            <w:spacing w:before="60"/>
            <w:rPr>
              <w:rFonts w:cstheme="minorHAnsi"/>
              <w:sz w:val="20"/>
              <w:szCs w:val="20"/>
            </w:rPr>
          </w:pPr>
          <w:r w:rsidRPr="004E51B2">
            <w:rPr>
              <w:rStyle w:val="Nmerodepgina"/>
              <w:rFonts w:cstheme="minorHAnsi"/>
              <w:sz w:val="20"/>
              <w:szCs w:val="20"/>
            </w:rPr>
            <w:t>RIGER</w:t>
          </w:r>
          <w:r>
            <w:rPr>
              <w:rStyle w:val="Nmerodepgina"/>
              <w:rFonts w:cstheme="minorHAnsi"/>
              <w:sz w:val="20"/>
              <w:szCs w:val="20"/>
            </w:rPr>
            <w:t xml:space="preserve"> DGAPE</w:t>
          </w:r>
        </w:p>
      </w:tc>
      <w:tc>
        <w:tcPr>
          <w:tcW w:w="1229" w:type="dxa"/>
        </w:tcPr>
        <w:p w14:paraId="2BFB049D" w14:textId="77777777" w:rsidR="00C3795F" w:rsidRPr="00E10DF6" w:rsidRDefault="00C3795F" w:rsidP="00E82FCC">
          <w:pPr>
            <w:pStyle w:val="Rodap"/>
            <w:rPr>
              <w:rFonts w:ascii="Arial" w:hAnsi="Arial" w:cs="Arial"/>
              <w:sz w:val="16"/>
              <w:szCs w:val="16"/>
            </w:rPr>
          </w:pPr>
        </w:p>
      </w:tc>
      <w:tc>
        <w:tcPr>
          <w:tcW w:w="726" w:type="dxa"/>
        </w:tcPr>
        <w:p w14:paraId="57ECD313" w14:textId="77777777" w:rsidR="00C3795F" w:rsidRDefault="00C3795F" w:rsidP="00E82FCC">
          <w:pPr>
            <w:pStyle w:val="Rodap"/>
            <w:spacing w:before="60"/>
            <w:rPr>
              <w:rFonts w:ascii="Arial" w:hAnsi="Arial" w:cs="Arial"/>
              <w:sz w:val="16"/>
              <w:szCs w:val="16"/>
            </w:rPr>
          </w:pPr>
        </w:p>
      </w:tc>
      <w:tc>
        <w:tcPr>
          <w:tcW w:w="941" w:type="dxa"/>
        </w:tcPr>
        <w:p w14:paraId="336A6A27" w14:textId="77777777" w:rsidR="00C3795F" w:rsidRDefault="00C3795F" w:rsidP="00E82FCC">
          <w:pPr>
            <w:pStyle w:val="Rodap"/>
            <w:spacing w:before="60"/>
            <w:rPr>
              <w:rFonts w:ascii="Arial" w:hAnsi="Arial" w:cs="Arial"/>
              <w:sz w:val="16"/>
              <w:szCs w:val="16"/>
            </w:rPr>
          </w:pPr>
        </w:p>
      </w:tc>
      <w:tc>
        <w:tcPr>
          <w:tcW w:w="4052" w:type="dxa"/>
        </w:tcPr>
        <w:p w14:paraId="14772360" w14:textId="16F59302" w:rsidR="00C3795F" w:rsidRPr="004E51B2" w:rsidRDefault="00C3795F" w:rsidP="0002239D">
          <w:pPr>
            <w:pStyle w:val="Rodap"/>
            <w:tabs>
              <w:tab w:val="clear" w:pos="4252"/>
              <w:tab w:val="center" w:pos="4365"/>
            </w:tabs>
            <w:spacing w:before="60"/>
            <w:rPr>
              <w:rFonts w:cstheme="minorHAnsi"/>
              <w:sz w:val="16"/>
              <w:szCs w:val="16"/>
            </w:rPr>
          </w:pPr>
          <w:r>
            <w:rPr>
              <w:rFonts w:cstheme="minorHAnsi"/>
              <w:sz w:val="16"/>
              <w:szCs w:val="16"/>
            </w:rPr>
            <w:t xml:space="preserve">                                                                                       </w:t>
          </w:r>
          <w:r w:rsidRPr="004E51B2">
            <w:rPr>
              <w:rFonts w:cstheme="minorHAnsi"/>
              <w:sz w:val="16"/>
              <w:szCs w:val="16"/>
            </w:rPr>
            <w:t>Pag</w:t>
          </w:r>
          <w:r>
            <w:rPr>
              <w:rFonts w:cstheme="minorHAnsi"/>
              <w:sz w:val="16"/>
              <w:szCs w:val="16"/>
            </w:rPr>
            <w:t xml:space="preserve">. </w:t>
          </w:r>
          <w:r w:rsidRPr="004E51B2">
            <w:rPr>
              <w:rFonts w:cstheme="minorHAnsi"/>
              <w:b/>
              <w:bCs/>
            </w:rPr>
            <w:fldChar w:fldCharType="begin"/>
          </w:r>
          <w:r w:rsidRPr="004E51B2">
            <w:rPr>
              <w:rFonts w:cstheme="minorHAnsi"/>
              <w:b/>
              <w:bCs/>
            </w:rPr>
            <w:instrText>PAGE   \* MERGEFORMAT</w:instrText>
          </w:r>
          <w:r w:rsidRPr="004E51B2">
            <w:rPr>
              <w:rFonts w:cstheme="minorHAnsi"/>
              <w:b/>
              <w:bCs/>
            </w:rPr>
            <w:fldChar w:fldCharType="separate"/>
          </w:r>
          <w:r w:rsidRPr="004E51B2">
            <w:rPr>
              <w:rFonts w:cstheme="minorHAnsi"/>
              <w:b/>
              <w:bCs/>
              <w:noProof/>
            </w:rPr>
            <w:t>2</w:t>
          </w:r>
          <w:r w:rsidRPr="004E51B2">
            <w:rPr>
              <w:rFonts w:cstheme="minorHAnsi"/>
              <w:b/>
              <w:bCs/>
            </w:rPr>
            <w:fldChar w:fldCharType="end"/>
          </w:r>
        </w:p>
      </w:tc>
    </w:tr>
  </w:tbl>
  <w:p w14:paraId="209D083E" w14:textId="77777777" w:rsidR="00C3795F" w:rsidRPr="00727710" w:rsidRDefault="00C3795F" w:rsidP="0002239D">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68" w:type="dxa"/>
      <w:jc w:val="center"/>
      <w:tblBorders>
        <w:top w:val="single" w:sz="18" w:space="0" w:color="D9D9D9"/>
      </w:tblBorders>
      <w:tblCellMar>
        <w:left w:w="70" w:type="dxa"/>
        <w:right w:w="70" w:type="dxa"/>
      </w:tblCellMar>
      <w:tblLook w:val="0000" w:firstRow="0" w:lastRow="0" w:firstColumn="0" w:lastColumn="0" w:noHBand="0" w:noVBand="0"/>
    </w:tblPr>
    <w:tblGrid>
      <w:gridCol w:w="2134"/>
      <w:gridCol w:w="1539"/>
      <w:gridCol w:w="901"/>
      <w:gridCol w:w="1171"/>
      <w:gridCol w:w="4223"/>
    </w:tblGrid>
    <w:tr w:rsidR="00C3795F" w:rsidRPr="004E51B2" w14:paraId="580D9CBA" w14:textId="77777777" w:rsidTr="00476A16">
      <w:trPr>
        <w:trHeight w:val="859"/>
        <w:jc w:val="center"/>
      </w:trPr>
      <w:tc>
        <w:tcPr>
          <w:tcW w:w="2134" w:type="dxa"/>
        </w:tcPr>
        <w:p w14:paraId="05615C8C" w14:textId="53A719A2" w:rsidR="00C3795F" w:rsidRPr="004E51B2" w:rsidRDefault="00C3795F" w:rsidP="008A7EAA">
          <w:pPr>
            <w:pStyle w:val="Rodap"/>
            <w:spacing w:before="60"/>
            <w:rPr>
              <w:rFonts w:cstheme="minorHAnsi"/>
              <w:sz w:val="20"/>
              <w:szCs w:val="20"/>
            </w:rPr>
          </w:pPr>
        </w:p>
      </w:tc>
      <w:tc>
        <w:tcPr>
          <w:tcW w:w="1539" w:type="dxa"/>
        </w:tcPr>
        <w:p w14:paraId="03282461" w14:textId="77777777" w:rsidR="00C3795F" w:rsidRPr="00E10DF6" w:rsidRDefault="00C3795F" w:rsidP="008A7EAA">
          <w:pPr>
            <w:pStyle w:val="Rodap"/>
            <w:rPr>
              <w:rFonts w:ascii="Arial" w:hAnsi="Arial" w:cs="Arial"/>
              <w:sz w:val="16"/>
              <w:szCs w:val="16"/>
            </w:rPr>
          </w:pPr>
        </w:p>
      </w:tc>
      <w:tc>
        <w:tcPr>
          <w:tcW w:w="901" w:type="dxa"/>
        </w:tcPr>
        <w:p w14:paraId="36085596" w14:textId="77777777" w:rsidR="00C3795F" w:rsidRDefault="00C3795F" w:rsidP="008A7EAA">
          <w:pPr>
            <w:pStyle w:val="Rodap"/>
            <w:spacing w:before="60"/>
            <w:rPr>
              <w:rFonts w:ascii="Arial" w:hAnsi="Arial" w:cs="Arial"/>
              <w:sz w:val="16"/>
              <w:szCs w:val="16"/>
            </w:rPr>
          </w:pPr>
        </w:p>
      </w:tc>
      <w:tc>
        <w:tcPr>
          <w:tcW w:w="1171" w:type="dxa"/>
        </w:tcPr>
        <w:p w14:paraId="78C825BF" w14:textId="77777777" w:rsidR="00C3795F" w:rsidRDefault="00C3795F" w:rsidP="00BC602D">
          <w:pPr>
            <w:pStyle w:val="Rodap"/>
            <w:spacing w:before="60"/>
            <w:ind w:left="2124"/>
            <w:rPr>
              <w:rFonts w:ascii="Arial" w:hAnsi="Arial" w:cs="Arial"/>
              <w:sz w:val="16"/>
              <w:szCs w:val="16"/>
            </w:rPr>
          </w:pPr>
        </w:p>
      </w:tc>
      <w:tc>
        <w:tcPr>
          <w:tcW w:w="4223" w:type="dxa"/>
        </w:tcPr>
        <w:p w14:paraId="315D0174" w14:textId="4C8F304C" w:rsidR="00C3795F" w:rsidRPr="004E51B2" w:rsidRDefault="00C3795F" w:rsidP="00BC602D">
          <w:pPr>
            <w:pStyle w:val="Rodap"/>
            <w:spacing w:before="60"/>
            <w:jc w:val="right"/>
            <w:rPr>
              <w:rFonts w:cstheme="minorHAnsi"/>
              <w:sz w:val="16"/>
              <w:szCs w:val="16"/>
            </w:rPr>
          </w:pPr>
        </w:p>
      </w:tc>
    </w:tr>
  </w:tbl>
  <w:p w14:paraId="1D426064" w14:textId="77777777" w:rsidR="00C3795F" w:rsidRDefault="00C3795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E77775" w14:textId="77777777" w:rsidR="00C3795F" w:rsidRDefault="00C3795F" w:rsidP="004E51B2">
      <w:pPr>
        <w:spacing w:after="0"/>
      </w:pPr>
      <w:r>
        <w:separator/>
      </w:r>
    </w:p>
  </w:footnote>
  <w:footnote w:type="continuationSeparator" w:id="0">
    <w:p w14:paraId="7595D7B7" w14:textId="77777777" w:rsidR="00C3795F" w:rsidRDefault="00C3795F" w:rsidP="004E51B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95B53" w14:textId="77777777" w:rsidR="00C3795F" w:rsidRDefault="00C3795F" w:rsidP="00E82FCC">
    <w:pPr>
      <w:pStyle w:val="Cabealho"/>
    </w:pPr>
  </w:p>
  <w:tbl>
    <w:tblPr>
      <w:tblpPr w:leftFromText="141" w:rightFromText="141" w:vertAnchor="text" w:tblpY="1"/>
      <w:tblOverlap w:val="never"/>
      <w:tblW w:w="104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45"/>
      <w:gridCol w:w="9263"/>
    </w:tblGrid>
    <w:tr w:rsidR="00C3795F" w:rsidRPr="00484D5B" w14:paraId="2649A9F0" w14:textId="77777777" w:rsidTr="003C2BEC">
      <w:trPr>
        <w:cantSplit/>
        <w:trHeight w:hRule="exact" w:val="1562"/>
      </w:trPr>
      <w:tc>
        <w:tcPr>
          <w:tcW w:w="1145" w:type="dxa"/>
          <w:vAlign w:val="center"/>
        </w:tcPr>
        <w:p w14:paraId="3E1155EB" w14:textId="77777777" w:rsidR="00C3795F" w:rsidRPr="00484D5B" w:rsidRDefault="00C3795F" w:rsidP="00E82FCC">
          <w:pPr>
            <w:snapToGrid w:val="0"/>
            <w:spacing w:after="0"/>
            <w:jc w:val="center"/>
            <w:rPr>
              <w:b/>
            </w:rPr>
          </w:pP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pict w14:anchorId="1E1FF7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Descrição: Descrição: Descrição: Descrição: cid:image001.png@01CF0C7D.7E2E42C0" style="width:43.8pt;height:50.45pt">
                <v:imagedata r:id="rId1" r:href="rId2"/>
              </v:shape>
            </w:pict>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p>
      </w:tc>
      <w:tc>
        <w:tcPr>
          <w:tcW w:w="9263" w:type="dxa"/>
          <w:vAlign w:val="center"/>
        </w:tcPr>
        <w:p w14:paraId="3A19FF40" w14:textId="77777777" w:rsidR="00C3795F" w:rsidRPr="00BF0025" w:rsidRDefault="00C3795F" w:rsidP="00E82FCC">
          <w:pPr>
            <w:pStyle w:val="Cabealho"/>
            <w:jc w:val="center"/>
            <w:rPr>
              <w:rFonts w:cstheme="minorHAnsi"/>
              <w:b/>
              <w:bCs/>
              <w:caps/>
              <w:sz w:val="28"/>
              <w:szCs w:val="28"/>
            </w:rPr>
          </w:pPr>
          <w:r w:rsidRPr="00BF0025">
            <w:rPr>
              <w:rFonts w:cstheme="minorHAnsi"/>
              <w:b/>
              <w:bCs/>
              <w:caps/>
              <w:sz w:val="28"/>
              <w:szCs w:val="28"/>
            </w:rPr>
            <w:t>RELATÓRIO DE INFORMAÇÕES GERENCIAIS SETORIAL (RIGER)</w:t>
          </w:r>
        </w:p>
        <w:p w14:paraId="1261FCCA" w14:textId="77777777" w:rsidR="00C3795F" w:rsidRPr="004E51B2" w:rsidRDefault="00C3795F" w:rsidP="00E82FCC">
          <w:pPr>
            <w:pStyle w:val="Cabealho"/>
            <w:ind w:right="-102"/>
            <w:jc w:val="center"/>
            <w:rPr>
              <w:rFonts w:cstheme="minorHAnsi"/>
              <w:noProof/>
              <w:color w:val="333333"/>
              <w:sz w:val="4"/>
              <w:szCs w:val="4"/>
            </w:rPr>
          </w:pPr>
        </w:p>
        <w:p w14:paraId="542B903F" w14:textId="55699ABB" w:rsidR="00C3795F" w:rsidRPr="00864513" w:rsidRDefault="00C3795F" w:rsidP="00864513">
          <w:pPr>
            <w:pStyle w:val="Cabealho"/>
            <w:jc w:val="center"/>
            <w:rPr>
              <w:rFonts w:cstheme="minorHAnsi"/>
              <w:b/>
              <w:bCs/>
              <w:caps/>
              <w:sz w:val="28"/>
              <w:szCs w:val="28"/>
            </w:rPr>
          </w:pPr>
          <w:r w:rsidRPr="00E52ECE">
            <w:rPr>
              <w:rFonts w:cstheme="minorHAnsi"/>
              <w:b/>
              <w:bCs/>
              <w:caps/>
              <w:sz w:val="28"/>
              <w:szCs w:val="28"/>
            </w:rPr>
            <w:t>Diretoria-Geral de Planejamento e Administração de Pessoal</w:t>
          </w:r>
          <w:r>
            <w:rPr>
              <w:rFonts w:cstheme="minorHAnsi"/>
              <w:b/>
              <w:bCs/>
              <w:caps/>
              <w:sz w:val="28"/>
              <w:szCs w:val="28"/>
            </w:rPr>
            <w:t xml:space="preserve"> </w:t>
          </w:r>
          <w:r w:rsidRPr="00E52ECE">
            <w:rPr>
              <w:rFonts w:cstheme="minorHAnsi"/>
              <w:b/>
              <w:bCs/>
              <w:caps/>
              <w:sz w:val="28"/>
              <w:szCs w:val="28"/>
            </w:rPr>
            <w:t>(DGAPE)</w:t>
          </w:r>
        </w:p>
      </w:tc>
    </w:tr>
  </w:tbl>
  <w:p w14:paraId="756F9EA2" w14:textId="580AD357" w:rsidR="00C3795F" w:rsidRPr="000C0975" w:rsidRDefault="00C3795F" w:rsidP="000C0975">
    <w:pPr>
      <w:pStyle w:val="Cabealho"/>
      <w:tabs>
        <w:tab w:val="left" w:pos="1985"/>
      </w:tabs>
      <w:jc w:val="center"/>
      <w:rPr>
        <w:rFonts w:cstheme="minorHAnsi"/>
      </w:rPr>
    </w:pPr>
    <w:r>
      <w:rPr>
        <w:rFonts w:cstheme="minorHAnsi"/>
        <w:b/>
        <w:color w:val="FF0000"/>
        <w:sz w:val="20"/>
      </w:rPr>
      <w:br w:type="textWrapping" w:clear="all"/>
    </w:r>
    <w:r w:rsidRPr="004E51B2">
      <w:rPr>
        <w:rFonts w:cstheme="minorHAnsi"/>
        <w:b/>
        <w:color w:val="FF0000"/>
        <w:sz w:val="20"/>
      </w:rPr>
      <w:t xml:space="preserve">ATENÇÃO: A cópia impressa a partir da </w:t>
    </w:r>
    <w:r w:rsidRPr="004E51B2">
      <w:rPr>
        <w:rFonts w:cstheme="minorHAnsi"/>
        <w:b/>
        <w:i/>
        <w:color w:val="FF0000"/>
        <w:sz w:val="20"/>
      </w:rPr>
      <w:t>intranet</w:t>
    </w:r>
    <w:r w:rsidRPr="004E51B2">
      <w:rPr>
        <w:rFonts w:cstheme="minorHAnsi"/>
        <w:b/>
        <w:color w:val="FF0000"/>
        <w:sz w:val="20"/>
      </w:rPr>
      <w:t xml:space="preserve"> é cópia não controlada.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538C0"/>
    <w:multiLevelType w:val="hybridMultilevel"/>
    <w:tmpl w:val="AAD8942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2A40560"/>
    <w:multiLevelType w:val="hybridMultilevel"/>
    <w:tmpl w:val="CC0EAC50"/>
    <w:lvl w:ilvl="0" w:tplc="04160009">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 w15:restartNumberingAfterBreak="0">
    <w:nsid w:val="02B0512E"/>
    <w:multiLevelType w:val="hybridMultilevel"/>
    <w:tmpl w:val="71CE68E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2D83E2B"/>
    <w:multiLevelType w:val="hybridMultilevel"/>
    <w:tmpl w:val="5BC64382"/>
    <w:lvl w:ilvl="0" w:tplc="04160001">
      <w:start w:val="1"/>
      <w:numFmt w:val="bullet"/>
      <w:lvlText w:val=""/>
      <w:lvlJc w:val="left"/>
      <w:pPr>
        <w:ind w:left="916" w:hanging="360"/>
      </w:pPr>
      <w:rPr>
        <w:rFonts w:ascii="Symbol" w:hAnsi="Symbol" w:hint="default"/>
      </w:rPr>
    </w:lvl>
    <w:lvl w:ilvl="1" w:tplc="04160003" w:tentative="1">
      <w:start w:val="1"/>
      <w:numFmt w:val="bullet"/>
      <w:lvlText w:val="o"/>
      <w:lvlJc w:val="left"/>
      <w:pPr>
        <w:ind w:left="1636" w:hanging="360"/>
      </w:pPr>
      <w:rPr>
        <w:rFonts w:ascii="Courier New" w:hAnsi="Courier New" w:cs="Courier New" w:hint="default"/>
      </w:rPr>
    </w:lvl>
    <w:lvl w:ilvl="2" w:tplc="04160005" w:tentative="1">
      <w:start w:val="1"/>
      <w:numFmt w:val="bullet"/>
      <w:lvlText w:val=""/>
      <w:lvlJc w:val="left"/>
      <w:pPr>
        <w:ind w:left="2356" w:hanging="360"/>
      </w:pPr>
      <w:rPr>
        <w:rFonts w:ascii="Wingdings" w:hAnsi="Wingdings" w:hint="default"/>
      </w:rPr>
    </w:lvl>
    <w:lvl w:ilvl="3" w:tplc="04160001" w:tentative="1">
      <w:start w:val="1"/>
      <w:numFmt w:val="bullet"/>
      <w:lvlText w:val=""/>
      <w:lvlJc w:val="left"/>
      <w:pPr>
        <w:ind w:left="3076" w:hanging="360"/>
      </w:pPr>
      <w:rPr>
        <w:rFonts w:ascii="Symbol" w:hAnsi="Symbol" w:hint="default"/>
      </w:rPr>
    </w:lvl>
    <w:lvl w:ilvl="4" w:tplc="04160003" w:tentative="1">
      <w:start w:val="1"/>
      <w:numFmt w:val="bullet"/>
      <w:lvlText w:val="o"/>
      <w:lvlJc w:val="left"/>
      <w:pPr>
        <w:ind w:left="3796" w:hanging="360"/>
      </w:pPr>
      <w:rPr>
        <w:rFonts w:ascii="Courier New" w:hAnsi="Courier New" w:cs="Courier New" w:hint="default"/>
      </w:rPr>
    </w:lvl>
    <w:lvl w:ilvl="5" w:tplc="04160005" w:tentative="1">
      <w:start w:val="1"/>
      <w:numFmt w:val="bullet"/>
      <w:lvlText w:val=""/>
      <w:lvlJc w:val="left"/>
      <w:pPr>
        <w:ind w:left="4516" w:hanging="360"/>
      </w:pPr>
      <w:rPr>
        <w:rFonts w:ascii="Wingdings" w:hAnsi="Wingdings" w:hint="default"/>
      </w:rPr>
    </w:lvl>
    <w:lvl w:ilvl="6" w:tplc="04160001" w:tentative="1">
      <w:start w:val="1"/>
      <w:numFmt w:val="bullet"/>
      <w:lvlText w:val=""/>
      <w:lvlJc w:val="left"/>
      <w:pPr>
        <w:ind w:left="5236" w:hanging="360"/>
      </w:pPr>
      <w:rPr>
        <w:rFonts w:ascii="Symbol" w:hAnsi="Symbol" w:hint="default"/>
      </w:rPr>
    </w:lvl>
    <w:lvl w:ilvl="7" w:tplc="04160003" w:tentative="1">
      <w:start w:val="1"/>
      <w:numFmt w:val="bullet"/>
      <w:lvlText w:val="o"/>
      <w:lvlJc w:val="left"/>
      <w:pPr>
        <w:ind w:left="5956" w:hanging="360"/>
      </w:pPr>
      <w:rPr>
        <w:rFonts w:ascii="Courier New" w:hAnsi="Courier New" w:cs="Courier New" w:hint="default"/>
      </w:rPr>
    </w:lvl>
    <w:lvl w:ilvl="8" w:tplc="04160005" w:tentative="1">
      <w:start w:val="1"/>
      <w:numFmt w:val="bullet"/>
      <w:lvlText w:val=""/>
      <w:lvlJc w:val="left"/>
      <w:pPr>
        <w:ind w:left="6676" w:hanging="360"/>
      </w:pPr>
      <w:rPr>
        <w:rFonts w:ascii="Wingdings" w:hAnsi="Wingdings" w:hint="default"/>
      </w:rPr>
    </w:lvl>
  </w:abstractNum>
  <w:abstractNum w:abstractNumId="4" w15:restartNumberingAfterBreak="0">
    <w:nsid w:val="07F906B7"/>
    <w:multiLevelType w:val="hybridMultilevel"/>
    <w:tmpl w:val="872C3E1E"/>
    <w:lvl w:ilvl="0" w:tplc="8732FDC8">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A1752F1"/>
    <w:multiLevelType w:val="multilevel"/>
    <w:tmpl w:val="7C121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4D62B1"/>
    <w:multiLevelType w:val="hybridMultilevel"/>
    <w:tmpl w:val="E9503E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1DD409D1"/>
    <w:multiLevelType w:val="hybridMultilevel"/>
    <w:tmpl w:val="8F227ABE"/>
    <w:lvl w:ilvl="0" w:tplc="2170072C">
      <w:start w:val="1"/>
      <w:numFmt w:val="decimal"/>
      <w:lvlText w:val="%1."/>
      <w:lvlJc w:val="left"/>
      <w:pPr>
        <w:ind w:left="76" w:hanging="360"/>
      </w:pPr>
      <w:rPr>
        <w:rFonts w:cs="Calibri" w:hint="default"/>
        <w:color w:val="0000FF"/>
        <w:sz w:val="28"/>
        <w:u w:val="single"/>
      </w:rPr>
    </w:lvl>
    <w:lvl w:ilvl="1" w:tplc="04160019" w:tentative="1">
      <w:start w:val="1"/>
      <w:numFmt w:val="lowerLetter"/>
      <w:lvlText w:val="%2."/>
      <w:lvlJc w:val="left"/>
      <w:pPr>
        <w:ind w:left="796" w:hanging="360"/>
      </w:pPr>
    </w:lvl>
    <w:lvl w:ilvl="2" w:tplc="0416001B" w:tentative="1">
      <w:start w:val="1"/>
      <w:numFmt w:val="lowerRoman"/>
      <w:lvlText w:val="%3."/>
      <w:lvlJc w:val="right"/>
      <w:pPr>
        <w:ind w:left="1516" w:hanging="180"/>
      </w:pPr>
    </w:lvl>
    <w:lvl w:ilvl="3" w:tplc="0416000F" w:tentative="1">
      <w:start w:val="1"/>
      <w:numFmt w:val="decimal"/>
      <w:lvlText w:val="%4."/>
      <w:lvlJc w:val="left"/>
      <w:pPr>
        <w:ind w:left="2236" w:hanging="360"/>
      </w:pPr>
    </w:lvl>
    <w:lvl w:ilvl="4" w:tplc="04160019" w:tentative="1">
      <w:start w:val="1"/>
      <w:numFmt w:val="lowerLetter"/>
      <w:lvlText w:val="%5."/>
      <w:lvlJc w:val="left"/>
      <w:pPr>
        <w:ind w:left="2956" w:hanging="360"/>
      </w:pPr>
    </w:lvl>
    <w:lvl w:ilvl="5" w:tplc="0416001B" w:tentative="1">
      <w:start w:val="1"/>
      <w:numFmt w:val="lowerRoman"/>
      <w:lvlText w:val="%6."/>
      <w:lvlJc w:val="right"/>
      <w:pPr>
        <w:ind w:left="3676" w:hanging="180"/>
      </w:pPr>
    </w:lvl>
    <w:lvl w:ilvl="6" w:tplc="0416000F" w:tentative="1">
      <w:start w:val="1"/>
      <w:numFmt w:val="decimal"/>
      <w:lvlText w:val="%7."/>
      <w:lvlJc w:val="left"/>
      <w:pPr>
        <w:ind w:left="4396" w:hanging="360"/>
      </w:pPr>
    </w:lvl>
    <w:lvl w:ilvl="7" w:tplc="04160019" w:tentative="1">
      <w:start w:val="1"/>
      <w:numFmt w:val="lowerLetter"/>
      <w:lvlText w:val="%8."/>
      <w:lvlJc w:val="left"/>
      <w:pPr>
        <w:ind w:left="5116" w:hanging="360"/>
      </w:pPr>
    </w:lvl>
    <w:lvl w:ilvl="8" w:tplc="0416001B" w:tentative="1">
      <w:start w:val="1"/>
      <w:numFmt w:val="lowerRoman"/>
      <w:lvlText w:val="%9."/>
      <w:lvlJc w:val="right"/>
      <w:pPr>
        <w:ind w:left="5836" w:hanging="180"/>
      </w:pPr>
    </w:lvl>
  </w:abstractNum>
  <w:abstractNum w:abstractNumId="8" w15:restartNumberingAfterBreak="0">
    <w:nsid w:val="20115701"/>
    <w:multiLevelType w:val="multilevel"/>
    <w:tmpl w:val="2696D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517EE8"/>
    <w:multiLevelType w:val="hybridMultilevel"/>
    <w:tmpl w:val="D79E7BA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28D51B3E"/>
    <w:multiLevelType w:val="multilevel"/>
    <w:tmpl w:val="86028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30570F"/>
    <w:multiLevelType w:val="multilevel"/>
    <w:tmpl w:val="4EEAC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326DFD"/>
    <w:multiLevelType w:val="multilevel"/>
    <w:tmpl w:val="A2866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9050C3"/>
    <w:multiLevelType w:val="hybridMultilevel"/>
    <w:tmpl w:val="2B42D46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305446EB"/>
    <w:multiLevelType w:val="hybridMultilevel"/>
    <w:tmpl w:val="C846B4C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324E1070"/>
    <w:multiLevelType w:val="multilevel"/>
    <w:tmpl w:val="9D88D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A67E27"/>
    <w:multiLevelType w:val="multilevel"/>
    <w:tmpl w:val="C6C28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79E2161"/>
    <w:multiLevelType w:val="hybridMultilevel"/>
    <w:tmpl w:val="1F76557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FAE57D0"/>
    <w:multiLevelType w:val="multilevel"/>
    <w:tmpl w:val="09822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6174EB1"/>
    <w:multiLevelType w:val="hybridMultilevel"/>
    <w:tmpl w:val="4E1624C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6A894CE8"/>
    <w:multiLevelType w:val="multilevel"/>
    <w:tmpl w:val="3C2E3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F236566"/>
    <w:multiLevelType w:val="hybridMultilevel"/>
    <w:tmpl w:val="0C9E4900"/>
    <w:lvl w:ilvl="0" w:tplc="577A3EF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3CA62E9"/>
    <w:multiLevelType w:val="hybridMultilevel"/>
    <w:tmpl w:val="F5D0CCCC"/>
    <w:lvl w:ilvl="0" w:tplc="FCA6139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4757D8D"/>
    <w:multiLevelType w:val="hybridMultilevel"/>
    <w:tmpl w:val="143472BE"/>
    <w:lvl w:ilvl="0" w:tplc="EA705BE6">
      <w:start w:val="10"/>
      <w:numFmt w:val="decimal"/>
      <w:pStyle w:val="ArtigosTJERJ"/>
      <w:lvlText w:val="Art. %1 - "/>
      <w:lvlJc w:val="left"/>
      <w:pPr>
        <w:tabs>
          <w:tab w:val="num" w:pos="2781"/>
        </w:tabs>
        <w:ind w:left="0" w:firstLine="1701"/>
      </w:pPr>
      <w:rPr>
        <w:rFonts w:ascii="Arial" w:hAnsi="Arial" w:cs="Times New Roman" w:hint="default"/>
      </w:rPr>
    </w:lvl>
    <w:lvl w:ilvl="1" w:tplc="04160019">
      <w:start w:val="1"/>
      <w:numFmt w:val="upperRoman"/>
      <w:lvlText w:val="%2. - "/>
      <w:lvlJc w:val="left"/>
      <w:pPr>
        <w:tabs>
          <w:tab w:val="num" w:pos="-1080"/>
        </w:tabs>
        <w:ind w:left="-1800" w:hanging="360"/>
      </w:pPr>
    </w:lvl>
    <w:lvl w:ilvl="2" w:tplc="0416001B">
      <w:start w:val="1"/>
      <w:numFmt w:val="lowerRoman"/>
      <w:lvlText w:val="%3."/>
      <w:lvlJc w:val="right"/>
      <w:pPr>
        <w:tabs>
          <w:tab w:val="num" w:pos="-1080"/>
        </w:tabs>
        <w:ind w:left="-1080" w:hanging="180"/>
      </w:pPr>
    </w:lvl>
    <w:lvl w:ilvl="3" w:tplc="0416000F">
      <w:start w:val="1"/>
      <w:numFmt w:val="decimal"/>
      <w:lvlText w:val="%4."/>
      <w:lvlJc w:val="left"/>
      <w:pPr>
        <w:tabs>
          <w:tab w:val="num" w:pos="-360"/>
        </w:tabs>
        <w:ind w:left="-360" w:hanging="360"/>
      </w:pPr>
    </w:lvl>
    <w:lvl w:ilvl="4" w:tplc="04160019">
      <w:start w:val="1"/>
      <w:numFmt w:val="upperRoman"/>
      <w:pStyle w:val="IncisoTJERJ"/>
      <w:lvlText w:val="%5."/>
      <w:lvlJc w:val="left"/>
      <w:pPr>
        <w:tabs>
          <w:tab w:val="num" w:pos="2421"/>
        </w:tabs>
        <w:ind w:left="0" w:firstLine="1701"/>
      </w:pPr>
      <w:rPr>
        <w:rFonts w:ascii="Times New Roman" w:hAnsi="Times New Roman" w:cs="Times New Roman" w:hint="default"/>
        <w:b w:val="0"/>
        <w:i w:val="0"/>
        <w:strike w:val="0"/>
        <w:dstrike w:val="0"/>
        <w:color w:val="auto"/>
        <w:sz w:val="22"/>
        <w:u w:val="none"/>
        <w:effect w:val="none"/>
      </w:rPr>
    </w:lvl>
    <w:lvl w:ilvl="5" w:tplc="0416001B">
      <w:start w:val="1"/>
      <w:numFmt w:val="lowerLetter"/>
      <w:lvlText w:val="%6)"/>
      <w:lvlJc w:val="left"/>
      <w:pPr>
        <w:tabs>
          <w:tab w:val="num" w:pos="360"/>
        </w:tabs>
        <w:ind w:left="0" w:firstLine="0"/>
      </w:pPr>
      <w:rPr>
        <w:b w:val="0"/>
      </w:rPr>
    </w:lvl>
    <w:lvl w:ilvl="6" w:tplc="0416000F">
      <w:start w:val="1"/>
      <w:numFmt w:val="decimal"/>
      <w:lvlText w:val="%7."/>
      <w:lvlJc w:val="left"/>
      <w:pPr>
        <w:tabs>
          <w:tab w:val="num" w:pos="1800"/>
        </w:tabs>
        <w:ind w:left="1800" w:hanging="360"/>
      </w:pPr>
    </w:lvl>
    <w:lvl w:ilvl="7" w:tplc="04160019">
      <w:start w:val="1"/>
      <w:numFmt w:val="lowerLetter"/>
      <w:lvlText w:val="%8."/>
      <w:lvlJc w:val="left"/>
      <w:pPr>
        <w:tabs>
          <w:tab w:val="num" w:pos="2520"/>
        </w:tabs>
        <w:ind w:left="2520" w:hanging="360"/>
      </w:pPr>
    </w:lvl>
    <w:lvl w:ilvl="8" w:tplc="0416001B">
      <w:start w:val="1"/>
      <w:numFmt w:val="upperLetter"/>
      <w:lvlText w:val="%9)"/>
      <w:lvlJc w:val="left"/>
      <w:pPr>
        <w:tabs>
          <w:tab w:val="num" w:pos="3420"/>
        </w:tabs>
        <w:ind w:left="3420" w:hanging="360"/>
      </w:pPr>
    </w:lvl>
  </w:abstractNum>
  <w:abstractNum w:abstractNumId="24" w15:restartNumberingAfterBreak="0">
    <w:nsid w:val="7727650D"/>
    <w:multiLevelType w:val="multilevel"/>
    <w:tmpl w:val="CE762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AB025B"/>
    <w:multiLevelType w:val="hybridMultilevel"/>
    <w:tmpl w:val="A530BD7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BC518E5"/>
    <w:multiLevelType w:val="multilevel"/>
    <w:tmpl w:val="8E109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
  </w:num>
  <w:num w:numId="3">
    <w:abstractNumId w:val="0"/>
  </w:num>
  <w:num w:numId="4">
    <w:abstractNumId w:val="17"/>
  </w:num>
  <w:num w:numId="5">
    <w:abstractNumId w:val="9"/>
  </w:num>
  <w:num w:numId="6">
    <w:abstractNumId w:val="2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16"/>
  </w:num>
  <w:num w:numId="9">
    <w:abstractNumId w:val="8"/>
  </w:num>
  <w:num w:numId="10">
    <w:abstractNumId w:val="15"/>
  </w:num>
  <w:num w:numId="11">
    <w:abstractNumId w:val="26"/>
  </w:num>
  <w:num w:numId="12">
    <w:abstractNumId w:val="3"/>
  </w:num>
  <w:num w:numId="13">
    <w:abstractNumId w:val="1"/>
  </w:num>
  <w:num w:numId="14">
    <w:abstractNumId w:val="5"/>
  </w:num>
  <w:num w:numId="15">
    <w:abstractNumId w:val="6"/>
  </w:num>
  <w:num w:numId="16">
    <w:abstractNumId w:val="11"/>
  </w:num>
  <w:num w:numId="17">
    <w:abstractNumId w:val="24"/>
  </w:num>
  <w:num w:numId="18">
    <w:abstractNumId w:val="12"/>
  </w:num>
  <w:num w:numId="19">
    <w:abstractNumId w:val="14"/>
  </w:num>
  <w:num w:numId="20">
    <w:abstractNumId w:val="13"/>
  </w:num>
  <w:num w:numId="21">
    <w:abstractNumId w:val="19"/>
  </w:num>
  <w:num w:numId="22">
    <w:abstractNumId w:val="10"/>
  </w:num>
  <w:num w:numId="23">
    <w:abstractNumId w:val="20"/>
  </w:num>
  <w:num w:numId="24">
    <w:abstractNumId w:val="25"/>
  </w:num>
  <w:num w:numId="25">
    <w:abstractNumId w:val="22"/>
  </w:num>
  <w:num w:numId="26">
    <w:abstractNumId w:val="21"/>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proofState w:spelling="clean" w:grammar="clean"/>
  <w:defaultTabStop w:val="708"/>
  <w:hyphenationZone w:val="425"/>
  <w:characterSpacingControl w:val="doNotCompress"/>
  <w:hdrShapeDefaults>
    <o:shapedefaults v:ext="edit" spidmax="6146"/>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1B2"/>
    <w:rsid w:val="00001B5C"/>
    <w:rsid w:val="00003694"/>
    <w:rsid w:val="000054A4"/>
    <w:rsid w:val="00005682"/>
    <w:rsid w:val="00006DD9"/>
    <w:rsid w:val="00012190"/>
    <w:rsid w:val="00013154"/>
    <w:rsid w:val="00017104"/>
    <w:rsid w:val="00017DA7"/>
    <w:rsid w:val="0002239D"/>
    <w:rsid w:val="0002787A"/>
    <w:rsid w:val="0002796F"/>
    <w:rsid w:val="00033E4F"/>
    <w:rsid w:val="00034BB6"/>
    <w:rsid w:val="0003675F"/>
    <w:rsid w:val="0004577D"/>
    <w:rsid w:val="00046ED0"/>
    <w:rsid w:val="0005248F"/>
    <w:rsid w:val="00060663"/>
    <w:rsid w:val="000636E7"/>
    <w:rsid w:val="00063E02"/>
    <w:rsid w:val="00063E55"/>
    <w:rsid w:val="00064D9B"/>
    <w:rsid w:val="000702AE"/>
    <w:rsid w:val="00075817"/>
    <w:rsid w:val="00080218"/>
    <w:rsid w:val="0008168F"/>
    <w:rsid w:val="0008390D"/>
    <w:rsid w:val="00090D04"/>
    <w:rsid w:val="00094694"/>
    <w:rsid w:val="000A72E6"/>
    <w:rsid w:val="000B074F"/>
    <w:rsid w:val="000B729E"/>
    <w:rsid w:val="000C0975"/>
    <w:rsid w:val="000C0B02"/>
    <w:rsid w:val="000C3EEF"/>
    <w:rsid w:val="000D0F61"/>
    <w:rsid w:val="000D1D99"/>
    <w:rsid w:val="000D621F"/>
    <w:rsid w:val="000E03AE"/>
    <w:rsid w:val="000E2C08"/>
    <w:rsid w:val="000E3E91"/>
    <w:rsid w:val="000E6B3A"/>
    <w:rsid w:val="000F3B62"/>
    <w:rsid w:val="001010DA"/>
    <w:rsid w:val="0010466F"/>
    <w:rsid w:val="0011008B"/>
    <w:rsid w:val="00112E51"/>
    <w:rsid w:val="001153DB"/>
    <w:rsid w:val="0012716B"/>
    <w:rsid w:val="001273D2"/>
    <w:rsid w:val="00130E33"/>
    <w:rsid w:val="00131B31"/>
    <w:rsid w:val="00134C3C"/>
    <w:rsid w:val="00136FE3"/>
    <w:rsid w:val="00141834"/>
    <w:rsid w:val="00141BC1"/>
    <w:rsid w:val="0014772E"/>
    <w:rsid w:val="00152727"/>
    <w:rsid w:val="00156EB2"/>
    <w:rsid w:val="00157252"/>
    <w:rsid w:val="001667EC"/>
    <w:rsid w:val="00170DC9"/>
    <w:rsid w:val="0018018A"/>
    <w:rsid w:val="00187EC9"/>
    <w:rsid w:val="00192E4D"/>
    <w:rsid w:val="001A2546"/>
    <w:rsid w:val="001A48D9"/>
    <w:rsid w:val="001B1A90"/>
    <w:rsid w:val="001B1C84"/>
    <w:rsid w:val="001B3F50"/>
    <w:rsid w:val="001B678F"/>
    <w:rsid w:val="001B7A8A"/>
    <w:rsid w:val="001C3431"/>
    <w:rsid w:val="001C3ABD"/>
    <w:rsid w:val="001D38B7"/>
    <w:rsid w:val="001D60C5"/>
    <w:rsid w:val="001D6747"/>
    <w:rsid w:val="001E15C0"/>
    <w:rsid w:val="001E7413"/>
    <w:rsid w:val="001F150B"/>
    <w:rsid w:val="001F4795"/>
    <w:rsid w:val="001F5B10"/>
    <w:rsid w:val="002136E5"/>
    <w:rsid w:val="00213D5D"/>
    <w:rsid w:val="00232D22"/>
    <w:rsid w:val="0023532B"/>
    <w:rsid w:val="00235955"/>
    <w:rsid w:val="00237E4A"/>
    <w:rsid w:val="00240ACB"/>
    <w:rsid w:val="002458B9"/>
    <w:rsid w:val="0024598A"/>
    <w:rsid w:val="002464D1"/>
    <w:rsid w:val="00252518"/>
    <w:rsid w:val="00256927"/>
    <w:rsid w:val="002616D8"/>
    <w:rsid w:val="00267652"/>
    <w:rsid w:val="002757DA"/>
    <w:rsid w:val="0028487C"/>
    <w:rsid w:val="00284970"/>
    <w:rsid w:val="00284F73"/>
    <w:rsid w:val="0028502B"/>
    <w:rsid w:val="00286F35"/>
    <w:rsid w:val="00294E80"/>
    <w:rsid w:val="0029594B"/>
    <w:rsid w:val="002A7EF3"/>
    <w:rsid w:val="002B2578"/>
    <w:rsid w:val="002C35FE"/>
    <w:rsid w:val="002C7F19"/>
    <w:rsid w:val="002D17FE"/>
    <w:rsid w:val="002E0A83"/>
    <w:rsid w:val="002E1D90"/>
    <w:rsid w:val="002E2C99"/>
    <w:rsid w:val="002E4032"/>
    <w:rsid w:val="002F6A37"/>
    <w:rsid w:val="00302ADC"/>
    <w:rsid w:val="00303D7C"/>
    <w:rsid w:val="00304118"/>
    <w:rsid w:val="00305207"/>
    <w:rsid w:val="00311101"/>
    <w:rsid w:val="00322163"/>
    <w:rsid w:val="00325521"/>
    <w:rsid w:val="00326932"/>
    <w:rsid w:val="0033131F"/>
    <w:rsid w:val="00331C41"/>
    <w:rsid w:val="00336ADC"/>
    <w:rsid w:val="003414F7"/>
    <w:rsid w:val="00346C40"/>
    <w:rsid w:val="00347CBF"/>
    <w:rsid w:val="003546AC"/>
    <w:rsid w:val="0037159B"/>
    <w:rsid w:val="0037482A"/>
    <w:rsid w:val="00384322"/>
    <w:rsid w:val="003876DA"/>
    <w:rsid w:val="003900C6"/>
    <w:rsid w:val="003A090B"/>
    <w:rsid w:val="003B0898"/>
    <w:rsid w:val="003B1AF8"/>
    <w:rsid w:val="003C2BEC"/>
    <w:rsid w:val="003C3E8F"/>
    <w:rsid w:val="003C411B"/>
    <w:rsid w:val="003D112E"/>
    <w:rsid w:val="003D1FEB"/>
    <w:rsid w:val="003D2906"/>
    <w:rsid w:val="003D4681"/>
    <w:rsid w:val="003E3D38"/>
    <w:rsid w:val="003F0EB9"/>
    <w:rsid w:val="003F32CD"/>
    <w:rsid w:val="003F7505"/>
    <w:rsid w:val="00400921"/>
    <w:rsid w:val="0040696F"/>
    <w:rsid w:val="00407AE3"/>
    <w:rsid w:val="004105D4"/>
    <w:rsid w:val="0041101A"/>
    <w:rsid w:val="00411088"/>
    <w:rsid w:val="00420ADB"/>
    <w:rsid w:val="0042168A"/>
    <w:rsid w:val="00440AD6"/>
    <w:rsid w:val="004422FB"/>
    <w:rsid w:val="0044243D"/>
    <w:rsid w:val="00442DF7"/>
    <w:rsid w:val="00443192"/>
    <w:rsid w:val="0045199F"/>
    <w:rsid w:val="004532E3"/>
    <w:rsid w:val="00454A21"/>
    <w:rsid w:val="00455FB0"/>
    <w:rsid w:val="00460DB7"/>
    <w:rsid w:val="00470E9B"/>
    <w:rsid w:val="004742FF"/>
    <w:rsid w:val="004763EE"/>
    <w:rsid w:val="00476A16"/>
    <w:rsid w:val="004773C0"/>
    <w:rsid w:val="00477456"/>
    <w:rsid w:val="004779B9"/>
    <w:rsid w:val="00480241"/>
    <w:rsid w:val="0048405A"/>
    <w:rsid w:val="00484A3E"/>
    <w:rsid w:val="00485B24"/>
    <w:rsid w:val="004867EC"/>
    <w:rsid w:val="004877DE"/>
    <w:rsid w:val="00497D87"/>
    <w:rsid w:val="004A322C"/>
    <w:rsid w:val="004B4F5C"/>
    <w:rsid w:val="004C245B"/>
    <w:rsid w:val="004C69B3"/>
    <w:rsid w:val="004C7227"/>
    <w:rsid w:val="004C7828"/>
    <w:rsid w:val="004D280C"/>
    <w:rsid w:val="004E51B2"/>
    <w:rsid w:val="004E6325"/>
    <w:rsid w:val="004F12E9"/>
    <w:rsid w:val="004F33E4"/>
    <w:rsid w:val="004F50FA"/>
    <w:rsid w:val="004F5BAC"/>
    <w:rsid w:val="0050049C"/>
    <w:rsid w:val="00501E7A"/>
    <w:rsid w:val="00502400"/>
    <w:rsid w:val="00503D90"/>
    <w:rsid w:val="00506B13"/>
    <w:rsid w:val="0051028D"/>
    <w:rsid w:val="00513613"/>
    <w:rsid w:val="00515126"/>
    <w:rsid w:val="005201A5"/>
    <w:rsid w:val="00521547"/>
    <w:rsid w:val="00525C38"/>
    <w:rsid w:val="00537D4D"/>
    <w:rsid w:val="005509BF"/>
    <w:rsid w:val="00550F0E"/>
    <w:rsid w:val="005532E3"/>
    <w:rsid w:val="005663F3"/>
    <w:rsid w:val="005704F3"/>
    <w:rsid w:val="005751F2"/>
    <w:rsid w:val="00576C95"/>
    <w:rsid w:val="00581818"/>
    <w:rsid w:val="00585360"/>
    <w:rsid w:val="005862F9"/>
    <w:rsid w:val="00591E74"/>
    <w:rsid w:val="00592030"/>
    <w:rsid w:val="005B4FD9"/>
    <w:rsid w:val="005C0EBD"/>
    <w:rsid w:val="005C13E1"/>
    <w:rsid w:val="005C5434"/>
    <w:rsid w:val="005D0CEF"/>
    <w:rsid w:val="005D0EDF"/>
    <w:rsid w:val="005D3B43"/>
    <w:rsid w:val="005D706E"/>
    <w:rsid w:val="005F5BFB"/>
    <w:rsid w:val="005F7A26"/>
    <w:rsid w:val="00600AF2"/>
    <w:rsid w:val="0060141F"/>
    <w:rsid w:val="006033D0"/>
    <w:rsid w:val="006045E9"/>
    <w:rsid w:val="00606782"/>
    <w:rsid w:val="0061050E"/>
    <w:rsid w:val="00611DA1"/>
    <w:rsid w:val="00612775"/>
    <w:rsid w:val="00613657"/>
    <w:rsid w:val="006139FD"/>
    <w:rsid w:val="00613E65"/>
    <w:rsid w:val="00614085"/>
    <w:rsid w:val="00623792"/>
    <w:rsid w:val="00634225"/>
    <w:rsid w:val="00643E85"/>
    <w:rsid w:val="00647816"/>
    <w:rsid w:val="00647FA4"/>
    <w:rsid w:val="006528EE"/>
    <w:rsid w:val="006613C1"/>
    <w:rsid w:val="006626AD"/>
    <w:rsid w:val="0066431F"/>
    <w:rsid w:val="006668AD"/>
    <w:rsid w:val="006765DB"/>
    <w:rsid w:val="006828B5"/>
    <w:rsid w:val="00682F90"/>
    <w:rsid w:val="006846C5"/>
    <w:rsid w:val="0068553D"/>
    <w:rsid w:val="00685BF5"/>
    <w:rsid w:val="00685FA1"/>
    <w:rsid w:val="00687E4E"/>
    <w:rsid w:val="00690D14"/>
    <w:rsid w:val="0069181A"/>
    <w:rsid w:val="006B0F6E"/>
    <w:rsid w:val="006B398A"/>
    <w:rsid w:val="006B6736"/>
    <w:rsid w:val="006C23EB"/>
    <w:rsid w:val="006D1B99"/>
    <w:rsid w:val="006D2B33"/>
    <w:rsid w:val="006E2735"/>
    <w:rsid w:val="006E3117"/>
    <w:rsid w:val="006E4772"/>
    <w:rsid w:val="006E4C0D"/>
    <w:rsid w:val="006F012C"/>
    <w:rsid w:val="006F3E59"/>
    <w:rsid w:val="006F5231"/>
    <w:rsid w:val="006F6A5C"/>
    <w:rsid w:val="007016D9"/>
    <w:rsid w:val="007018F3"/>
    <w:rsid w:val="007071E8"/>
    <w:rsid w:val="00713CCD"/>
    <w:rsid w:val="007142E4"/>
    <w:rsid w:val="00714703"/>
    <w:rsid w:val="007163C6"/>
    <w:rsid w:val="00717534"/>
    <w:rsid w:val="00717EA5"/>
    <w:rsid w:val="00727710"/>
    <w:rsid w:val="0073378B"/>
    <w:rsid w:val="00733ED7"/>
    <w:rsid w:val="00737BE2"/>
    <w:rsid w:val="007503E2"/>
    <w:rsid w:val="007529CD"/>
    <w:rsid w:val="00753996"/>
    <w:rsid w:val="0075414E"/>
    <w:rsid w:val="00760867"/>
    <w:rsid w:val="00760F27"/>
    <w:rsid w:val="0076207A"/>
    <w:rsid w:val="007639D2"/>
    <w:rsid w:val="00764C33"/>
    <w:rsid w:val="00766804"/>
    <w:rsid w:val="00776B66"/>
    <w:rsid w:val="007818F1"/>
    <w:rsid w:val="00791927"/>
    <w:rsid w:val="0079239A"/>
    <w:rsid w:val="007928A8"/>
    <w:rsid w:val="00792EDD"/>
    <w:rsid w:val="007A337B"/>
    <w:rsid w:val="007A4097"/>
    <w:rsid w:val="007B110D"/>
    <w:rsid w:val="007B3A8B"/>
    <w:rsid w:val="007B5D0C"/>
    <w:rsid w:val="007C6B78"/>
    <w:rsid w:val="007C718E"/>
    <w:rsid w:val="007D0186"/>
    <w:rsid w:val="007D268F"/>
    <w:rsid w:val="007D60E5"/>
    <w:rsid w:val="007E2BE2"/>
    <w:rsid w:val="007E394E"/>
    <w:rsid w:val="007E4305"/>
    <w:rsid w:val="007E43E6"/>
    <w:rsid w:val="007E5C46"/>
    <w:rsid w:val="007F3408"/>
    <w:rsid w:val="007F7F9E"/>
    <w:rsid w:val="00800780"/>
    <w:rsid w:val="00802D35"/>
    <w:rsid w:val="008035D2"/>
    <w:rsid w:val="00806D41"/>
    <w:rsid w:val="008121E8"/>
    <w:rsid w:val="008148AD"/>
    <w:rsid w:val="0081523B"/>
    <w:rsid w:val="008236AF"/>
    <w:rsid w:val="008236D6"/>
    <w:rsid w:val="00826F24"/>
    <w:rsid w:val="00827109"/>
    <w:rsid w:val="008369AE"/>
    <w:rsid w:val="0084039D"/>
    <w:rsid w:val="00853059"/>
    <w:rsid w:val="00854EF1"/>
    <w:rsid w:val="00854F99"/>
    <w:rsid w:val="00857755"/>
    <w:rsid w:val="0086059A"/>
    <w:rsid w:val="00864513"/>
    <w:rsid w:val="00864D47"/>
    <w:rsid w:val="00874B34"/>
    <w:rsid w:val="008763EB"/>
    <w:rsid w:val="00877021"/>
    <w:rsid w:val="00882653"/>
    <w:rsid w:val="008832CB"/>
    <w:rsid w:val="00883E4A"/>
    <w:rsid w:val="00885BBD"/>
    <w:rsid w:val="00885C01"/>
    <w:rsid w:val="00886E6A"/>
    <w:rsid w:val="00895D99"/>
    <w:rsid w:val="008A5795"/>
    <w:rsid w:val="008A636D"/>
    <w:rsid w:val="008A678B"/>
    <w:rsid w:val="008A7EAA"/>
    <w:rsid w:val="008B54FD"/>
    <w:rsid w:val="008C1100"/>
    <w:rsid w:val="008C35AA"/>
    <w:rsid w:val="008C364D"/>
    <w:rsid w:val="008D3FC9"/>
    <w:rsid w:val="008F3F44"/>
    <w:rsid w:val="008F5189"/>
    <w:rsid w:val="008F53E2"/>
    <w:rsid w:val="00904364"/>
    <w:rsid w:val="009063B2"/>
    <w:rsid w:val="00916C5C"/>
    <w:rsid w:val="00917116"/>
    <w:rsid w:val="00923DE4"/>
    <w:rsid w:val="00930736"/>
    <w:rsid w:val="00933E9D"/>
    <w:rsid w:val="00934DC7"/>
    <w:rsid w:val="0094794E"/>
    <w:rsid w:val="00956118"/>
    <w:rsid w:val="00964327"/>
    <w:rsid w:val="00965AF7"/>
    <w:rsid w:val="009678CA"/>
    <w:rsid w:val="00975706"/>
    <w:rsid w:val="0097738A"/>
    <w:rsid w:val="009815AA"/>
    <w:rsid w:val="009857C1"/>
    <w:rsid w:val="00995CC4"/>
    <w:rsid w:val="009961E6"/>
    <w:rsid w:val="009963C8"/>
    <w:rsid w:val="00997751"/>
    <w:rsid w:val="009B7F8A"/>
    <w:rsid w:val="009C6465"/>
    <w:rsid w:val="009D1407"/>
    <w:rsid w:val="009D4FFC"/>
    <w:rsid w:val="009D5F8E"/>
    <w:rsid w:val="009E0CE4"/>
    <w:rsid w:val="009E56B7"/>
    <w:rsid w:val="009F04CD"/>
    <w:rsid w:val="009F0524"/>
    <w:rsid w:val="009F1C73"/>
    <w:rsid w:val="009F37AC"/>
    <w:rsid w:val="00A02321"/>
    <w:rsid w:val="00A06732"/>
    <w:rsid w:val="00A127E6"/>
    <w:rsid w:val="00A164FB"/>
    <w:rsid w:val="00A20BC3"/>
    <w:rsid w:val="00A31B3E"/>
    <w:rsid w:val="00A31DAB"/>
    <w:rsid w:val="00A338A1"/>
    <w:rsid w:val="00A3684D"/>
    <w:rsid w:val="00A36C4D"/>
    <w:rsid w:val="00A40E40"/>
    <w:rsid w:val="00A43043"/>
    <w:rsid w:val="00A44F82"/>
    <w:rsid w:val="00A5077E"/>
    <w:rsid w:val="00A5375F"/>
    <w:rsid w:val="00A6310B"/>
    <w:rsid w:val="00A63D32"/>
    <w:rsid w:val="00A741D5"/>
    <w:rsid w:val="00A75AF6"/>
    <w:rsid w:val="00A761BF"/>
    <w:rsid w:val="00A80798"/>
    <w:rsid w:val="00A82160"/>
    <w:rsid w:val="00A93C88"/>
    <w:rsid w:val="00A97F62"/>
    <w:rsid w:val="00AA4A80"/>
    <w:rsid w:val="00AA4C6D"/>
    <w:rsid w:val="00AA6783"/>
    <w:rsid w:val="00AB2038"/>
    <w:rsid w:val="00AB2250"/>
    <w:rsid w:val="00AB51A1"/>
    <w:rsid w:val="00AD0066"/>
    <w:rsid w:val="00AD00C1"/>
    <w:rsid w:val="00AE4610"/>
    <w:rsid w:val="00AE612A"/>
    <w:rsid w:val="00AF0DA0"/>
    <w:rsid w:val="00AF0DDB"/>
    <w:rsid w:val="00AF2C06"/>
    <w:rsid w:val="00AF4E5C"/>
    <w:rsid w:val="00B01868"/>
    <w:rsid w:val="00B03143"/>
    <w:rsid w:val="00B15E1E"/>
    <w:rsid w:val="00B17BAF"/>
    <w:rsid w:val="00B21DBF"/>
    <w:rsid w:val="00B25FFD"/>
    <w:rsid w:val="00B3293B"/>
    <w:rsid w:val="00B409B4"/>
    <w:rsid w:val="00B42AB1"/>
    <w:rsid w:val="00B4353A"/>
    <w:rsid w:val="00B4660A"/>
    <w:rsid w:val="00B47BCD"/>
    <w:rsid w:val="00B55FED"/>
    <w:rsid w:val="00B625D7"/>
    <w:rsid w:val="00B74D52"/>
    <w:rsid w:val="00B90E51"/>
    <w:rsid w:val="00B91FC1"/>
    <w:rsid w:val="00B94119"/>
    <w:rsid w:val="00BB1DA3"/>
    <w:rsid w:val="00BC0798"/>
    <w:rsid w:val="00BC1BBB"/>
    <w:rsid w:val="00BC275B"/>
    <w:rsid w:val="00BC36D3"/>
    <w:rsid w:val="00BC4CF2"/>
    <w:rsid w:val="00BC602D"/>
    <w:rsid w:val="00BC6D14"/>
    <w:rsid w:val="00BD1F5A"/>
    <w:rsid w:val="00BD22DF"/>
    <w:rsid w:val="00BD6767"/>
    <w:rsid w:val="00BE2C76"/>
    <w:rsid w:val="00BE57E1"/>
    <w:rsid w:val="00BF0025"/>
    <w:rsid w:val="00BF301C"/>
    <w:rsid w:val="00BF720C"/>
    <w:rsid w:val="00C00472"/>
    <w:rsid w:val="00C01F6B"/>
    <w:rsid w:val="00C029DD"/>
    <w:rsid w:val="00C0325D"/>
    <w:rsid w:val="00C075DD"/>
    <w:rsid w:val="00C12255"/>
    <w:rsid w:val="00C21F13"/>
    <w:rsid w:val="00C259C3"/>
    <w:rsid w:val="00C31D7C"/>
    <w:rsid w:val="00C326BB"/>
    <w:rsid w:val="00C3795F"/>
    <w:rsid w:val="00C46204"/>
    <w:rsid w:val="00C500F8"/>
    <w:rsid w:val="00C51E2C"/>
    <w:rsid w:val="00C52734"/>
    <w:rsid w:val="00C557BE"/>
    <w:rsid w:val="00C55B62"/>
    <w:rsid w:val="00C62F7E"/>
    <w:rsid w:val="00C65048"/>
    <w:rsid w:val="00C6668E"/>
    <w:rsid w:val="00C70975"/>
    <w:rsid w:val="00C713E9"/>
    <w:rsid w:val="00C76121"/>
    <w:rsid w:val="00C84CCC"/>
    <w:rsid w:val="00C91D58"/>
    <w:rsid w:val="00C92062"/>
    <w:rsid w:val="00C96C94"/>
    <w:rsid w:val="00CA5E63"/>
    <w:rsid w:val="00CB1821"/>
    <w:rsid w:val="00CB436F"/>
    <w:rsid w:val="00CC3183"/>
    <w:rsid w:val="00CD2B32"/>
    <w:rsid w:val="00CE1ADB"/>
    <w:rsid w:val="00CE2E3B"/>
    <w:rsid w:val="00CE6A47"/>
    <w:rsid w:val="00CF1D41"/>
    <w:rsid w:val="00CF1DC6"/>
    <w:rsid w:val="00CF2E38"/>
    <w:rsid w:val="00CF33EF"/>
    <w:rsid w:val="00CF6D96"/>
    <w:rsid w:val="00D0317D"/>
    <w:rsid w:val="00D06BD5"/>
    <w:rsid w:val="00D10D50"/>
    <w:rsid w:val="00D14F6F"/>
    <w:rsid w:val="00D20257"/>
    <w:rsid w:val="00D20CD9"/>
    <w:rsid w:val="00D210FC"/>
    <w:rsid w:val="00D23F41"/>
    <w:rsid w:val="00D2732D"/>
    <w:rsid w:val="00D30798"/>
    <w:rsid w:val="00D32932"/>
    <w:rsid w:val="00D337B1"/>
    <w:rsid w:val="00D36144"/>
    <w:rsid w:val="00D42786"/>
    <w:rsid w:val="00D54069"/>
    <w:rsid w:val="00D5785A"/>
    <w:rsid w:val="00D677A2"/>
    <w:rsid w:val="00D70A18"/>
    <w:rsid w:val="00D75E02"/>
    <w:rsid w:val="00D80C21"/>
    <w:rsid w:val="00D848DD"/>
    <w:rsid w:val="00D90EAF"/>
    <w:rsid w:val="00D95893"/>
    <w:rsid w:val="00D95BEA"/>
    <w:rsid w:val="00D96ABD"/>
    <w:rsid w:val="00DA2319"/>
    <w:rsid w:val="00DA487F"/>
    <w:rsid w:val="00DC2F1F"/>
    <w:rsid w:val="00DC79C0"/>
    <w:rsid w:val="00DD1B0B"/>
    <w:rsid w:val="00DD59FA"/>
    <w:rsid w:val="00DE20CB"/>
    <w:rsid w:val="00DE2339"/>
    <w:rsid w:val="00DF4B2B"/>
    <w:rsid w:val="00DF6213"/>
    <w:rsid w:val="00E02CB4"/>
    <w:rsid w:val="00E032E8"/>
    <w:rsid w:val="00E10370"/>
    <w:rsid w:val="00E106DB"/>
    <w:rsid w:val="00E127F6"/>
    <w:rsid w:val="00E13867"/>
    <w:rsid w:val="00E14CC1"/>
    <w:rsid w:val="00E15B81"/>
    <w:rsid w:val="00E179D2"/>
    <w:rsid w:val="00E22976"/>
    <w:rsid w:val="00E24030"/>
    <w:rsid w:val="00E32250"/>
    <w:rsid w:val="00E341A6"/>
    <w:rsid w:val="00E34E01"/>
    <w:rsid w:val="00E37174"/>
    <w:rsid w:val="00E47C71"/>
    <w:rsid w:val="00E52502"/>
    <w:rsid w:val="00E52ECE"/>
    <w:rsid w:val="00E531CF"/>
    <w:rsid w:val="00E53335"/>
    <w:rsid w:val="00E556A5"/>
    <w:rsid w:val="00E55809"/>
    <w:rsid w:val="00E60C85"/>
    <w:rsid w:val="00E67ECF"/>
    <w:rsid w:val="00E759B8"/>
    <w:rsid w:val="00E77F5A"/>
    <w:rsid w:val="00E82FCC"/>
    <w:rsid w:val="00E8618A"/>
    <w:rsid w:val="00E91DBE"/>
    <w:rsid w:val="00E955E3"/>
    <w:rsid w:val="00E96868"/>
    <w:rsid w:val="00EA7EAC"/>
    <w:rsid w:val="00EB50AF"/>
    <w:rsid w:val="00EB5E3C"/>
    <w:rsid w:val="00EC0E17"/>
    <w:rsid w:val="00EC0F63"/>
    <w:rsid w:val="00EC3D40"/>
    <w:rsid w:val="00EC5A16"/>
    <w:rsid w:val="00EC6535"/>
    <w:rsid w:val="00EC74B1"/>
    <w:rsid w:val="00ED1608"/>
    <w:rsid w:val="00ED33CD"/>
    <w:rsid w:val="00ED70BB"/>
    <w:rsid w:val="00EE5A7A"/>
    <w:rsid w:val="00EF7840"/>
    <w:rsid w:val="00F01506"/>
    <w:rsid w:val="00F023FB"/>
    <w:rsid w:val="00F0457E"/>
    <w:rsid w:val="00F067D4"/>
    <w:rsid w:val="00F1118A"/>
    <w:rsid w:val="00F14943"/>
    <w:rsid w:val="00F15181"/>
    <w:rsid w:val="00F1601A"/>
    <w:rsid w:val="00F21324"/>
    <w:rsid w:val="00F24C3E"/>
    <w:rsid w:val="00F32911"/>
    <w:rsid w:val="00F3353A"/>
    <w:rsid w:val="00F51A49"/>
    <w:rsid w:val="00F57551"/>
    <w:rsid w:val="00F60636"/>
    <w:rsid w:val="00F62141"/>
    <w:rsid w:val="00F621F4"/>
    <w:rsid w:val="00F627F5"/>
    <w:rsid w:val="00F62C4F"/>
    <w:rsid w:val="00F66D08"/>
    <w:rsid w:val="00F70234"/>
    <w:rsid w:val="00F82890"/>
    <w:rsid w:val="00F82A73"/>
    <w:rsid w:val="00F875DB"/>
    <w:rsid w:val="00FA0BAB"/>
    <w:rsid w:val="00FA329A"/>
    <w:rsid w:val="00FA3CA6"/>
    <w:rsid w:val="00FA4BB2"/>
    <w:rsid w:val="00FB1568"/>
    <w:rsid w:val="00FB1D36"/>
    <w:rsid w:val="00FB2C5C"/>
    <w:rsid w:val="00FD03DC"/>
    <w:rsid w:val="00FD5AF5"/>
    <w:rsid w:val="00FD5DD8"/>
    <w:rsid w:val="00FD7CAD"/>
    <w:rsid w:val="00FE4393"/>
    <w:rsid w:val="00FE628C"/>
    <w:rsid w:val="00FE6BD1"/>
    <w:rsid w:val="00FF2D1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75F14E60"/>
  <w15:chartTrackingRefBased/>
  <w15:docId w15:val="{61005982-6994-4582-BB39-E966ECA23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pt-BR" w:eastAsia="en-US" w:bidi="ar-SA"/>
      </w:rPr>
    </w:rPrDefault>
    <w:pPrDefault>
      <w:pPr>
        <w:spacing w:after="16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48D9"/>
    <w:pPr>
      <w:spacing w:before="120" w:after="120" w:line="240" w:lineRule="auto"/>
      <w:jc w:val="both"/>
    </w:pPr>
    <w:rPr>
      <w:color w:val="262626" w:themeColor="text1" w:themeTint="D9"/>
      <w:sz w:val="24"/>
    </w:rPr>
  </w:style>
  <w:style w:type="paragraph" w:styleId="Ttulo1">
    <w:name w:val="heading 1"/>
    <w:basedOn w:val="Normal"/>
    <w:next w:val="Normal"/>
    <w:link w:val="Ttulo1Char"/>
    <w:uiPriority w:val="9"/>
    <w:qFormat/>
    <w:rsid w:val="0024598A"/>
    <w:pPr>
      <w:keepNext/>
      <w:keepLines/>
      <w:pBdr>
        <w:bottom w:val="thickThinSmallGap" w:sz="24" w:space="2" w:color="D0CECE" w:themeColor="background2" w:themeShade="E6"/>
      </w:pBdr>
      <w:spacing w:before="240" w:after="240"/>
      <w:outlineLvl w:val="0"/>
    </w:pPr>
    <w:rPr>
      <w:rFonts w:eastAsiaTheme="majorEastAsia" w:cstheme="minorHAnsi"/>
      <w:b/>
      <w:bCs/>
      <w:sz w:val="32"/>
      <w:szCs w:val="32"/>
    </w:rPr>
  </w:style>
  <w:style w:type="paragraph" w:styleId="Ttulo2">
    <w:name w:val="heading 2"/>
    <w:basedOn w:val="Normal"/>
    <w:next w:val="Normal"/>
    <w:link w:val="Ttulo2Char"/>
    <w:uiPriority w:val="9"/>
    <w:unhideWhenUsed/>
    <w:qFormat/>
    <w:rsid w:val="0024598A"/>
    <w:pPr>
      <w:keepNext/>
      <w:keepLines/>
      <w:spacing w:before="240" w:after="240"/>
      <w:outlineLvl w:val="1"/>
    </w:pPr>
    <w:rPr>
      <w:rFonts w:eastAsiaTheme="majorEastAsia" w:cstheme="majorBidi"/>
      <w:b/>
      <w:sz w:val="28"/>
      <w:szCs w:val="36"/>
    </w:rPr>
  </w:style>
  <w:style w:type="paragraph" w:styleId="Ttulo3">
    <w:name w:val="heading 3"/>
    <w:basedOn w:val="Normal"/>
    <w:next w:val="Normal"/>
    <w:link w:val="Ttulo3Char"/>
    <w:uiPriority w:val="9"/>
    <w:semiHidden/>
    <w:unhideWhenUsed/>
    <w:qFormat/>
    <w:rsid w:val="00384322"/>
    <w:pPr>
      <w:keepNext/>
      <w:keepLines/>
      <w:spacing w:before="80" w:after="0"/>
      <w:outlineLvl w:val="2"/>
    </w:pPr>
    <w:rPr>
      <w:rFonts w:asciiTheme="majorHAnsi" w:eastAsiaTheme="majorEastAsia" w:hAnsiTheme="majorHAnsi" w:cstheme="majorBidi"/>
      <w:color w:val="C45911" w:themeColor="accent2" w:themeShade="BF"/>
      <w:sz w:val="32"/>
      <w:szCs w:val="32"/>
    </w:rPr>
  </w:style>
  <w:style w:type="paragraph" w:styleId="Ttulo4">
    <w:name w:val="heading 4"/>
    <w:basedOn w:val="Normal"/>
    <w:next w:val="Normal"/>
    <w:link w:val="Ttulo4Char"/>
    <w:uiPriority w:val="9"/>
    <w:semiHidden/>
    <w:unhideWhenUsed/>
    <w:qFormat/>
    <w:rsid w:val="00384322"/>
    <w:pPr>
      <w:keepNext/>
      <w:keepLines/>
      <w:spacing w:before="80" w:after="0"/>
      <w:outlineLvl w:val="3"/>
    </w:pPr>
    <w:rPr>
      <w:rFonts w:asciiTheme="majorHAnsi" w:eastAsiaTheme="majorEastAsia" w:hAnsiTheme="majorHAnsi" w:cstheme="majorBidi"/>
      <w:i/>
      <w:iCs/>
      <w:color w:val="833C0B" w:themeColor="accent2" w:themeShade="80"/>
      <w:sz w:val="28"/>
      <w:szCs w:val="28"/>
    </w:rPr>
  </w:style>
  <w:style w:type="paragraph" w:styleId="Ttulo5">
    <w:name w:val="heading 5"/>
    <w:basedOn w:val="Normal"/>
    <w:next w:val="Normal"/>
    <w:link w:val="Ttulo5Char"/>
    <w:uiPriority w:val="9"/>
    <w:semiHidden/>
    <w:unhideWhenUsed/>
    <w:qFormat/>
    <w:rsid w:val="00384322"/>
    <w:pPr>
      <w:keepNext/>
      <w:keepLines/>
      <w:spacing w:before="80" w:after="0"/>
      <w:outlineLvl w:val="4"/>
    </w:pPr>
    <w:rPr>
      <w:rFonts w:asciiTheme="majorHAnsi" w:eastAsiaTheme="majorEastAsia" w:hAnsiTheme="majorHAnsi" w:cstheme="majorBidi"/>
      <w:color w:val="C45911" w:themeColor="accent2" w:themeShade="BF"/>
      <w:szCs w:val="24"/>
    </w:rPr>
  </w:style>
  <w:style w:type="paragraph" w:styleId="Ttulo6">
    <w:name w:val="heading 6"/>
    <w:basedOn w:val="Normal"/>
    <w:next w:val="Normal"/>
    <w:link w:val="Ttulo6Char"/>
    <w:uiPriority w:val="9"/>
    <w:semiHidden/>
    <w:unhideWhenUsed/>
    <w:qFormat/>
    <w:rsid w:val="00384322"/>
    <w:pPr>
      <w:keepNext/>
      <w:keepLines/>
      <w:spacing w:before="80" w:after="0"/>
      <w:outlineLvl w:val="5"/>
    </w:pPr>
    <w:rPr>
      <w:rFonts w:asciiTheme="majorHAnsi" w:eastAsiaTheme="majorEastAsia" w:hAnsiTheme="majorHAnsi" w:cstheme="majorBidi"/>
      <w:i/>
      <w:iCs/>
      <w:color w:val="833C0B" w:themeColor="accent2" w:themeShade="80"/>
      <w:szCs w:val="24"/>
    </w:rPr>
  </w:style>
  <w:style w:type="paragraph" w:styleId="Ttulo7">
    <w:name w:val="heading 7"/>
    <w:basedOn w:val="Normal"/>
    <w:next w:val="Normal"/>
    <w:link w:val="Ttulo7Char"/>
    <w:uiPriority w:val="9"/>
    <w:semiHidden/>
    <w:unhideWhenUsed/>
    <w:qFormat/>
    <w:rsid w:val="00384322"/>
    <w:pPr>
      <w:keepNext/>
      <w:keepLines/>
      <w:spacing w:before="80" w:after="0"/>
      <w:outlineLvl w:val="6"/>
    </w:pPr>
    <w:rPr>
      <w:rFonts w:asciiTheme="majorHAnsi" w:eastAsiaTheme="majorEastAsia" w:hAnsiTheme="majorHAnsi" w:cstheme="majorBidi"/>
      <w:b/>
      <w:bCs/>
      <w:color w:val="833C0B" w:themeColor="accent2" w:themeShade="80"/>
      <w:sz w:val="22"/>
      <w:szCs w:val="22"/>
    </w:rPr>
  </w:style>
  <w:style w:type="paragraph" w:styleId="Ttulo8">
    <w:name w:val="heading 8"/>
    <w:basedOn w:val="Normal"/>
    <w:next w:val="Normal"/>
    <w:link w:val="Ttulo8Char"/>
    <w:uiPriority w:val="9"/>
    <w:semiHidden/>
    <w:unhideWhenUsed/>
    <w:qFormat/>
    <w:rsid w:val="00384322"/>
    <w:pPr>
      <w:keepNext/>
      <w:keepLines/>
      <w:spacing w:before="80" w:after="0"/>
      <w:outlineLvl w:val="7"/>
    </w:pPr>
    <w:rPr>
      <w:rFonts w:asciiTheme="majorHAnsi" w:eastAsiaTheme="majorEastAsia" w:hAnsiTheme="majorHAnsi" w:cstheme="majorBidi"/>
      <w:color w:val="833C0B" w:themeColor="accent2" w:themeShade="80"/>
      <w:sz w:val="22"/>
      <w:szCs w:val="22"/>
    </w:rPr>
  </w:style>
  <w:style w:type="paragraph" w:styleId="Ttulo9">
    <w:name w:val="heading 9"/>
    <w:basedOn w:val="Normal"/>
    <w:next w:val="Normal"/>
    <w:link w:val="Ttulo9Char"/>
    <w:uiPriority w:val="9"/>
    <w:semiHidden/>
    <w:unhideWhenUsed/>
    <w:qFormat/>
    <w:rsid w:val="00384322"/>
    <w:pPr>
      <w:keepNext/>
      <w:keepLines/>
      <w:spacing w:before="80" w:after="0"/>
      <w:outlineLvl w:val="8"/>
    </w:pPr>
    <w:rPr>
      <w:rFonts w:asciiTheme="majorHAnsi" w:eastAsiaTheme="majorEastAsia" w:hAnsiTheme="majorHAnsi" w:cstheme="majorBidi"/>
      <w:i/>
      <w:iCs/>
      <w:color w:val="833C0B" w:themeColor="accent2" w:themeShade="80"/>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384322"/>
    <w:pPr>
      <w:spacing w:after="0" w:line="240" w:lineRule="auto"/>
    </w:pPr>
  </w:style>
  <w:style w:type="character" w:customStyle="1" w:styleId="SemEspaamentoChar">
    <w:name w:val="Sem Espaçamento Char"/>
    <w:basedOn w:val="Fontepargpadro"/>
    <w:link w:val="SemEspaamento"/>
    <w:uiPriority w:val="1"/>
    <w:rsid w:val="004E51B2"/>
  </w:style>
  <w:style w:type="paragraph" w:styleId="Cabealho">
    <w:name w:val="header"/>
    <w:basedOn w:val="Normal"/>
    <w:link w:val="CabealhoChar"/>
    <w:uiPriority w:val="99"/>
    <w:unhideWhenUsed/>
    <w:rsid w:val="004E51B2"/>
    <w:pPr>
      <w:tabs>
        <w:tab w:val="center" w:pos="4252"/>
        <w:tab w:val="right" w:pos="8504"/>
      </w:tabs>
      <w:spacing w:after="0"/>
    </w:pPr>
  </w:style>
  <w:style w:type="character" w:customStyle="1" w:styleId="CabealhoChar">
    <w:name w:val="Cabeçalho Char"/>
    <w:basedOn w:val="Fontepargpadro"/>
    <w:link w:val="Cabealho"/>
    <w:uiPriority w:val="99"/>
    <w:rsid w:val="004E51B2"/>
  </w:style>
  <w:style w:type="paragraph" w:styleId="Rodap">
    <w:name w:val="footer"/>
    <w:basedOn w:val="Normal"/>
    <w:link w:val="RodapChar"/>
    <w:uiPriority w:val="99"/>
    <w:unhideWhenUsed/>
    <w:rsid w:val="004E51B2"/>
    <w:pPr>
      <w:tabs>
        <w:tab w:val="center" w:pos="4252"/>
        <w:tab w:val="right" w:pos="8504"/>
      </w:tabs>
      <w:spacing w:after="0"/>
    </w:pPr>
  </w:style>
  <w:style w:type="character" w:customStyle="1" w:styleId="RodapChar">
    <w:name w:val="Rodapé Char"/>
    <w:basedOn w:val="Fontepargpadro"/>
    <w:link w:val="Rodap"/>
    <w:uiPriority w:val="99"/>
    <w:rsid w:val="004E51B2"/>
  </w:style>
  <w:style w:type="character" w:styleId="Nmerodepgina">
    <w:name w:val="page number"/>
    <w:rsid w:val="004E51B2"/>
  </w:style>
  <w:style w:type="paragraph" w:styleId="Corpodetexto">
    <w:name w:val="Body Text"/>
    <w:basedOn w:val="Normal"/>
    <w:link w:val="CorpodetextoChar"/>
    <w:rsid w:val="00916C5C"/>
    <w:rPr>
      <w:rFonts w:ascii="Times New Roman" w:eastAsia="Times New Roman" w:hAnsi="Times New Roman" w:cs="Times New Roman"/>
      <w:b/>
      <w:sz w:val="18"/>
      <w:szCs w:val="20"/>
      <w:lang w:eastAsia="pt-BR"/>
    </w:rPr>
  </w:style>
  <w:style w:type="character" w:customStyle="1" w:styleId="CorpodetextoChar">
    <w:name w:val="Corpo de texto Char"/>
    <w:basedOn w:val="Fontepargpadro"/>
    <w:link w:val="Corpodetexto"/>
    <w:rsid w:val="00916C5C"/>
    <w:rPr>
      <w:rFonts w:ascii="Times New Roman" w:eastAsia="Times New Roman" w:hAnsi="Times New Roman" w:cs="Times New Roman"/>
      <w:b/>
      <w:sz w:val="18"/>
      <w:szCs w:val="20"/>
      <w:lang w:eastAsia="pt-BR"/>
    </w:rPr>
  </w:style>
  <w:style w:type="paragraph" w:styleId="Sumrio1">
    <w:name w:val="toc 1"/>
    <w:basedOn w:val="Normal"/>
    <w:next w:val="Normal"/>
    <w:autoRedefine/>
    <w:uiPriority w:val="39"/>
    <w:rsid w:val="007C718E"/>
    <w:pPr>
      <w:shd w:val="clear" w:color="auto" w:fill="FFFFFF" w:themeFill="background1"/>
      <w:tabs>
        <w:tab w:val="left" w:pos="0"/>
        <w:tab w:val="right" w:leader="dot" w:pos="10065"/>
      </w:tabs>
      <w:spacing w:line="360" w:lineRule="auto"/>
      <w:ind w:right="283"/>
    </w:pPr>
    <w:rPr>
      <w:rFonts w:ascii="Calibri" w:eastAsia="Times New Roman" w:hAnsi="Calibri" w:cs="Calibri"/>
      <w:b/>
      <w:bCs/>
      <w:noProof/>
      <w:color w:val="000000"/>
      <w:szCs w:val="24"/>
      <w:shd w:val="clear" w:color="auto" w:fill="DBDBDB" w:themeFill="accent3" w:themeFillTint="66"/>
      <w:lang w:eastAsia="pt-BR"/>
    </w:rPr>
  </w:style>
  <w:style w:type="character" w:styleId="Hyperlink">
    <w:name w:val="Hyperlink"/>
    <w:uiPriority w:val="99"/>
    <w:rsid w:val="0051028D"/>
    <w:rPr>
      <w:color w:val="0000FF"/>
      <w:u w:val="single"/>
    </w:rPr>
  </w:style>
  <w:style w:type="character" w:styleId="MenoPendente">
    <w:name w:val="Unresolved Mention"/>
    <w:basedOn w:val="Fontepargpadro"/>
    <w:uiPriority w:val="99"/>
    <w:semiHidden/>
    <w:unhideWhenUsed/>
    <w:rsid w:val="004D280C"/>
    <w:rPr>
      <w:color w:val="605E5C"/>
      <w:shd w:val="clear" w:color="auto" w:fill="E1DFDD"/>
    </w:rPr>
  </w:style>
  <w:style w:type="paragraph" w:styleId="PargrafodaLista">
    <w:name w:val="List Paragraph"/>
    <w:basedOn w:val="Normal"/>
    <w:uiPriority w:val="34"/>
    <w:qFormat/>
    <w:rsid w:val="00E96868"/>
    <w:pPr>
      <w:ind w:left="720"/>
      <w:contextualSpacing/>
    </w:pPr>
  </w:style>
  <w:style w:type="paragraph" w:styleId="NormalWeb">
    <w:name w:val="Normal (Web)"/>
    <w:basedOn w:val="Normal"/>
    <w:uiPriority w:val="99"/>
    <w:unhideWhenUsed/>
    <w:rsid w:val="00E96868"/>
    <w:pPr>
      <w:spacing w:before="100" w:beforeAutospacing="1" w:after="100" w:afterAutospacing="1"/>
    </w:pPr>
    <w:rPr>
      <w:rFonts w:ascii="Times New Roman" w:eastAsia="Times New Roman" w:hAnsi="Times New Roman" w:cs="Times New Roman"/>
      <w:szCs w:val="24"/>
      <w:lang w:eastAsia="pt-BR"/>
    </w:rPr>
  </w:style>
  <w:style w:type="character" w:customStyle="1" w:styleId="Ttulo1Char">
    <w:name w:val="Título 1 Char"/>
    <w:basedOn w:val="Fontepargpadro"/>
    <w:link w:val="Ttulo1"/>
    <w:uiPriority w:val="9"/>
    <w:rsid w:val="0024598A"/>
    <w:rPr>
      <w:rFonts w:eastAsiaTheme="majorEastAsia" w:cstheme="minorHAnsi"/>
      <w:b/>
      <w:bCs/>
      <w:color w:val="262626" w:themeColor="text1" w:themeTint="D9"/>
      <w:sz w:val="32"/>
      <w:szCs w:val="32"/>
    </w:rPr>
  </w:style>
  <w:style w:type="paragraph" w:styleId="CabealhodoSumrio">
    <w:name w:val="TOC Heading"/>
    <w:basedOn w:val="Ttulo1"/>
    <w:next w:val="Normal"/>
    <w:uiPriority w:val="39"/>
    <w:unhideWhenUsed/>
    <w:qFormat/>
    <w:rsid w:val="00384322"/>
    <w:pPr>
      <w:outlineLvl w:val="9"/>
    </w:pPr>
  </w:style>
  <w:style w:type="paragraph" w:styleId="Ttulo">
    <w:name w:val="Title"/>
    <w:basedOn w:val="Normal"/>
    <w:next w:val="Normal"/>
    <w:link w:val="TtuloChar"/>
    <w:uiPriority w:val="10"/>
    <w:qFormat/>
    <w:rsid w:val="00384322"/>
    <w:pPr>
      <w:spacing w:after="0"/>
      <w:contextualSpacing/>
    </w:pPr>
    <w:rPr>
      <w:rFonts w:asciiTheme="majorHAnsi" w:eastAsiaTheme="majorEastAsia" w:hAnsiTheme="majorHAnsi" w:cstheme="majorBidi"/>
      <w:sz w:val="96"/>
      <w:szCs w:val="96"/>
    </w:rPr>
  </w:style>
  <w:style w:type="character" w:customStyle="1" w:styleId="TtuloChar">
    <w:name w:val="Título Char"/>
    <w:basedOn w:val="Fontepargpadro"/>
    <w:link w:val="Ttulo"/>
    <w:uiPriority w:val="10"/>
    <w:rsid w:val="00384322"/>
    <w:rPr>
      <w:rFonts w:asciiTheme="majorHAnsi" w:eastAsiaTheme="majorEastAsia" w:hAnsiTheme="majorHAnsi" w:cstheme="majorBidi"/>
      <w:color w:val="262626" w:themeColor="text1" w:themeTint="D9"/>
      <w:sz w:val="96"/>
      <w:szCs w:val="96"/>
    </w:rPr>
  </w:style>
  <w:style w:type="character" w:customStyle="1" w:styleId="Ttulo2Char">
    <w:name w:val="Título 2 Char"/>
    <w:basedOn w:val="Fontepargpadro"/>
    <w:link w:val="Ttulo2"/>
    <w:uiPriority w:val="9"/>
    <w:rsid w:val="0024598A"/>
    <w:rPr>
      <w:rFonts w:eastAsiaTheme="majorEastAsia" w:cstheme="majorBidi"/>
      <w:b/>
      <w:color w:val="262626" w:themeColor="text1" w:themeTint="D9"/>
      <w:sz w:val="28"/>
      <w:szCs w:val="36"/>
    </w:rPr>
  </w:style>
  <w:style w:type="paragraph" w:styleId="Sumrio2">
    <w:name w:val="toc 2"/>
    <w:basedOn w:val="Normal"/>
    <w:next w:val="Normal"/>
    <w:autoRedefine/>
    <w:uiPriority w:val="39"/>
    <w:unhideWhenUsed/>
    <w:rsid w:val="007018F3"/>
    <w:pPr>
      <w:tabs>
        <w:tab w:val="right" w:leader="dot" w:pos="10206"/>
      </w:tabs>
      <w:spacing w:after="100"/>
      <w:ind w:left="220" w:right="142"/>
    </w:pPr>
    <w:rPr>
      <w:color w:val="FF0000"/>
    </w:rPr>
  </w:style>
  <w:style w:type="table" w:styleId="Tabelacomgrade">
    <w:name w:val="Table Grid"/>
    <w:basedOn w:val="Tabelanormal"/>
    <w:uiPriority w:val="39"/>
    <w:rsid w:val="003843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har">
    <w:name w:val="Título 3 Char"/>
    <w:basedOn w:val="Fontepargpadro"/>
    <w:link w:val="Ttulo3"/>
    <w:uiPriority w:val="9"/>
    <w:semiHidden/>
    <w:rsid w:val="00384322"/>
    <w:rPr>
      <w:rFonts w:asciiTheme="majorHAnsi" w:eastAsiaTheme="majorEastAsia" w:hAnsiTheme="majorHAnsi" w:cstheme="majorBidi"/>
      <w:color w:val="C45911" w:themeColor="accent2" w:themeShade="BF"/>
      <w:sz w:val="32"/>
      <w:szCs w:val="32"/>
    </w:rPr>
  </w:style>
  <w:style w:type="character" w:customStyle="1" w:styleId="Ttulo4Char">
    <w:name w:val="Título 4 Char"/>
    <w:basedOn w:val="Fontepargpadro"/>
    <w:link w:val="Ttulo4"/>
    <w:uiPriority w:val="9"/>
    <w:semiHidden/>
    <w:rsid w:val="00384322"/>
    <w:rPr>
      <w:rFonts w:asciiTheme="majorHAnsi" w:eastAsiaTheme="majorEastAsia" w:hAnsiTheme="majorHAnsi" w:cstheme="majorBidi"/>
      <w:i/>
      <w:iCs/>
      <w:color w:val="833C0B" w:themeColor="accent2" w:themeShade="80"/>
      <w:sz w:val="28"/>
      <w:szCs w:val="28"/>
    </w:rPr>
  </w:style>
  <w:style w:type="character" w:customStyle="1" w:styleId="Ttulo5Char">
    <w:name w:val="Título 5 Char"/>
    <w:basedOn w:val="Fontepargpadro"/>
    <w:link w:val="Ttulo5"/>
    <w:uiPriority w:val="9"/>
    <w:semiHidden/>
    <w:rsid w:val="00384322"/>
    <w:rPr>
      <w:rFonts w:asciiTheme="majorHAnsi" w:eastAsiaTheme="majorEastAsia" w:hAnsiTheme="majorHAnsi" w:cstheme="majorBidi"/>
      <w:color w:val="C45911" w:themeColor="accent2" w:themeShade="BF"/>
      <w:sz w:val="24"/>
      <w:szCs w:val="24"/>
    </w:rPr>
  </w:style>
  <w:style w:type="character" w:customStyle="1" w:styleId="Ttulo6Char">
    <w:name w:val="Título 6 Char"/>
    <w:basedOn w:val="Fontepargpadro"/>
    <w:link w:val="Ttulo6"/>
    <w:uiPriority w:val="9"/>
    <w:semiHidden/>
    <w:rsid w:val="00384322"/>
    <w:rPr>
      <w:rFonts w:asciiTheme="majorHAnsi" w:eastAsiaTheme="majorEastAsia" w:hAnsiTheme="majorHAnsi" w:cstheme="majorBidi"/>
      <w:i/>
      <w:iCs/>
      <w:color w:val="833C0B" w:themeColor="accent2" w:themeShade="80"/>
      <w:sz w:val="24"/>
      <w:szCs w:val="24"/>
    </w:rPr>
  </w:style>
  <w:style w:type="character" w:customStyle="1" w:styleId="Ttulo7Char">
    <w:name w:val="Título 7 Char"/>
    <w:basedOn w:val="Fontepargpadro"/>
    <w:link w:val="Ttulo7"/>
    <w:uiPriority w:val="9"/>
    <w:semiHidden/>
    <w:rsid w:val="00384322"/>
    <w:rPr>
      <w:rFonts w:asciiTheme="majorHAnsi" w:eastAsiaTheme="majorEastAsia" w:hAnsiTheme="majorHAnsi" w:cstheme="majorBidi"/>
      <w:b/>
      <w:bCs/>
      <w:color w:val="833C0B" w:themeColor="accent2" w:themeShade="80"/>
      <w:sz w:val="22"/>
      <w:szCs w:val="22"/>
    </w:rPr>
  </w:style>
  <w:style w:type="character" w:customStyle="1" w:styleId="Ttulo8Char">
    <w:name w:val="Título 8 Char"/>
    <w:basedOn w:val="Fontepargpadro"/>
    <w:link w:val="Ttulo8"/>
    <w:uiPriority w:val="9"/>
    <w:semiHidden/>
    <w:rsid w:val="00384322"/>
    <w:rPr>
      <w:rFonts w:asciiTheme="majorHAnsi" w:eastAsiaTheme="majorEastAsia" w:hAnsiTheme="majorHAnsi" w:cstheme="majorBidi"/>
      <w:color w:val="833C0B" w:themeColor="accent2" w:themeShade="80"/>
      <w:sz w:val="22"/>
      <w:szCs w:val="22"/>
    </w:rPr>
  </w:style>
  <w:style w:type="character" w:customStyle="1" w:styleId="Ttulo9Char">
    <w:name w:val="Título 9 Char"/>
    <w:basedOn w:val="Fontepargpadro"/>
    <w:link w:val="Ttulo9"/>
    <w:uiPriority w:val="9"/>
    <w:semiHidden/>
    <w:rsid w:val="00384322"/>
    <w:rPr>
      <w:rFonts w:asciiTheme="majorHAnsi" w:eastAsiaTheme="majorEastAsia" w:hAnsiTheme="majorHAnsi" w:cstheme="majorBidi"/>
      <w:i/>
      <w:iCs/>
      <w:color w:val="833C0B" w:themeColor="accent2" w:themeShade="80"/>
      <w:sz w:val="22"/>
      <w:szCs w:val="22"/>
    </w:rPr>
  </w:style>
  <w:style w:type="paragraph" w:styleId="Legenda">
    <w:name w:val="caption"/>
    <w:basedOn w:val="Normal"/>
    <w:next w:val="Normal"/>
    <w:uiPriority w:val="35"/>
    <w:semiHidden/>
    <w:unhideWhenUsed/>
    <w:qFormat/>
    <w:rsid w:val="00384322"/>
    <w:rPr>
      <w:b/>
      <w:bCs/>
      <w:color w:val="404040" w:themeColor="text1" w:themeTint="BF"/>
      <w:sz w:val="16"/>
      <w:szCs w:val="16"/>
    </w:rPr>
  </w:style>
  <w:style w:type="paragraph" w:styleId="Subttulo">
    <w:name w:val="Subtitle"/>
    <w:basedOn w:val="Normal"/>
    <w:next w:val="Normal"/>
    <w:link w:val="SubttuloChar"/>
    <w:uiPriority w:val="11"/>
    <w:qFormat/>
    <w:rsid w:val="00384322"/>
    <w:pPr>
      <w:numPr>
        <w:ilvl w:val="1"/>
      </w:numPr>
      <w:spacing w:after="240"/>
    </w:pPr>
    <w:rPr>
      <w:caps/>
      <w:color w:val="404040" w:themeColor="text1" w:themeTint="BF"/>
      <w:spacing w:val="20"/>
      <w:sz w:val="28"/>
      <w:szCs w:val="28"/>
    </w:rPr>
  </w:style>
  <w:style w:type="character" w:customStyle="1" w:styleId="SubttuloChar">
    <w:name w:val="Subtítulo Char"/>
    <w:basedOn w:val="Fontepargpadro"/>
    <w:link w:val="Subttulo"/>
    <w:uiPriority w:val="11"/>
    <w:rsid w:val="00384322"/>
    <w:rPr>
      <w:caps/>
      <w:color w:val="404040" w:themeColor="text1" w:themeTint="BF"/>
      <w:spacing w:val="20"/>
      <w:sz w:val="28"/>
      <w:szCs w:val="28"/>
    </w:rPr>
  </w:style>
  <w:style w:type="character" w:styleId="Forte">
    <w:name w:val="Strong"/>
    <w:basedOn w:val="Fontepargpadro"/>
    <w:uiPriority w:val="22"/>
    <w:qFormat/>
    <w:rsid w:val="00384322"/>
    <w:rPr>
      <w:b/>
      <w:bCs/>
    </w:rPr>
  </w:style>
  <w:style w:type="character" w:styleId="nfase">
    <w:name w:val="Emphasis"/>
    <w:basedOn w:val="Fontepargpadro"/>
    <w:uiPriority w:val="20"/>
    <w:qFormat/>
    <w:rsid w:val="00384322"/>
    <w:rPr>
      <w:i/>
      <w:iCs/>
      <w:color w:val="000000" w:themeColor="text1"/>
    </w:rPr>
  </w:style>
  <w:style w:type="paragraph" w:styleId="Citao">
    <w:name w:val="Quote"/>
    <w:basedOn w:val="Normal"/>
    <w:next w:val="Normal"/>
    <w:link w:val="CitaoChar"/>
    <w:uiPriority w:val="29"/>
    <w:qFormat/>
    <w:rsid w:val="00384322"/>
    <w:pPr>
      <w:spacing w:before="160"/>
      <w:ind w:left="720" w:right="720"/>
      <w:jc w:val="center"/>
    </w:pPr>
    <w:rPr>
      <w:rFonts w:asciiTheme="majorHAnsi" w:eastAsiaTheme="majorEastAsia" w:hAnsiTheme="majorHAnsi" w:cstheme="majorBidi"/>
      <w:color w:val="000000" w:themeColor="text1"/>
      <w:szCs w:val="24"/>
    </w:rPr>
  </w:style>
  <w:style w:type="character" w:customStyle="1" w:styleId="CitaoChar">
    <w:name w:val="Citação Char"/>
    <w:basedOn w:val="Fontepargpadro"/>
    <w:link w:val="Citao"/>
    <w:uiPriority w:val="29"/>
    <w:rsid w:val="00384322"/>
    <w:rPr>
      <w:rFonts w:asciiTheme="majorHAnsi" w:eastAsiaTheme="majorEastAsia" w:hAnsiTheme="majorHAnsi" w:cstheme="majorBidi"/>
      <w:color w:val="000000" w:themeColor="text1"/>
      <w:sz w:val="24"/>
      <w:szCs w:val="24"/>
    </w:rPr>
  </w:style>
  <w:style w:type="paragraph" w:styleId="CitaoIntensa">
    <w:name w:val="Intense Quote"/>
    <w:basedOn w:val="Normal"/>
    <w:next w:val="Normal"/>
    <w:link w:val="CitaoIntensaChar"/>
    <w:uiPriority w:val="30"/>
    <w:qFormat/>
    <w:rsid w:val="00384322"/>
    <w:pPr>
      <w:pBdr>
        <w:top w:val="single" w:sz="24" w:space="4" w:color="ED7D31" w:themeColor="accent2"/>
      </w:pBdr>
      <w:spacing w:before="240" w:after="240"/>
      <w:ind w:left="936" w:right="936"/>
      <w:jc w:val="center"/>
    </w:pPr>
    <w:rPr>
      <w:rFonts w:asciiTheme="majorHAnsi" w:eastAsiaTheme="majorEastAsia" w:hAnsiTheme="majorHAnsi" w:cstheme="majorBidi"/>
      <w:szCs w:val="24"/>
    </w:rPr>
  </w:style>
  <w:style w:type="character" w:customStyle="1" w:styleId="CitaoIntensaChar">
    <w:name w:val="Citação Intensa Char"/>
    <w:basedOn w:val="Fontepargpadro"/>
    <w:link w:val="CitaoIntensa"/>
    <w:uiPriority w:val="30"/>
    <w:rsid w:val="00384322"/>
    <w:rPr>
      <w:rFonts w:asciiTheme="majorHAnsi" w:eastAsiaTheme="majorEastAsia" w:hAnsiTheme="majorHAnsi" w:cstheme="majorBidi"/>
      <w:sz w:val="24"/>
      <w:szCs w:val="24"/>
    </w:rPr>
  </w:style>
  <w:style w:type="character" w:styleId="nfaseSutil">
    <w:name w:val="Subtle Emphasis"/>
    <w:basedOn w:val="Fontepargpadro"/>
    <w:uiPriority w:val="19"/>
    <w:qFormat/>
    <w:rsid w:val="00384322"/>
    <w:rPr>
      <w:i/>
      <w:iCs/>
      <w:color w:val="595959" w:themeColor="text1" w:themeTint="A6"/>
    </w:rPr>
  </w:style>
  <w:style w:type="character" w:styleId="nfaseIntensa">
    <w:name w:val="Intense Emphasis"/>
    <w:basedOn w:val="Fontepargpadro"/>
    <w:uiPriority w:val="21"/>
    <w:qFormat/>
    <w:rsid w:val="00384322"/>
    <w:rPr>
      <w:b/>
      <w:bCs/>
      <w:i/>
      <w:iCs/>
      <w:caps w:val="0"/>
      <w:smallCaps w:val="0"/>
      <w:strike w:val="0"/>
      <w:dstrike w:val="0"/>
      <w:color w:val="ED7D31" w:themeColor="accent2"/>
    </w:rPr>
  </w:style>
  <w:style w:type="character" w:styleId="RefernciaSutil">
    <w:name w:val="Subtle Reference"/>
    <w:basedOn w:val="Fontepargpadro"/>
    <w:uiPriority w:val="31"/>
    <w:qFormat/>
    <w:rsid w:val="00384322"/>
    <w:rPr>
      <w:caps w:val="0"/>
      <w:smallCaps/>
      <w:color w:val="404040" w:themeColor="text1" w:themeTint="BF"/>
      <w:spacing w:val="0"/>
      <w:u w:val="single" w:color="7F7F7F" w:themeColor="text1" w:themeTint="80"/>
    </w:rPr>
  </w:style>
  <w:style w:type="character" w:styleId="RefernciaIntensa">
    <w:name w:val="Intense Reference"/>
    <w:basedOn w:val="Fontepargpadro"/>
    <w:uiPriority w:val="32"/>
    <w:qFormat/>
    <w:rsid w:val="00384322"/>
    <w:rPr>
      <w:b/>
      <w:bCs/>
      <w:caps w:val="0"/>
      <w:smallCaps/>
      <w:color w:val="auto"/>
      <w:spacing w:val="0"/>
      <w:u w:val="single"/>
    </w:rPr>
  </w:style>
  <w:style w:type="character" w:styleId="TtulodoLivro">
    <w:name w:val="Book Title"/>
    <w:basedOn w:val="Fontepargpadro"/>
    <w:uiPriority w:val="33"/>
    <w:qFormat/>
    <w:rsid w:val="00384322"/>
    <w:rPr>
      <w:b/>
      <w:bCs/>
      <w:caps w:val="0"/>
      <w:smallCaps/>
      <w:spacing w:val="0"/>
    </w:rPr>
  </w:style>
  <w:style w:type="character" w:styleId="HiperlinkVisitado">
    <w:name w:val="FollowedHyperlink"/>
    <w:basedOn w:val="Fontepargpadro"/>
    <w:uiPriority w:val="99"/>
    <w:semiHidden/>
    <w:unhideWhenUsed/>
    <w:rsid w:val="0033131F"/>
    <w:rPr>
      <w:color w:val="954F72" w:themeColor="followedHyperlink"/>
      <w:u w:val="single"/>
    </w:rPr>
  </w:style>
  <w:style w:type="table" w:styleId="TabeladeLista7Colorida-nfase1">
    <w:name w:val="List Table 7 Colorful Accent 1"/>
    <w:basedOn w:val="Tabelanormal"/>
    <w:uiPriority w:val="52"/>
    <w:rsid w:val="00AF4E5C"/>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6Colorida-nfase5">
    <w:name w:val="List Table 6 Colorful Accent 5"/>
    <w:basedOn w:val="Tabelanormal"/>
    <w:uiPriority w:val="51"/>
    <w:rsid w:val="00AF4E5C"/>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eladeGrade7Colorida-nfase5">
    <w:name w:val="Grid Table 7 Colorful Accent 5"/>
    <w:basedOn w:val="Tabelanormal"/>
    <w:uiPriority w:val="52"/>
    <w:rsid w:val="00AF4E5C"/>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TabeladeLista1Clara-nfase5">
    <w:name w:val="List Table 1 Light Accent 5"/>
    <w:basedOn w:val="Tabelanormal"/>
    <w:uiPriority w:val="46"/>
    <w:rsid w:val="00AF4E5C"/>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ArtigosTJERJ">
    <w:name w:val="Artigos TJERJ"/>
    <w:basedOn w:val="Normal"/>
    <w:rsid w:val="00F0457E"/>
    <w:pPr>
      <w:numPr>
        <w:numId w:val="6"/>
      </w:numPr>
      <w:spacing w:before="360" w:after="0"/>
    </w:pPr>
    <w:rPr>
      <w:rFonts w:ascii="Times New Roman" w:eastAsia="Times New Roman" w:hAnsi="Times New Roman" w:cs="Times New Roman"/>
      <w:bCs/>
      <w:sz w:val="22"/>
      <w:szCs w:val="24"/>
      <w:lang w:eastAsia="pt-BR"/>
    </w:rPr>
  </w:style>
  <w:style w:type="paragraph" w:customStyle="1" w:styleId="IncisoTJERJ">
    <w:name w:val="Inciso TJERJ"/>
    <w:basedOn w:val="Normal"/>
    <w:rsid w:val="00F0457E"/>
    <w:pPr>
      <w:numPr>
        <w:ilvl w:val="4"/>
        <w:numId w:val="6"/>
      </w:numPr>
      <w:spacing w:before="240" w:after="0"/>
    </w:pPr>
    <w:rPr>
      <w:rFonts w:ascii="Times New Roman" w:eastAsia="Times New Roman" w:hAnsi="Times New Roman" w:cs="Times New Roman"/>
      <w:bCs/>
      <w:sz w:val="22"/>
      <w:szCs w:val="24"/>
      <w:lang w:eastAsia="pt-BR"/>
    </w:rPr>
  </w:style>
  <w:style w:type="paragraph" w:customStyle="1" w:styleId="lfr-nav-item">
    <w:name w:val="lfr-nav-item"/>
    <w:basedOn w:val="Normal"/>
    <w:rsid w:val="0079239A"/>
    <w:pPr>
      <w:spacing w:before="100" w:beforeAutospacing="1" w:after="100" w:afterAutospacing="1"/>
    </w:pPr>
    <w:rPr>
      <w:rFonts w:ascii="Times New Roman" w:eastAsia="Times New Roman" w:hAnsi="Times New Roman" w:cs="Times New Roman"/>
      <w:szCs w:val="24"/>
      <w:lang w:eastAsia="pt-BR"/>
    </w:rPr>
  </w:style>
  <w:style w:type="paragraph" w:styleId="Sumrio3">
    <w:name w:val="toc 3"/>
    <w:basedOn w:val="Normal"/>
    <w:next w:val="Normal"/>
    <w:autoRedefine/>
    <w:uiPriority w:val="39"/>
    <w:unhideWhenUsed/>
    <w:rsid w:val="00D36144"/>
    <w:pPr>
      <w:spacing w:after="100"/>
      <w:ind w:left="420"/>
    </w:pPr>
  </w:style>
  <w:style w:type="character" w:customStyle="1" w:styleId="normaltextrun">
    <w:name w:val="normaltextrun"/>
    <w:basedOn w:val="Fontepargpadro"/>
    <w:rsid w:val="005F7A26"/>
  </w:style>
  <w:style w:type="character" w:customStyle="1" w:styleId="eop">
    <w:name w:val="eop"/>
    <w:basedOn w:val="Fontepargpadro"/>
    <w:rsid w:val="005F7A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579971">
      <w:bodyDiv w:val="1"/>
      <w:marLeft w:val="0"/>
      <w:marRight w:val="0"/>
      <w:marTop w:val="0"/>
      <w:marBottom w:val="0"/>
      <w:divBdr>
        <w:top w:val="none" w:sz="0" w:space="0" w:color="auto"/>
        <w:left w:val="none" w:sz="0" w:space="0" w:color="auto"/>
        <w:bottom w:val="none" w:sz="0" w:space="0" w:color="auto"/>
        <w:right w:val="none" w:sz="0" w:space="0" w:color="auto"/>
      </w:divBdr>
    </w:div>
    <w:div w:id="359287521">
      <w:bodyDiv w:val="1"/>
      <w:marLeft w:val="0"/>
      <w:marRight w:val="0"/>
      <w:marTop w:val="0"/>
      <w:marBottom w:val="0"/>
      <w:divBdr>
        <w:top w:val="none" w:sz="0" w:space="0" w:color="auto"/>
        <w:left w:val="none" w:sz="0" w:space="0" w:color="auto"/>
        <w:bottom w:val="none" w:sz="0" w:space="0" w:color="auto"/>
        <w:right w:val="none" w:sz="0" w:space="0" w:color="auto"/>
      </w:divBdr>
    </w:div>
    <w:div w:id="467934621">
      <w:bodyDiv w:val="1"/>
      <w:marLeft w:val="0"/>
      <w:marRight w:val="0"/>
      <w:marTop w:val="0"/>
      <w:marBottom w:val="0"/>
      <w:divBdr>
        <w:top w:val="none" w:sz="0" w:space="0" w:color="auto"/>
        <w:left w:val="none" w:sz="0" w:space="0" w:color="auto"/>
        <w:bottom w:val="none" w:sz="0" w:space="0" w:color="auto"/>
        <w:right w:val="none" w:sz="0" w:space="0" w:color="auto"/>
      </w:divBdr>
    </w:div>
    <w:div w:id="515850302">
      <w:bodyDiv w:val="1"/>
      <w:marLeft w:val="0"/>
      <w:marRight w:val="0"/>
      <w:marTop w:val="0"/>
      <w:marBottom w:val="0"/>
      <w:divBdr>
        <w:top w:val="none" w:sz="0" w:space="0" w:color="auto"/>
        <w:left w:val="none" w:sz="0" w:space="0" w:color="auto"/>
        <w:bottom w:val="none" w:sz="0" w:space="0" w:color="auto"/>
        <w:right w:val="none" w:sz="0" w:space="0" w:color="auto"/>
      </w:divBdr>
    </w:div>
    <w:div w:id="619528255">
      <w:bodyDiv w:val="1"/>
      <w:marLeft w:val="0"/>
      <w:marRight w:val="0"/>
      <w:marTop w:val="0"/>
      <w:marBottom w:val="0"/>
      <w:divBdr>
        <w:top w:val="none" w:sz="0" w:space="0" w:color="auto"/>
        <w:left w:val="none" w:sz="0" w:space="0" w:color="auto"/>
        <w:bottom w:val="none" w:sz="0" w:space="0" w:color="auto"/>
        <w:right w:val="none" w:sz="0" w:space="0" w:color="auto"/>
      </w:divBdr>
    </w:div>
    <w:div w:id="1053240384">
      <w:bodyDiv w:val="1"/>
      <w:marLeft w:val="0"/>
      <w:marRight w:val="0"/>
      <w:marTop w:val="0"/>
      <w:marBottom w:val="0"/>
      <w:divBdr>
        <w:top w:val="none" w:sz="0" w:space="0" w:color="auto"/>
        <w:left w:val="none" w:sz="0" w:space="0" w:color="auto"/>
        <w:bottom w:val="none" w:sz="0" w:space="0" w:color="auto"/>
        <w:right w:val="none" w:sz="0" w:space="0" w:color="auto"/>
      </w:divBdr>
    </w:div>
    <w:div w:id="1091587749">
      <w:bodyDiv w:val="1"/>
      <w:marLeft w:val="0"/>
      <w:marRight w:val="0"/>
      <w:marTop w:val="0"/>
      <w:marBottom w:val="0"/>
      <w:divBdr>
        <w:top w:val="none" w:sz="0" w:space="0" w:color="auto"/>
        <w:left w:val="none" w:sz="0" w:space="0" w:color="auto"/>
        <w:bottom w:val="none" w:sz="0" w:space="0" w:color="auto"/>
        <w:right w:val="none" w:sz="0" w:space="0" w:color="auto"/>
      </w:divBdr>
    </w:div>
    <w:div w:id="1159686068">
      <w:bodyDiv w:val="1"/>
      <w:marLeft w:val="0"/>
      <w:marRight w:val="0"/>
      <w:marTop w:val="0"/>
      <w:marBottom w:val="0"/>
      <w:divBdr>
        <w:top w:val="none" w:sz="0" w:space="0" w:color="auto"/>
        <w:left w:val="none" w:sz="0" w:space="0" w:color="auto"/>
        <w:bottom w:val="none" w:sz="0" w:space="0" w:color="auto"/>
        <w:right w:val="none" w:sz="0" w:space="0" w:color="auto"/>
      </w:divBdr>
    </w:div>
    <w:div w:id="1213997765">
      <w:bodyDiv w:val="1"/>
      <w:marLeft w:val="0"/>
      <w:marRight w:val="0"/>
      <w:marTop w:val="0"/>
      <w:marBottom w:val="0"/>
      <w:divBdr>
        <w:top w:val="none" w:sz="0" w:space="0" w:color="auto"/>
        <w:left w:val="none" w:sz="0" w:space="0" w:color="auto"/>
        <w:bottom w:val="none" w:sz="0" w:space="0" w:color="auto"/>
        <w:right w:val="none" w:sz="0" w:space="0" w:color="auto"/>
      </w:divBdr>
    </w:div>
    <w:div w:id="1465152655">
      <w:bodyDiv w:val="1"/>
      <w:marLeft w:val="0"/>
      <w:marRight w:val="0"/>
      <w:marTop w:val="0"/>
      <w:marBottom w:val="0"/>
      <w:divBdr>
        <w:top w:val="none" w:sz="0" w:space="0" w:color="auto"/>
        <w:left w:val="none" w:sz="0" w:space="0" w:color="auto"/>
        <w:bottom w:val="none" w:sz="0" w:space="0" w:color="auto"/>
        <w:right w:val="none" w:sz="0" w:space="0" w:color="auto"/>
      </w:divBdr>
    </w:div>
    <w:div w:id="1468083553">
      <w:bodyDiv w:val="1"/>
      <w:marLeft w:val="0"/>
      <w:marRight w:val="0"/>
      <w:marTop w:val="0"/>
      <w:marBottom w:val="0"/>
      <w:divBdr>
        <w:top w:val="none" w:sz="0" w:space="0" w:color="auto"/>
        <w:left w:val="none" w:sz="0" w:space="0" w:color="auto"/>
        <w:bottom w:val="none" w:sz="0" w:space="0" w:color="auto"/>
        <w:right w:val="none" w:sz="0" w:space="0" w:color="auto"/>
      </w:divBdr>
    </w:div>
    <w:div w:id="1528374365">
      <w:bodyDiv w:val="1"/>
      <w:marLeft w:val="0"/>
      <w:marRight w:val="0"/>
      <w:marTop w:val="0"/>
      <w:marBottom w:val="0"/>
      <w:divBdr>
        <w:top w:val="none" w:sz="0" w:space="0" w:color="auto"/>
        <w:left w:val="none" w:sz="0" w:space="0" w:color="auto"/>
        <w:bottom w:val="none" w:sz="0" w:space="0" w:color="auto"/>
        <w:right w:val="none" w:sz="0" w:space="0" w:color="auto"/>
      </w:divBdr>
    </w:div>
    <w:div w:id="1721325076">
      <w:bodyDiv w:val="1"/>
      <w:marLeft w:val="0"/>
      <w:marRight w:val="0"/>
      <w:marTop w:val="0"/>
      <w:marBottom w:val="0"/>
      <w:divBdr>
        <w:top w:val="none" w:sz="0" w:space="0" w:color="auto"/>
        <w:left w:val="none" w:sz="0" w:space="0" w:color="auto"/>
        <w:bottom w:val="none" w:sz="0" w:space="0" w:color="auto"/>
        <w:right w:val="none" w:sz="0" w:space="0" w:color="auto"/>
      </w:divBdr>
    </w:div>
    <w:div w:id="1732459944">
      <w:bodyDiv w:val="1"/>
      <w:marLeft w:val="0"/>
      <w:marRight w:val="0"/>
      <w:marTop w:val="0"/>
      <w:marBottom w:val="0"/>
      <w:divBdr>
        <w:top w:val="none" w:sz="0" w:space="0" w:color="auto"/>
        <w:left w:val="none" w:sz="0" w:space="0" w:color="auto"/>
        <w:bottom w:val="none" w:sz="0" w:space="0" w:color="auto"/>
        <w:right w:val="none" w:sz="0" w:space="0" w:color="auto"/>
      </w:divBdr>
    </w:div>
    <w:div w:id="1735395347">
      <w:bodyDiv w:val="1"/>
      <w:marLeft w:val="0"/>
      <w:marRight w:val="0"/>
      <w:marTop w:val="0"/>
      <w:marBottom w:val="0"/>
      <w:divBdr>
        <w:top w:val="none" w:sz="0" w:space="0" w:color="auto"/>
        <w:left w:val="none" w:sz="0" w:space="0" w:color="auto"/>
        <w:bottom w:val="none" w:sz="0" w:space="0" w:color="auto"/>
        <w:right w:val="none" w:sz="0" w:space="0" w:color="auto"/>
      </w:divBdr>
    </w:div>
    <w:div w:id="1776711996">
      <w:bodyDiv w:val="1"/>
      <w:marLeft w:val="0"/>
      <w:marRight w:val="0"/>
      <w:marTop w:val="0"/>
      <w:marBottom w:val="0"/>
      <w:divBdr>
        <w:top w:val="none" w:sz="0" w:space="0" w:color="auto"/>
        <w:left w:val="none" w:sz="0" w:space="0" w:color="auto"/>
        <w:bottom w:val="none" w:sz="0" w:space="0" w:color="auto"/>
        <w:right w:val="none" w:sz="0" w:space="0" w:color="auto"/>
      </w:divBdr>
    </w:div>
    <w:div w:id="1966694007">
      <w:bodyDiv w:val="1"/>
      <w:marLeft w:val="0"/>
      <w:marRight w:val="0"/>
      <w:marTop w:val="0"/>
      <w:marBottom w:val="0"/>
      <w:divBdr>
        <w:top w:val="none" w:sz="0" w:space="0" w:color="auto"/>
        <w:left w:val="none" w:sz="0" w:space="0" w:color="auto"/>
        <w:bottom w:val="none" w:sz="0" w:space="0" w:color="auto"/>
        <w:right w:val="none" w:sz="0" w:space="0" w:color="auto"/>
      </w:divBdr>
    </w:div>
    <w:div w:id="1987664339">
      <w:bodyDiv w:val="1"/>
      <w:marLeft w:val="0"/>
      <w:marRight w:val="0"/>
      <w:marTop w:val="0"/>
      <w:marBottom w:val="0"/>
      <w:divBdr>
        <w:top w:val="none" w:sz="0" w:space="0" w:color="auto"/>
        <w:left w:val="none" w:sz="0" w:space="0" w:color="auto"/>
        <w:bottom w:val="none" w:sz="0" w:space="0" w:color="auto"/>
        <w:right w:val="none" w:sz="0" w:space="0" w:color="auto"/>
      </w:divBdr>
    </w:div>
    <w:div w:id="2111316959">
      <w:bodyDiv w:val="1"/>
      <w:marLeft w:val="0"/>
      <w:marRight w:val="0"/>
      <w:marTop w:val="0"/>
      <w:marBottom w:val="0"/>
      <w:divBdr>
        <w:top w:val="none" w:sz="0" w:space="0" w:color="auto"/>
        <w:left w:val="none" w:sz="0" w:space="0" w:color="auto"/>
        <w:bottom w:val="none" w:sz="0" w:space="0" w:color="auto"/>
        <w:right w:val="none" w:sz="0" w:space="0" w:color="auto"/>
      </w:divBdr>
    </w:div>
    <w:div w:id="2127846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gj.dgape@tjrj.jus.br" TargetMode="External"/><Relationship Id="rId18" Type="http://schemas.openxmlformats.org/officeDocument/2006/relationships/hyperlink" Target="mailto:dipes.serec@tjrj.jus.br"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dipla.semap@tjrj.jus.br" TargetMode="External"/><Relationship Id="rId7" Type="http://schemas.openxmlformats.org/officeDocument/2006/relationships/settings" Target="settings.xml"/><Relationship Id="rId12" Type="http://schemas.openxmlformats.org/officeDocument/2006/relationships/hyperlink" Target="https://www.tjrj.jus.br/web/cgj/dgape" TargetMode="External"/><Relationship Id="rId17" Type="http://schemas.openxmlformats.org/officeDocument/2006/relationships/hyperlink" Target="mailto:dipes.selod@tjrj.jus.br"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dipes.secof@tjrj.jus.br" TargetMode="External"/><Relationship Id="rId20" Type="http://schemas.openxmlformats.org/officeDocument/2006/relationships/hyperlink" Target="mailto:dipla.sepal@tjrj.jus.b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cgjdipes@tjrj.jus.br" TargetMode="External"/><Relationship Id="rId23" Type="http://schemas.openxmlformats.org/officeDocument/2006/relationships/image" Target="media/image3.pn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dgape.dipla@tjrj.jus.b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mailto:deboracasteloes@tjrj.jus.br"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1.png@01CF1C61.40DFADC0" TargetMode="External"/><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4cc1417-6d64-40bc-be17-dca75209663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A8E3A00943150B44B03E8795DD320D53" ma:contentTypeVersion="15" ma:contentTypeDescription="Crie um novo documento." ma:contentTypeScope="" ma:versionID="46d2b2e62f1cdcf375b76a47749f806b">
  <xsd:schema xmlns:xsd="http://www.w3.org/2001/XMLSchema" xmlns:xs="http://www.w3.org/2001/XMLSchema" xmlns:p="http://schemas.microsoft.com/office/2006/metadata/properties" xmlns:ns3="1b686ed2-dd10-4b32-9680-1f91b7f14ee0" xmlns:ns4="f4cc1417-6d64-40bc-be17-dca752096635" targetNamespace="http://schemas.microsoft.com/office/2006/metadata/properties" ma:root="true" ma:fieldsID="35fc6fbc37ddb6ffe01f7986700a0453" ns3:_="" ns4:_="">
    <xsd:import namespace="1b686ed2-dd10-4b32-9680-1f91b7f14ee0"/>
    <xsd:import namespace="f4cc1417-6d64-40bc-be17-dca75209663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_activity" minOccurs="0"/>
                <xsd:element ref="ns4:MediaServiceObjectDetectorVersions" minOccurs="0"/>
                <xsd:element ref="ns4:MediaServiceSearchProperties" minOccurs="0"/>
                <xsd:element ref="ns4:MediaServiceSystemTag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686ed2-dd10-4b32-9680-1f91b7f14ee0"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element name="SharingHintHash" ma:index="10" nillable="true" ma:displayName="Hash de Dica de Compartilhamento"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cc1417-6d64-40bc-be17-dca75209663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6C76BC-D8ED-4EFF-B235-C0CF4CBC15E2}">
  <ds:schemaRefs>
    <ds:schemaRef ds:uri="http://schemas.microsoft.com/office/2006/metadata/properties"/>
    <ds:schemaRef ds:uri="http://schemas.microsoft.com/office/infopath/2007/PartnerControls"/>
    <ds:schemaRef ds:uri="f4cc1417-6d64-40bc-be17-dca752096635"/>
  </ds:schemaRefs>
</ds:datastoreItem>
</file>

<file path=customXml/itemProps2.xml><?xml version="1.0" encoding="utf-8"?>
<ds:datastoreItem xmlns:ds="http://schemas.openxmlformats.org/officeDocument/2006/customXml" ds:itemID="{60ECB2B7-F3B0-4261-8755-D91C237548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686ed2-dd10-4b32-9680-1f91b7f14ee0"/>
    <ds:schemaRef ds:uri="f4cc1417-6d64-40bc-be17-dca7520966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D6A57C-0D58-4F97-B20D-0E325E1808AD}">
  <ds:schemaRefs>
    <ds:schemaRef ds:uri="http://schemas.microsoft.com/sharepoint/v3/contenttype/forms"/>
  </ds:schemaRefs>
</ds:datastoreItem>
</file>

<file path=customXml/itemProps4.xml><?xml version="1.0" encoding="utf-8"?>
<ds:datastoreItem xmlns:ds="http://schemas.openxmlformats.org/officeDocument/2006/customXml" ds:itemID="{5CC9E281-4AD8-4E53-961C-98DBB1D81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18</Pages>
  <Words>3809</Words>
  <Characters>20571</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Vieira</dc:creator>
  <cp:keywords/>
  <dc:description/>
  <cp:lastModifiedBy>Debora Rodrigues Mesquita</cp:lastModifiedBy>
  <cp:revision>7</cp:revision>
  <cp:lastPrinted>2023-08-09T19:17:00Z</cp:lastPrinted>
  <dcterms:created xsi:type="dcterms:W3CDTF">2025-06-09T14:41:00Z</dcterms:created>
  <dcterms:modified xsi:type="dcterms:W3CDTF">2025-06-12T15:23:00Z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0x010100A8E3A00943150B44B03E8795DD320D53</vt:lpwstr>
  </property>
</Properties>
</file>