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5156" w14:textId="77777777" w:rsidR="0046723C" w:rsidRDefault="0046723C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A83D41" w14:textId="46BB2D74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A9B49F" w:rsidR="00E341A6" w:rsidRPr="00F60636" w:rsidRDefault="00402FE2" w:rsidP="007646BD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ASSESSORAMENTO</w:t>
            </w:r>
            <w:r w:rsidR="007646BD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JUDICIAL (DGFAJ)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0B6336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0B6336" w:rsidRDefault="008A7EAA" w:rsidP="009B3C30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0B6336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0B6336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0B6336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0B6336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vAlign w:val="center"/>
          </w:tcPr>
          <w:p w14:paraId="418C0FDB" w14:textId="6049D377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vAlign w:val="center"/>
          </w:tcPr>
          <w:p w14:paraId="06664FA0" w14:textId="792F07B8" w:rsidR="00916C5C" w:rsidRPr="000B6336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vAlign w:val="center"/>
          </w:tcPr>
          <w:p w14:paraId="716B3660" w14:textId="501CFD2B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vAlign w:val="center"/>
          </w:tcPr>
          <w:p w14:paraId="2039F8DF" w14:textId="0F68CD8C" w:rsidR="00916C5C" w:rsidRPr="000B6336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0B6336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0B6336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0B6336">
        <w:rPr>
          <w:rFonts w:cstheme="minorHAnsi"/>
          <w:b/>
          <w:bCs/>
          <w:sz w:val="16"/>
          <w:szCs w:val="16"/>
        </w:rPr>
        <w:t>ATENÇÃO!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  <w:r w:rsidR="00916C5C" w:rsidRPr="000B6336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0B6336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0B63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0B63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vAlign w:val="center"/>
          </w:tcPr>
          <w:p w14:paraId="7A2330FF" w14:textId="69E3E18D" w:rsidR="0051028D" w:rsidRPr="000B6336" w:rsidRDefault="00F60636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vAlign w:val="center"/>
          </w:tcPr>
          <w:p w14:paraId="02F80863" w14:textId="0CAA1C14" w:rsidR="0051028D" w:rsidRPr="000B6336" w:rsidRDefault="00D848D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vAlign w:val="center"/>
          </w:tcPr>
          <w:p w14:paraId="2ABB3E5D" w14:textId="6CA8EAA9" w:rsidR="0051028D" w:rsidRPr="000B6336" w:rsidRDefault="005B4FD9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Pr="000B6336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0B63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0B63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vAlign w:val="center"/>
          </w:tcPr>
          <w:p w14:paraId="395FAF15" w14:textId="6074B724" w:rsidR="0051028D" w:rsidRPr="000B6336" w:rsidRDefault="00872984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Diretoria-Geral de Fiscalização e Assessoramento Judicial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 xml:space="preserve"> (</w:t>
            </w:r>
            <w:r w:rsidRPr="000B6336">
              <w:rPr>
                <w:rFonts w:cstheme="minorHAnsi"/>
                <w:b/>
                <w:bCs/>
                <w:smallCaps/>
                <w:szCs w:val="24"/>
              </w:rPr>
              <w:t>DGFAJ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>)</w:t>
            </w:r>
          </w:p>
        </w:tc>
      </w:tr>
      <w:tr w:rsidR="0051028D" w:rsidRPr="000B63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vAlign w:val="center"/>
          </w:tcPr>
          <w:p w14:paraId="1D45FD81" w14:textId="69B5B03A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872984" w:rsidRPr="000B6336">
              <w:rPr>
                <w:rFonts w:cstheme="minorHAnsi"/>
                <w:b/>
                <w:bCs/>
                <w:smallCaps/>
                <w:szCs w:val="24"/>
              </w:rPr>
              <w:t>2567</w:t>
            </w:r>
          </w:p>
        </w:tc>
      </w:tr>
      <w:tr w:rsidR="0051028D" w:rsidRPr="000B63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vAlign w:val="center"/>
          </w:tcPr>
          <w:p w14:paraId="0437622F" w14:textId="6E981F28" w:rsidR="0051028D" w:rsidRPr="000B6336" w:rsidRDefault="005726CF" w:rsidP="009B3C30">
            <w:pPr>
              <w:spacing w:after="0" w:line="240" w:lineRule="auto"/>
              <w:rPr>
                <w:rFonts w:cstheme="minorHAnsi"/>
                <w:b/>
                <w:color w:val="0070C0"/>
                <w:szCs w:val="24"/>
              </w:rPr>
            </w:pPr>
            <w:hyperlink r:id="rId12" w:history="1">
              <w:r w:rsidR="00872984" w:rsidRPr="000B6336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DGFAJ - Corregedoria Geral da Justiça do Estado do Rio de Janeiro - Tribunal de Justiça do Estado do Rio de Janeiro (tjrj.jus.br)</w:t>
              </w:r>
            </w:hyperlink>
          </w:p>
        </w:tc>
      </w:tr>
      <w:tr w:rsidR="0051028D" w:rsidRPr="000B63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vAlign w:val="center"/>
          </w:tcPr>
          <w:p w14:paraId="7A774876" w14:textId="26B46C1F" w:rsidR="0051028D" w:rsidRPr="000B6336" w:rsidRDefault="00A741D5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0B63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vAlign w:val="center"/>
          </w:tcPr>
          <w:p w14:paraId="1BF19254" w14:textId="1377A998" w:rsidR="0051028D" w:rsidRPr="000B6336" w:rsidRDefault="005726CF" w:rsidP="009B3C30">
            <w:pPr>
              <w:spacing w:after="0" w:line="240" w:lineRule="auto"/>
              <w:rPr>
                <w:rFonts w:cstheme="minorHAnsi"/>
                <w:b/>
                <w:smallCaps/>
                <w:color w:val="0070C0"/>
                <w:szCs w:val="24"/>
              </w:rPr>
            </w:pPr>
            <w:hyperlink r:id="rId13" w:history="1">
              <w:r w:rsidR="00872984" w:rsidRPr="000B6336">
                <w:rPr>
                  <w:rStyle w:val="Hyperlink"/>
                  <w:rFonts w:cstheme="minorHAnsi"/>
                  <w:b/>
                  <w:bCs/>
                  <w:color w:val="0070C0"/>
                  <w:szCs w:val="24"/>
                  <w:u w:val="none"/>
                  <w:shd w:val="clear" w:color="auto" w:fill="FFFFFF"/>
                </w:rPr>
                <w:t>cgjdgfaj@tjrj.jus.br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p w14:paraId="04ACF744" w14:textId="7A96A9E4" w:rsidR="006D0833" w:rsidRDefault="006D0833" w:rsidP="006D0833">
      <w:pPr>
        <w:pStyle w:val="CabealhodoSumrio"/>
        <w:jc w:val="center"/>
      </w:pPr>
    </w:p>
    <w:sdt>
      <w:sdtPr>
        <w:rPr>
          <w:rFonts w:ascii="Calibri" w:eastAsiaTheme="minorEastAsia" w:hAnsi="Calibri" w:cstheme="minorBidi"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6F944DDB" w14:textId="4CD78F9A" w:rsidR="006D0833" w:rsidRPr="007C718E" w:rsidRDefault="006D0833" w:rsidP="006D0833">
          <w:pPr>
            <w:pStyle w:val="CabealhodoSumrio"/>
            <w:jc w:val="center"/>
          </w:pPr>
          <w:r w:rsidRPr="007C718E">
            <w:t>Sumário</w:t>
          </w:r>
        </w:p>
        <w:p w14:paraId="2BA84C1E" w14:textId="4CC5EDED" w:rsidR="0025477D" w:rsidRDefault="006D0833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372126" w:history="1">
            <w:r w:rsidR="0025477D" w:rsidRPr="00445695">
              <w:rPr>
                <w:rStyle w:val="Hyperlink"/>
              </w:rPr>
              <w:t>1. ESTRUTURA ORGANIZACIONAL|ORGANOGRAMA</w:t>
            </w:r>
            <w:r w:rsidR="0025477D">
              <w:rPr>
                <w:webHidden/>
              </w:rPr>
              <w:tab/>
            </w:r>
            <w:r w:rsidR="0025477D">
              <w:rPr>
                <w:webHidden/>
              </w:rPr>
              <w:fldChar w:fldCharType="begin"/>
            </w:r>
            <w:r w:rsidR="0025477D">
              <w:rPr>
                <w:webHidden/>
              </w:rPr>
              <w:instrText xml:space="preserve"> PAGEREF _Toc200372126 \h </w:instrText>
            </w:r>
            <w:r w:rsidR="0025477D">
              <w:rPr>
                <w:webHidden/>
              </w:rPr>
            </w:r>
            <w:r w:rsidR="0025477D">
              <w:rPr>
                <w:webHidden/>
              </w:rPr>
              <w:fldChar w:fldCharType="separate"/>
            </w:r>
            <w:r w:rsidR="0025477D">
              <w:rPr>
                <w:webHidden/>
              </w:rPr>
              <w:t>5</w:t>
            </w:r>
            <w:r w:rsidR="0025477D">
              <w:rPr>
                <w:webHidden/>
              </w:rPr>
              <w:fldChar w:fldCharType="end"/>
            </w:r>
          </w:hyperlink>
        </w:p>
        <w:p w14:paraId="727CE4B3" w14:textId="354C7B00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27" w:history="1">
            <w:r w:rsidRPr="00445695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C5EA402" w14:textId="16F5AC26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28" w:history="1">
            <w:r w:rsidRPr="00445695">
              <w:rPr>
                <w:rStyle w:val="Hyperlink"/>
              </w:rPr>
              <w:t>3 DEPARTAMENTOS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5C6B9AB" w14:textId="7A8F2A01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29" w:history="1">
            <w:r w:rsidRPr="00445695">
              <w:rPr>
                <w:rStyle w:val="Hyperlink"/>
                <w:noProof/>
              </w:rPr>
              <w:t>3.1 - Departamento de Cálculos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D9FE7" w14:textId="1A666B67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0" w:history="1">
            <w:r w:rsidRPr="00445695">
              <w:rPr>
                <w:rStyle w:val="Hyperlink"/>
                <w:noProof/>
              </w:rPr>
              <w:t>3.1.1 – Divisão de Cálculos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C1F0A" w14:textId="7DA923C6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1" w:history="1">
            <w:r w:rsidRPr="00445695">
              <w:rPr>
                <w:rStyle w:val="Hyperlink"/>
                <w:noProof/>
              </w:rPr>
              <w:t>3.1.2 – Divisão de Cálculo de Custas Finais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F65FF" w14:textId="5A5BE5E6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2" w:history="1">
            <w:r w:rsidRPr="00445695">
              <w:rPr>
                <w:rStyle w:val="Hyperlink"/>
                <w:noProof/>
              </w:rPr>
              <w:t>3.2 - Departamento de Acompanhamento da 1ª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8DDA7" w14:textId="4EB40E65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3" w:history="1">
            <w:r w:rsidRPr="00445695">
              <w:rPr>
                <w:rStyle w:val="Hyperlink"/>
                <w:noProof/>
              </w:rPr>
              <w:t>3.2.1 - Divisão de Fiscalização Judicial (DIFIJ);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C1D5F" w14:textId="51DE409B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4" w:history="1">
            <w:r w:rsidRPr="00445695">
              <w:rPr>
                <w:rStyle w:val="Hyperlink"/>
                <w:noProof/>
              </w:rPr>
              <w:t xml:space="preserve">3.2.2 - Divisão de Apoio à Gestão Cartorária </w:t>
            </w:r>
            <w:r w:rsidRPr="00445695">
              <w:rPr>
                <w:rStyle w:val="Hyperlink"/>
                <w:noProof/>
                <w:shd w:val="clear" w:color="auto" w:fill="FFFFFF"/>
              </w:rPr>
              <w:t>(DIGES)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F86D9" w14:textId="779978A5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35" w:history="1">
            <w:r w:rsidRPr="00445695">
              <w:rPr>
                <w:rStyle w:val="Hyperlink"/>
              </w:rPr>
              <w:t>4.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2051BA8" w14:textId="738BA65F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6" w:history="1">
            <w:r w:rsidRPr="00445695">
              <w:rPr>
                <w:rStyle w:val="Hyperlink"/>
                <w:noProof/>
              </w:rPr>
              <w:t>4.1 – Divisão de Acompanhamento e Análise de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2DA5F" w14:textId="0E8B023D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7" w:history="1">
            <w:r w:rsidRPr="00445695">
              <w:rPr>
                <w:rStyle w:val="Hyperlink"/>
                <w:noProof/>
              </w:rPr>
              <w:t>4.1.1 Serviço de Monitoramento e Análise de Indicadores da 1ª Instância;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015EC" w14:textId="77825F96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8" w:history="1">
            <w:r w:rsidRPr="00445695">
              <w:rPr>
                <w:rStyle w:val="Hyperlink"/>
                <w:noProof/>
              </w:rPr>
              <w:t>4.1.2 Serviço de Controle e Monitoramento de Auxiliares da Justiça e Registros de Direitos Políticos;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5ED67" w14:textId="3CD03917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39" w:history="1">
            <w:r w:rsidRPr="00445695">
              <w:rPr>
                <w:rStyle w:val="Hyperlink"/>
                <w:noProof/>
              </w:rPr>
              <w:t>4.2 - Divisão de Instrução e Pareceres 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16D1F" w14:textId="04FB5A8E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40" w:history="1">
            <w:r w:rsidRPr="00445695">
              <w:rPr>
                <w:rStyle w:val="Hyperlink"/>
              </w:rPr>
              <w:t>5.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0C41CE5" w14:textId="0B6A2131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1" w:history="1">
            <w:r w:rsidRPr="00445695">
              <w:rPr>
                <w:rStyle w:val="Hyperlink"/>
                <w:noProof/>
              </w:rPr>
              <w:t>5.1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566D7" w14:textId="0202B769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42" w:history="1">
            <w:r w:rsidRPr="00445695">
              <w:rPr>
                <w:rStyle w:val="Hyperlink"/>
              </w:rPr>
              <w:t>6.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497244B" w14:textId="3D996EA0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3" w:history="1">
            <w:r w:rsidRPr="00445695">
              <w:rPr>
                <w:rStyle w:val="Hyperlink"/>
                <w:noProof/>
              </w:rPr>
              <w:t>6.1 – Percentual de processos entregues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81116" w14:textId="74A82CA5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4" w:history="1">
            <w:r w:rsidRPr="00445695">
              <w:rPr>
                <w:rStyle w:val="Hyperlink"/>
                <w:noProof/>
              </w:rPr>
              <w:t>6.2 – Percentual de cumprimento do prazo de entrega dos processos e perda de ligações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4498B" w14:textId="79D62A96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5" w:history="1">
            <w:r w:rsidRPr="00445695">
              <w:rPr>
                <w:rStyle w:val="Hyperlink"/>
                <w:noProof/>
              </w:rPr>
              <w:t>6.3 – Percentual de cumprimento do prazo de realização de correições e fiscalizações da data de correição/fiscalização à data da entrega do relatório ao 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61716" w14:textId="1B9C4C2B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6" w:history="1">
            <w:r w:rsidRPr="00445695">
              <w:rPr>
                <w:rStyle w:val="Hyperlink"/>
                <w:noProof/>
              </w:rPr>
              <w:t>6.4 – % de redução do estoque de autos paralisados, pelo GEAP-C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08CAB" w14:textId="21EA174D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7" w:history="1">
            <w:r w:rsidRPr="00445695">
              <w:rPr>
                <w:rStyle w:val="Hyperlink"/>
                <w:noProof/>
              </w:rPr>
              <w:t>6.5 – % de aproveitamento do apoio extraordinário recebido pela serventia judicial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1689E" w14:textId="1416E6AC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48" w:history="1">
            <w:r w:rsidRPr="00445695">
              <w:rPr>
                <w:rStyle w:val="Hyperlink"/>
                <w:noProof/>
              </w:rPr>
              <w:t>6.6 – Percentual de indicadores monitorados dentro do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74FD6" w14:textId="27ABC9CD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49" w:history="1">
            <w:r w:rsidRPr="00445695">
              <w:rPr>
                <w:rStyle w:val="Hyperlink"/>
              </w:rPr>
              <w:t>7. PRINCIPAIS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9BEA7CD" w14:textId="71398B63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0" w:history="1">
            <w:r w:rsidRPr="00445695">
              <w:rPr>
                <w:rStyle w:val="Hyperlink"/>
                <w:noProof/>
              </w:rPr>
              <w:t>7.1 Divisão de Fiscalização Judicial – DIFIJ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81BE5" w14:textId="79E4DE81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1" w:history="1">
            <w:r w:rsidRPr="00445695">
              <w:rPr>
                <w:rStyle w:val="Hyperlink"/>
                <w:noProof/>
              </w:rPr>
              <w:t>7.1.1 Serviço de Fiscalização Judicial – SEFIJ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2F169" w14:textId="3F96D4BA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2" w:history="1">
            <w:r w:rsidRPr="00445695">
              <w:rPr>
                <w:rStyle w:val="Hyperlink"/>
                <w:noProof/>
              </w:rPr>
              <w:t>7.2 Divisão de Apoio à Gestão Cartorária – DIGES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44574" w14:textId="5F176C50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3" w:history="1">
            <w:r w:rsidRPr="00445695">
              <w:rPr>
                <w:rStyle w:val="Hyperlink"/>
                <w:noProof/>
              </w:rPr>
              <w:t>7.2.1 Serviço de Apoio à Gestão Cartorária – SEGES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933CE" w14:textId="6D96929C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4" w:history="1">
            <w:r w:rsidRPr="00445695">
              <w:rPr>
                <w:rStyle w:val="Hyperlink"/>
                <w:noProof/>
              </w:rPr>
              <w:t>7.2.2 Serviço de Implantação e Gestão de Grupos de Auxílio Cartorário – SEGAP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53650" w14:textId="580BA4CC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5" w:history="1">
            <w:r w:rsidRPr="00445695">
              <w:rPr>
                <w:rStyle w:val="Hyperlink"/>
                <w:noProof/>
              </w:rPr>
              <w:t>7.2.3 Serviço de Gestão das Atividades Cartorárias – SEGAT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151AF" w14:textId="6A3A1951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6" w:history="1">
            <w:r w:rsidRPr="00445695">
              <w:rPr>
                <w:rStyle w:val="Hyperlink"/>
                <w:noProof/>
              </w:rPr>
              <w:t>7.3 Divisão de Acompanhamento e Análise de Indicadores – DIAAI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9060" w14:textId="2A0EDDFE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7" w:history="1">
            <w:r w:rsidRPr="00445695">
              <w:rPr>
                <w:rStyle w:val="Hyperlink"/>
                <w:noProof/>
              </w:rPr>
              <w:t>7.3.1 Atividades desempenhadas pela DIAAI em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A78A2" w14:textId="794AC4A2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8" w:history="1">
            <w:r w:rsidRPr="00445695">
              <w:rPr>
                <w:rStyle w:val="Hyperlink"/>
                <w:noProof/>
              </w:rPr>
              <w:t>7.3.2 Serviço de Parametrização e Análise de Indicadores (SEPAR)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2BCCF" w14:textId="24947249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59" w:history="1">
            <w:r w:rsidRPr="00445695">
              <w:rPr>
                <w:rStyle w:val="Hyperlink"/>
                <w:noProof/>
              </w:rPr>
              <w:t>7.4 Divisão de Instrução e Pareceres Judiciais – DIPAJ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248DC" w14:textId="331AD7E5" w:rsidR="0025477D" w:rsidRDefault="0025477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60" w:history="1">
            <w:r w:rsidRPr="00445695">
              <w:rPr>
                <w:rStyle w:val="Hyperlink"/>
                <w:noProof/>
              </w:rPr>
              <w:t>7.5 Departamento de Cálculos – DECAL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1FCD4" w14:textId="67FD0041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61" w:history="1">
            <w:r w:rsidRPr="00445695">
              <w:rPr>
                <w:rStyle w:val="Hyperlink"/>
                <w:noProof/>
              </w:rPr>
              <w:t>7.5.1 Divisão de Cálculos Judiciais – DICAJ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D5A37" w14:textId="71E9F2C0" w:rsidR="0025477D" w:rsidRDefault="0025477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200372162" w:history="1">
            <w:r w:rsidRPr="00445695">
              <w:rPr>
                <w:rStyle w:val="Hyperlink"/>
                <w:noProof/>
              </w:rPr>
              <w:t>7.5.2 Divisão de Cálculo de Custas Finais – DICAF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A9392" w14:textId="3A415BAE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63" w:history="1">
            <w:r w:rsidRPr="00445695">
              <w:rPr>
                <w:rStyle w:val="Hyperlink"/>
              </w:rPr>
              <w:t>8. Outras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34C2C97" w14:textId="750DDAE6" w:rsidR="0025477D" w:rsidRDefault="0025477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0372164" w:history="1">
            <w:r w:rsidRPr="00445695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_Toc200372164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3380820F" w14:textId="7C74E5FE" w:rsidR="006D0833" w:rsidRDefault="006D0833" w:rsidP="006D0833">
          <w:pPr>
            <w:pStyle w:val="Sumrio1"/>
          </w:pPr>
          <w:r>
            <w:fldChar w:fldCharType="end"/>
          </w:r>
        </w:p>
      </w:sdtContent>
    </w:sdt>
    <w:p w14:paraId="68B72B0E" w14:textId="0FDFE284" w:rsidR="005726CF" w:rsidRDefault="005726CF">
      <w:pPr>
        <w:spacing w:before="0" w:after="160"/>
        <w:jc w:val="left"/>
      </w:pPr>
      <w:r>
        <w:br w:type="page"/>
      </w:r>
    </w:p>
    <w:p w14:paraId="448E12D7" w14:textId="1146A53E" w:rsidR="00F0457E" w:rsidRPr="00B07317" w:rsidRDefault="001D38B7" w:rsidP="00F376A7">
      <w:pPr>
        <w:pStyle w:val="Ttulo1"/>
      </w:pPr>
      <w:bookmarkStart w:id="1" w:name="_Toc200372126"/>
      <w:r>
        <w:lastRenderedPageBreak/>
        <w:t>1. ESTRUTURA ORGANIZACIONAL</w:t>
      </w:r>
      <w:r w:rsidR="00AD74A4">
        <w:t>|</w:t>
      </w:r>
      <w:r w:rsidR="00B07317">
        <w:t>ORGANOGRAMA</w:t>
      </w:r>
      <w:bookmarkEnd w:id="1"/>
    </w:p>
    <w:p w14:paraId="7B7D9343" w14:textId="1EE69B48" w:rsidR="005A6E09" w:rsidRDefault="005A6E09" w:rsidP="00A741D5">
      <w:pPr>
        <w:ind w:left="-709"/>
        <w:jc w:val="center"/>
        <w:rPr>
          <w:b/>
          <w:bCs/>
          <w:sz w:val="32"/>
          <w:szCs w:val="32"/>
        </w:rPr>
      </w:pPr>
    </w:p>
    <w:p w14:paraId="1FA1FBF0" w14:textId="180C8825" w:rsidR="0038334D" w:rsidRDefault="0038334D" w:rsidP="00A741D5">
      <w:pPr>
        <w:ind w:left="-709"/>
        <w:jc w:val="center"/>
        <w:rPr>
          <w:b/>
          <w:bCs/>
          <w:sz w:val="32"/>
          <w:szCs w:val="32"/>
        </w:rPr>
      </w:pPr>
      <w:r w:rsidRPr="0038334D">
        <w:rPr>
          <w:b/>
          <w:bCs/>
          <w:noProof/>
          <w:sz w:val="32"/>
          <w:szCs w:val="32"/>
        </w:rPr>
        <w:drawing>
          <wp:inline distT="0" distB="0" distL="0" distR="0" wp14:anchorId="33CFAF29" wp14:editId="417F88D1">
            <wp:extent cx="2133898" cy="4963218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1313D921" w:rsidR="00A80798" w:rsidRDefault="00A80798" w:rsidP="005A6E09">
      <w:pPr>
        <w:ind w:left="-7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6FAE6AB8" w:rsidR="00E34E01" w:rsidRPr="008243F1" w:rsidRDefault="00550F0E" w:rsidP="463A247B">
      <w:pPr>
        <w:pStyle w:val="Ttulo1"/>
        <w:rPr>
          <w:rFonts w:cstheme="minorBidi"/>
        </w:rPr>
      </w:pPr>
      <w:bookmarkStart w:id="2" w:name="_Toc200372127"/>
      <w:r w:rsidRPr="463A247B">
        <w:rPr>
          <w:rFonts w:cstheme="minorBidi"/>
        </w:rPr>
        <w:lastRenderedPageBreak/>
        <w:t xml:space="preserve">2. </w:t>
      </w:r>
      <w:r w:rsidR="00F877A8" w:rsidRPr="463A247B">
        <w:rPr>
          <w:rFonts w:cstheme="minorBidi"/>
        </w:rPr>
        <w:t>PRINCIPAIS ATRIBUIÇÕES DA DIRETORIA-GERAL</w:t>
      </w:r>
      <w:bookmarkEnd w:id="2"/>
    </w:p>
    <w:p w14:paraId="213F18DB" w14:textId="77777777" w:rsidR="008243F1" w:rsidRPr="005E13D8" w:rsidRDefault="008243F1" w:rsidP="00AE3DAC">
      <w:pPr>
        <w:rPr>
          <w:b/>
        </w:rPr>
      </w:pPr>
      <w:r w:rsidRPr="005E13D8">
        <w:rPr>
          <w:b/>
        </w:rPr>
        <w:t xml:space="preserve">Cabe à Diretoria-Geral de Fiscalização e Assessoramento Judicial: </w:t>
      </w:r>
    </w:p>
    <w:p w14:paraId="58431E24" w14:textId="77777777" w:rsidR="008243F1" w:rsidRDefault="008243F1" w:rsidP="00131EE2">
      <w:pPr>
        <w:ind w:left="567"/>
      </w:pPr>
      <w:r>
        <w:t xml:space="preserve">a) assessorar o Corregedor-Geral ou o Juiz Auxiliar por este designado em inspeções e fiscalizações cartorárias bem como no apoio às correições especiais e extraordinárias realizadas em unidades judiciais de primeira instância; </w:t>
      </w:r>
    </w:p>
    <w:p w14:paraId="6397C920" w14:textId="77777777" w:rsidR="008243F1" w:rsidRDefault="008243F1" w:rsidP="00131EE2">
      <w:pPr>
        <w:ind w:left="567"/>
      </w:pPr>
      <w:r>
        <w:t xml:space="preserve">b) reunir dados estatísticos e informações extraídas de relatórios de inspeção e fiscalização, bem como em minutas de relatórios de correições, que subsidiem estudos de adequação às necessidades das unidades judiciais de primeira instância; </w:t>
      </w:r>
    </w:p>
    <w:p w14:paraId="4A26CB6A" w14:textId="77777777" w:rsidR="008243F1" w:rsidRDefault="008243F1" w:rsidP="00131EE2">
      <w:pPr>
        <w:ind w:left="567"/>
      </w:pPr>
      <w:r>
        <w:t xml:space="preserve">c) gerenciar inspeções, fiscalizações e o apoio às correições especiais e extraordinárias em unidades judiciais de primeira instância, sugerindo ao Corregedor-Geral ou ao juiz que atue por delegação providências de natureza administrativa e disciplinar; </w:t>
      </w:r>
    </w:p>
    <w:p w14:paraId="0CA0F629" w14:textId="77777777" w:rsidR="008243F1" w:rsidRDefault="008243F1" w:rsidP="00131EE2">
      <w:pPr>
        <w:ind w:left="567"/>
      </w:pPr>
      <w:r>
        <w:t xml:space="preserve">d) instruir processos administrativos e emitir pareceres relativos às atividades desenvolvidas pelas unidades judiciais de primeira instância; </w:t>
      </w:r>
    </w:p>
    <w:p w14:paraId="054DBFD8" w14:textId="77777777" w:rsidR="008243F1" w:rsidRDefault="008243F1" w:rsidP="00131EE2">
      <w:pPr>
        <w:ind w:left="567"/>
      </w:pPr>
      <w:r>
        <w:t xml:space="preserve">e) orientar as serventias e servidores em geral no desempenho de suas atribuições; </w:t>
      </w:r>
    </w:p>
    <w:p w14:paraId="3DF5E4A3" w14:textId="77777777" w:rsidR="008243F1" w:rsidRDefault="008243F1" w:rsidP="00131EE2">
      <w:pPr>
        <w:ind w:left="567"/>
      </w:pPr>
      <w:r>
        <w:t xml:space="preserve">f) gerenciar as atividades de processamento visando o arquivamento definitivo dos feitos judiciais; </w:t>
      </w:r>
    </w:p>
    <w:p w14:paraId="4926552D" w14:textId="77777777" w:rsidR="008243F1" w:rsidRDefault="008243F1" w:rsidP="00131EE2">
      <w:pPr>
        <w:ind w:left="567"/>
      </w:pPr>
      <w:r>
        <w:t xml:space="preserve">g) desenvolver, gerir, supervisionar e/ou coordenar atividades afetas às unidades judiciais de primeira instância, sempre que determinado pelo Corregedor-Geral ou por Juiz Auxiliar da Corregedoria; </w:t>
      </w:r>
    </w:p>
    <w:p w14:paraId="7F3D47E2" w14:textId="77777777" w:rsidR="008243F1" w:rsidRDefault="008243F1" w:rsidP="00131EE2">
      <w:pPr>
        <w:ind w:left="567"/>
      </w:pPr>
      <w:r>
        <w:t xml:space="preserve">h) supervisionar as atividades das suas divisões e serviços; </w:t>
      </w:r>
    </w:p>
    <w:p w14:paraId="0E24E0E1" w14:textId="77777777" w:rsidR="008243F1" w:rsidRDefault="008243F1" w:rsidP="00131EE2">
      <w:pPr>
        <w:ind w:left="567"/>
      </w:pPr>
      <w:r>
        <w:t xml:space="preserve">i) interpretar e aplicar no âmbito de suas atribuições os dados e análises estatísticas mensais recebidos do órgão competente; </w:t>
      </w:r>
    </w:p>
    <w:p w14:paraId="533ECD9E" w14:textId="77777777" w:rsidR="008243F1" w:rsidRDefault="008243F1" w:rsidP="00131EE2">
      <w:pPr>
        <w:ind w:left="567"/>
      </w:pPr>
      <w:r>
        <w:t xml:space="preserve">j) gerenciar os servidores da Diretoria-Geral e verificar o cumprimento de escalas de férias e de licenças; </w:t>
      </w:r>
    </w:p>
    <w:p w14:paraId="10CAAD4D" w14:textId="77777777" w:rsidR="008243F1" w:rsidRDefault="008243F1" w:rsidP="00131EE2">
      <w:pPr>
        <w:ind w:left="567"/>
      </w:pPr>
      <w:r>
        <w:t xml:space="preserve">k) solicitar e controlar o estoque de material próprios; </w:t>
      </w:r>
    </w:p>
    <w:p w14:paraId="6F3F922C" w14:textId="77777777" w:rsidR="008243F1" w:rsidRDefault="008243F1" w:rsidP="00131EE2">
      <w:pPr>
        <w:ind w:left="567"/>
      </w:pPr>
      <w:r>
        <w:t xml:space="preserve">l) prestar informações, expedir ofícios e instruir processos administrativos relativos à Diretoria-Geral; </w:t>
      </w:r>
    </w:p>
    <w:p w14:paraId="0D033961" w14:textId="77777777" w:rsidR="008243F1" w:rsidRDefault="008243F1" w:rsidP="00131EE2">
      <w:pPr>
        <w:ind w:left="567"/>
      </w:pPr>
      <w:r>
        <w:t xml:space="preserve">m) propor documentos normativos de sua área de competência; </w:t>
      </w:r>
    </w:p>
    <w:p w14:paraId="21F5E419" w14:textId="77777777" w:rsidR="008243F1" w:rsidRDefault="008243F1" w:rsidP="00131EE2">
      <w:pPr>
        <w:ind w:left="567"/>
      </w:pPr>
      <w:r>
        <w:t xml:space="preserve">n) elaborar as diretrizes para o monitoramento do desempenho das unidades de primeira instância; </w:t>
      </w:r>
    </w:p>
    <w:p w14:paraId="33908969" w14:textId="77777777" w:rsidR="008243F1" w:rsidRDefault="008243F1" w:rsidP="00131EE2">
      <w:pPr>
        <w:ind w:left="567"/>
      </w:pPr>
      <w:r>
        <w:t xml:space="preserve">o) definir os objetivos da qualidade da DGFAJ, bem como propor ações que favoreçam o alcance dos objetivos propostos; </w:t>
      </w:r>
    </w:p>
    <w:p w14:paraId="59F81D82" w14:textId="50A6CE54" w:rsidR="001749D1" w:rsidRPr="00AE3DAC" w:rsidRDefault="00E10CF4" w:rsidP="00131EE2">
      <w:pPr>
        <w:ind w:left="567"/>
      </w:pPr>
      <w:r w:rsidRPr="005726CF">
        <w:t>p</w:t>
      </w:r>
      <w:r w:rsidR="001749D1" w:rsidRPr="005726CF">
        <w:t xml:space="preserve">) monitorar o andamento dos projetos de lei que impliquem em alteração da estrutura cartorária extrajudicial estadual e federal, ou que alterem o sistema de arrecadação e repartição das custas </w:t>
      </w:r>
      <w:r w:rsidR="001749D1" w:rsidRPr="005726CF">
        <w:lastRenderedPageBreak/>
        <w:t>extrajudiciais, sejam os de iniciativa do Poder Judiciário ou não, a tudo informando ao Gabinete do Corregedor-Geral e dos Juízes Auxiliares.</w:t>
      </w:r>
    </w:p>
    <w:p w14:paraId="131440BB" w14:textId="0D844B6B" w:rsidR="008243F1" w:rsidRPr="00AE3DAC" w:rsidRDefault="00395A84" w:rsidP="00AE3DAC">
      <w:pPr>
        <w:spacing w:line="240" w:lineRule="auto"/>
        <w:rPr>
          <w:rFonts w:cstheme="minorHAnsi"/>
          <w:szCs w:val="24"/>
        </w:rPr>
      </w:pPr>
      <w:r w:rsidRPr="00AE3DAC">
        <w:rPr>
          <w:rStyle w:val="Forte"/>
          <w:rFonts w:cstheme="minorHAnsi"/>
          <w:szCs w:val="24"/>
        </w:rPr>
        <w:t>Diretor</w:t>
      </w:r>
      <w:r w:rsidR="00575430" w:rsidRPr="00AE3DAC">
        <w:rPr>
          <w:rStyle w:val="Forte"/>
          <w:rFonts w:cstheme="minorHAnsi"/>
          <w:szCs w:val="24"/>
        </w:rPr>
        <w:t>a</w:t>
      </w:r>
      <w:r w:rsidRPr="00AE3DAC">
        <w:rPr>
          <w:rStyle w:val="Forte"/>
          <w:rFonts w:cstheme="minorHAnsi"/>
          <w:szCs w:val="24"/>
        </w:rPr>
        <w:t>-Geral</w:t>
      </w:r>
      <w:r w:rsidRPr="00AE3DAC">
        <w:rPr>
          <w:rFonts w:cstheme="minorHAnsi"/>
          <w:szCs w:val="24"/>
        </w:rPr>
        <w:t>: Simone Ferreira Oliveira e Cruz</w:t>
      </w:r>
    </w:p>
    <w:p w14:paraId="4CDA5805" w14:textId="32F477D8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hyperlink r:id="rId15" w:history="1">
        <w:r w:rsidR="008F7B5A" w:rsidRPr="00AE3DAC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cgjdgfaj@tjrj.jus.br</w:t>
        </w:r>
      </w:hyperlink>
    </w:p>
    <w:p w14:paraId="6F6F8CDC" w14:textId="27344F93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Telefone</w:t>
      </w:r>
      <w:r w:rsidRPr="00AE3DAC">
        <w:rPr>
          <w:rFonts w:cstheme="minorHAnsi"/>
          <w:szCs w:val="24"/>
          <w:shd w:val="clear" w:color="auto" w:fill="FFFFFF"/>
        </w:rPr>
        <w:t>: (21) 3133-</w:t>
      </w:r>
      <w:r w:rsidR="008F7B5A" w:rsidRPr="00AE3DAC">
        <w:rPr>
          <w:rFonts w:cstheme="minorHAnsi"/>
          <w:szCs w:val="24"/>
          <w:shd w:val="clear" w:color="auto" w:fill="FFFFFF"/>
        </w:rPr>
        <w:t>2567</w:t>
      </w:r>
    </w:p>
    <w:p w14:paraId="6792A57B" w14:textId="540DF689" w:rsidR="00395A84" w:rsidRDefault="00395A84" w:rsidP="00103BE8">
      <w:pPr>
        <w:rPr>
          <w:rFonts w:eastAsia="Times New Roman"/>
          <w:lang w:eastAsia="pt-BR"/>
        </w:rPr>
      </w:pPr>
    </w:p>
    <w:p w14:paraId="36B7CD79" w14:textId="2978E905" w:rsidR="00023B8A" w:rsidRPr="005726CF" w:rsidRDefault="0026559C" w:rsidP="0026559C">
      <w:pPr>
        <w:pStyle w:val="Ttulo1"/>
      </w:pPr>
      <w:bookmarkStart w:id="3" w:name="_Toc200372128"/>
      <w:r w:rsidRPr="005726CF">
        <w:t>3 DEPARTAMENTOS E PRINCIPAIS ATRIBUIÇÕES</w:t>
      </w:r>
      <w:bookmarkEnd w:id="3"/>
    </w:p>
    <w:p w14:paraId="662B2452" w14:textId="7143F834" w:rsidR="00023B8A" w:rsidRPr="005726CF" w:rsidRDefault="00B12F8E" w:rsidP="00B12F8E">
      <w:pPr>
        <w:pStyle w:val="Ttulo2"/>
        <w:spacing w:line="360" w:lineRule="auto"/>
      </w:pPr>
      <w:bookmarkStart w:id="4" w:name="_Toc200372129"/>
      <w:r w:rsidRPr="005726CF">
        <w:t>3.1 - Departamento de Cálculos</w:t>
      </w:r>
      <w:bookmarkEnd w:id="4"/>
    </w:p>
    <w:p w14:paraId="5795DE26" w14:textId="47A5AEAD" w:rsidR="00B12F8E" w:rsidRPr="005726CF" w:rsidRDefault="00B12F8E" w:rsidP="00B12F8E">
      <w:pPr>
        <w:rPr>
          <w:b/>
          <w:szCs w:val="24"/>
        </w:rPr>
      </w:pPr>
      <w:r w:rsidRPr="005726CF">
        <w:rPr>
          <w:b/>
          <w:szCs w:val="24"/>
        </w:rPr>
        <w:t>Cabe ao Departamento de Cálculos:</w:t>
      </w:r>
    </w:p>
    <w:p w14:paraId="408BCF0A" w14:textId="77777777" w:rsidR="00B12F8E" w:rsidRPr="005726CF" w:rsidRDefault="00B12F8E" w:rsidP="00B12F8E">
      <w:pPr>
        <w:ind w:left="567"/>
      </w:pPr>
      <w:r w:rsidRPr="005726CF">
        <w:t xml:space="preserve">a) gerenciar o atendimento a dúvidas e consultas de usuários sobre custas e cálculos judiciais; </w:t>
      </w:r>
    </w:p>
    <w:p w14:paraId="682C43BB" w14:textId="77777777" w:rsidR="00B12F8E" w:rsidRPr="005726CF" w:rsidRDefault="00B12F8E" w:rsidP="00B12F8E">
      <w:pPr>
        <w:ind w:left="567"/>
      </w:pPr>
      <w:r w:rsidRPr="005726CF">
        <w:t xml:space="preserve">b) gerenciar o processamento dos feitos administrativos referentes ao recolhimento de custas e cálculos judiciais; </w:t>
      </w:r>
    </w:p>
    <w:p w14:paraId="7FF0549D" w14:textId="77777777" w:rsidR="00B12F8E" w:rsidRPr="005726CF" w:rsidRDefault="00B12F8E" w:rsidP="00B12F8E">
      <w:pPr>
        <w:ind w:left="567"/>
      </w:pPr>
      <w:r w:rsidRPr="005726CF">
        <w:t xml:space="preserve">c) gerenciar a atualização das tabelas de custas judiciais e das respectivas informações no portal eletrônico do Poder Judiciário do Estado do Rio de Janeiro, bem como a atualização da página “Custas Judiciais e GRERJ” no portal eletrônico da Corregedoria Geral da Justiça, conforme diretrizes da </w:t>
      </w:r>
      <w:proofErr w:type="spellStart"/>
      <w:r w:rsidRPr="005726CF">
        <w:t>Secretaria-Geral</w:t>
      </w:r>
      <w:proofErr w:type="spellEnd"/>
      <w:r w:rsidRPr="005726CF">
        <w:t xml:space="preserve"> de Tecnologia da Informação; </w:t>
      </w:r>
    </w:p>
    <w:p w14:paraId="722EE87D" w14:textId="77777777" w:rsidR="00B12F8E" w:rsidRPr="005726CF" w:rsidRDefault="00B12F8E" w:rsidP="00B12F8E">
      <w:pPr>
        <w:ind w:left="567"/>
      </w:pPr>
      <w:r w:rsidRPr="005726CF">
        <w:t xml:space="preserve">d) elaborar e fazer publicar as tabelas de custas judiciais dos órgãos de primeira e segunda instâncias, com exceção dos valores devidos pela interposição dos recursos ordinários, especiais e extraordinários, da competência do Tribunal de Justiça do Estado do Rio de Janeiro; </w:t>
      </w:r>
    </w:p>
    <w:p w14:paraId="0AB7994D" w14:textId="77777777" w:rsidR="00B12F8E" w:rsidRPr="005726CF" w:rsidRDefault="00B12F8E" w:rsidP="00B12F8E">
      <w:pPr>
        <w:ind w:left="567"/>
      </w:pPr>
      <w:r w:rsidRPr="005726CF">
        <w:t xml:space="preserve">e) recolher e registrar informações, bem como analisar a arrecadação das custas judiciais, encaminhando relatório trimestral ao Gabinete da Diretoria-Geral, indicando queda, estabilidade ou aumento da arrecadação; </w:t>
      </w:r>
    </w:p>
    <w:p w14:paraId="3A2AF605" w14:textId="085F1DE6" w:rsidR="00B12F8E" w:rsidRPr="005726CF" w:rsidRDefault="00B12F8E" w:rsidP="00B12F8E">
      <w:pPr>
        <w:ind w:left="567"/>
      </w:pPr>
      <w:r w:rsidRPr="005726CF">
        <w:t>f) planejar, organizar, coordenar e supervisionar a execução das atividades das unidades que lhe são diretamente subordinadas, em conformidade com as diretrizes da Diretoria-Geral de Fiscalização e Assessoramento Judicial.</w:t>
      </w:r>
    </w:p>
    <w:p w14:paraId="1542F0B2" w14:textId="12FAB405" w:rsidR="00D17A44" w:rsidRPr="005726CF" w:rsidRDefault="74FA4AFE" w:rsidP="00D17A44">
      <w:pPr>
        <w:rPr>
          <w:shd w:val="clear" w:color="auto" w:fill="FFFFFF"/>
        </w:rPr>
      </w:pPr>
      <w:r w:rsidRPr="005726CF">
        <w:rPr>
          <w:b/>
          <w:bCs/>
          <w:color w:val="212529"/>
          <w:shd w:val="clear" w:color="auto" w:fill="FFFFFF"/>
        </w:rPr>
        <w:t>Diretor (a)</w:t>
      </w:r>
      <w:r w:rsidRPr="005726CF">
        <w:rPr>
          <w:color w:val="212529"/>
          <w:shd w:val="clear" w:color="auto" w:fill="FFFFFF"/>
        </w:rPr>
        <w:t xml:space="preserve">: </w:t>
      </w:r>
      <w:r w:rsidR="104BCA20" w:rsidRPr="005726CF">
        <w:rPr>
          <w:shd w:val="clear" w:color="auto" w:fill="FFFFFF"/>
        </w:rPr>
        <w:t>Jobson Nascimento Pereira</w:t>
      </w:r>
    </w:p>
    <w:p w14:paraId="4418A053" w14:textId="649F98B1" w:rsidR="00D17A44" w:rsidRPr="005726CF" w:rsidRDefault="74FA4AFE" w:rsidP="00D17A44">
      <w:pPr>
        <w:rPr>
          <w:color w:val="000000" w:themeColor="text1"/>
          <w:shd w:val="clear" w:color="auto" w:fill="FFFFFF"/>
        </w:rPr>
      </w:pPr>
      <w:r w:rsidRPr="005726CF">
        <w:rPr>
          <w:b/>
          <w:bCs/>
          <w:color w:val="212529"/>
          <w:shd w:val="clear" w:color="auto" w:fill="FFFFFF"/>
        </w:rPr>
        <w:t>E-mail</w:t>
      </w:r>
      <w:r w:rsidRPr="005726CF">
        <w:rPr>
          <w:color w:val="212529"/>
          <w:shd w:val="clear" w:color="auto" w:fill="FFFFFF"/>
        </w:rPr>
        <w:t xml:space="preserve">: </w:t>
      </w:r>
      <w:hyperlink r:id="rId16">
        <w:r w:rsidR="61DED1A5" w:rsidRPr="005726CF">
          <w:rPr>
            <w:rStyle w:val="Hyperlink"/>
          </w:rPr>
          <w:t>cgjdicin@tjrj.jus.br</w:t>
        </w:r>
      </w:hyperlink>
      <w:r w:rsidR="1D4FFD7E" w:rsidRPr="005726CF">
        <w:rPr>
          <w:color w:val="000000" w:themeColor="text1"/>
          <w:shd w:val="clear" w:color="auto" w:fill="FFFFFF"/>
        </w:rPr>
        <w:t xml:space="preserve"> (em revisão)</w:t>
      </w:r>
    </w:p>
    <w:p w14:paraId="7FCB6AD0" w14:textId="1EB53009" w:rsidR="00D17A44" w:rsidRPr="005726CF" w:rsidRDefault="00D17A44" w:rsidP="00D17A44">
      <w:pPr>
        <w:rPr>
          <w:shd w:val="clear" w:color="auto" w:fill="FFFFFF"/>
        </w:rPr>
      </w:pPr>
      <w:r w:rsidRPr="005726CF">
        <w:rPr>
          <w:b/>
          <w:color w:val="212529"/>
          <w:shd w:val="clear" w:color="auto" w:fill="FFFFFF"/>
        </w:rPr>
        <w:t>Telefone</w:t>
      </w:r>
      <w:r w:rsidRPr="005726CF">
        <w:rPr>
          <w:color w:val="212529"/>
          <w:shd w:val="clear" w:color="auto" w:fill="FFFFFF"/>
        </w:rPr>
        <w:t xml:space="preserve">: </w:t>
      </w:r>
      <w:r w:rsidRPr="005726CF">
        <w:rPr>
          <w:shd w:val="clear" w:color="auto" w:fill="FFFFFF"/>
        </w:rPr>
        <w:t>(21) 3133-</w:t>
      </w:r>
      <w:r w:rsidR="67D74224" w:rsidRPr="005726CF">
        <w:rPr>
          <w:shd w:val="clear" w:color="auto" w:fill="FFFFFF"/>
        </w:rPr>
        <w:t>3182</w:t>
      </w:r>
      <w:r w:rsidR="48154B7B" w:rsidRPr="005726CF">
        <w:rPr>
          <w:shd w:val="clear" w:color="auto" w:fill="FFFFFF"/>
        </w:rPr>
        <w:t xml:space="preserve"> / </w:t>
      </w:r>
      <w:r w:rsidR="333822EB" w:rsidRPr="005726CF">
        <w:rPr>
          <w:shd w:val="clear" w:color="auto" w:fill="FFFFFF"/>
        </w:rPr>
        <w:t>4636</w:t>
      </w:r>
    </w:p>
    <w:p w14:paraId="440AB528" w14:textId="69D486A3" w:rsidR="00B12F8E" w:rsidRPr="005726CF" w:rsidRDefault="00B12F8E" w:rsidP="00B12F8E">
      <w:pPr>
        <w:ind w:left="567"/>
      </w:pPr>
    </w:p>
    <w:p w14:paraId="193E0385" w14:textId="34D2D0E3" w:rsidR="00B12F8E" w:rsidRPr="005726CF" w:rsidRDefault="00EA5CA5" w:rsidP="00B12F8E">
      <w:pPr>
        <w:ind w:left="567"/>
        <w:rPr>
          <w:b/>
        </w:rPr>
      </w:pPr>
      <w:r w:rsidRPr="005726CF">
        <w:rPr>
          <w:b/>
        </w:rPr>
        <w:t>O Departamento de Cálculos compreende as seguintes Divisões</w:t>
      </w:r>
      <w:r w:rsidR="00892855" w:rsidRPr="005726CF">
        <w:rPr>
          <w:b/>
        </w:rPr>
        <w:t>:</w:t>
      </w:r>
    </w:p>
    <w:p w14:paraId="0AC4FACD" w14:textId="4377C734" w:rsidR="00EA5CA5" w:rsidRPr="005726CF" w:rsidRDefault="00EA5CA5" w:rsidP="00EA5CA5">
      <w:pPr>
        <w:pStyle w:val="Ttulo2"/>
        <w:spacing w:line="360" w:lineRule="auto"/>
      </w:pPr>
      <w:bookmarkStart w:id="5" w:name="_Toc200372130"/>
      <w:r w:rsidRPr="005726CF">
        <w:lastRenderedPageBreak/>
        <w:t xml:space="preserve">3.1.1 – Divisão de </w:t>
      </w:r>
      <w:r w:rsidR="26608553" w:rsidRPr="005726CF">
        <w:t>C</w:t>
      </w:r>
      <w:r w:rsidR="1EA06B33" w:rsidRPr="005726CF">
        <w:t>álculos</w:t>
      </w:r>
      <w:r w:rsidRPr="005726CF">
        <w:t xml:space="preserve"> Judiciais</w:t>
      </w:r>
      <w:bookmarkEnd w:id="5"/>
      <w:r w:rsidRPr="005726CF">
        <w:t xml:space="preserve"> </w:t>
      </w:r>
    </w:p>
    <w:p w14:paraId="236DC7C6" w14:textId="1DBE761B" w:rsidR="00EA5CA5" w:rsidRPr="005726CF" w:rsidRDefault="00EA5CA5" w:rsidP="00EA5CA5">
      <w:pPr>
        <w:rPr>
          <w:b/>
          <w:szCs w:val="24"/>
        </w:rPr>
      </w:pPr>
      <w:r w:rsidRPr="005726CF">
        <w:rPr>
          <w:b/>
          <w:szCs w:val="24"/>
        </w:rPr>
        <w:t>Cabe à Divisão de Cálculos Judiciais:</w:t>
      </w:r>
    </w:p>
    <w:p w14:paraId="3CDD7654" w14:textId="77777777" w:rsidR="00EA5CA5" w:rsidRPr="005726CF" w:rsidRDefault="00EA5CA5" w:rsidP="00EA5CA5">
      <w:pPr>
        <w:ind w:left="567"/>
      </w:pPr>
      <w:r w:rsidRPr="005726CF">
        <w:t xml:space="preserve">a) verificar e elaborar cálculos de débitos judiciais em auxílio aos Juízos, Secretarias e Relatorias do Tribunal de Justiça do Estado do Rio de Janeiro; </w:t>
      </w:r>
    </w:p>
    <w:p w14:paraId="0CC9F850" w14:textId="77777777" w:rsidR="00EA5CA5" w:rsidRPr="005726CF" w:rsidRDefault="00EA5CA5" w:rsidP="00EA5CA5">
      <w:pPr>
        <w:ind w:left="567"/>
      </w:pPr>
      <w:r w:rsidRPr="005726CF">
        <w:t xml:space="preserve">b) dirimir dúvidas atinentes ao desenvolvimento da rotina dos serviços especializados de cálculo; </w:t>
      </w:r>
    </w:p>
    <w:p w14:paraId="4D6EF616" w14:textId="77777777" w:rsidR="00EA5CA5" w:rsidRPr="005726CF" w:rsidRDefault="00EA5CA5" w:rsidP="00EA5CA5">
      <w:pPr>
        <w:ind w:left="567"/>
      </w:pPr>
      <w:r w:rsidRPr="005726CF">
        <w:t xml:space="preserve">c) normatizar as atividades internas dos serviços especializados de cálculo; </w:t>
      </w:r>
    </w:p>
    <w:p w14:paraId="18D4E214" w14:textId="77777777" w:rsidR="00EA5CA5" w:rsidRPr="005726CF" w:rsidRDefault="00EA5CA5" w:rsidP="00EA5CA5">
      <w:pPr>
        <w:ind w:left="567"/>
      </w:pPr>
      <w:r w:rsidRPr="005726CF">
        <w:t xml:space="preserve">d) gerenciar os serviços especializados de cálculo; </w:t>
      </w:r>
    </w:p>
    <w:p w14:paraId="0C9BC2F3" w14:textId="77777777" w:rsidR="00EA5CA5" w:rsidRPr="005726CF" w:rsidRDefault="00EA5CA5" w:rsidP="00EA5CA5">
      <w:pPr>
        <w:ind w:left="567"/>
      </w:pPr>
      <w:r w:rsidRPr="005726CF">
        <w:t xml:space="preserve">e) validar os processos recebidos em disponibilização para análise e/ou cálculo, verificando a procedência, ratificando a remessa e o recolhimento de custas judiciais para o ato requerido, quando for o caso, devolvendo os autos imediatamente à origem na falta de pagamento, indicando o valor das custas judiciais a serem recolhidas; </w:t>
      </w:r>
    </w:p>
    <w:p w14:paraId="6819C130" w14:textId="77777777" w:rsidR="00EA5CA5" w:rsidRPr="005726CF" w:rsidRDefault="00EA5CA5" w:rsidP="00EA5CA5">
      <w:pPr>
        <w:ind w:left="567"/>
      </w:pPr>
      <w:r w:rsidRPr="005726CF">
        <w:t>f) apurar estatisticamente através dos relatórios gerenciais o fluxo de processos recebidos, devolvidos, bem como a produtividade dos servidores;</w:t>
      </w:r>
    </w:p>
    <w:p w14:paraId="02DA2B49" w14:textId="77777777" w:rsidR="00EA5CA5" w:rsidRPr="005726CF" w:rsidRDefault="00EA5CA5" w:rsidP="00EA5CA5">
      <w:pPr>
        <w:ind w:left="567"/>
      </w:pPr>
      <w:r w:rsidRPr="005726CF">
        <w:t xml:space="preserve">i) zelar pela confiabilidade e eficiência do sistema de cálculos judiciais/sistema de serviços auxiliares; </w:t>
      </w:r>
    </w:p>
    <w:p w14:paraId="2EC5A6E0" w14:textId="7AB03641" w:rsidR="00EA5CA5" w:rsidRPr="005726CF" w:rsidRDefault="00EA5CA5" w:rsidP="00EA5CA5">
      <w:pPr>
        <w:ind w:left="567"/>
      </w:pPr>
      <w:r w:rsidRPr="005726CF">
        <w:t>j) colaborar junto à Secretaria Geral de Tecnologia no desenvolvimento de novas ferramentas de facilitação de cálculos e divulgação de índices de correção monetária para o público externo.</w:t>
      </w:r>
    </w:p>
    <w:p w14:paraId="61A09CB8" w14:textId="64E0ACB5" w:rsidR="00EA5CA5" w:rsidRPr="009F13D0" w:rsidRDefault="00EA5CA5" w:rsidP="00EA5CA5">
      <w:pPr>
        <w:spacing w:line="240" w:lineRule="auto"/>
        <w:rPr>
          <w:shd w:val="clear" w:color="auto" w:fill="FFFFFF"/>
        </w:rPr>
      </w:pPr>
      <w:r w:rsidRPr="68183B5B">
        <w:rPr>
          <w:b/>
          <w:color w:val="212529"/>
          <w:shd w:val="clear" w:color="auto" w:fill="FFFFFF"/>
        </w:rPr>
        <w:t>Diretor (a)</w:t>
      </w:r>
      <w:r w:rsidRPr="68183B5B">
        <w:rPr>
          <w:color w:val="212529"/>
          <w:shd w:val="clear" w:color="auto" w:fill="FFFFFF"/>
        </w:rPr>
        <w:t xml:space="preserve">: </w:t>
      </w:r>
      <w:r w:rsidR="412EAA2D">
        <w:rPr>
          <w:shd w:val="clear" w:color="auto" w:fill="FFFFFF"/>
        </w:rPr>
        <w:t xml:space="preserve">Marcus </w:t>
      </w:r>
      <w:proofErr w:type="spellStart"/>
      <w:r w:rsidR="412EAA2D">
        <w:rPr>
          <w:shd w:val="clear" w:color="auto" w:fill="FFFFFF"/>
        </w:rPr>
        <w:t>Ercilio</w:t>
      </w:r>
      <w:proofErr w:type="spellEnd"/>
      <w:r w:rsidR="412EAA2D">
        <w:rPr>
          <w:shd w:val="clear" w:color="auto" w:fill="FFFFFF"/>
        </w:rPr>
        <w:t xml:space="preserve"> </w:t>
      </w:r>
      <w:proofErr w:type="spellStart"/>
      <w:r w:rsidR="412EAA2D">
        <w:rPr>
          <w:shd w:val="clear" w:color="auto" w:fill="FFFFFF"/>
        </w:rPr>
        <w:t>Delier</w:t>
      </w:r>
      <w:proofErr w:type="spellEnd"/>
    </w:p>
    <w:p w14:paraId="69A9268B" w14:textId="76D3B4E5" w:rsidR="00EA5CA5" w:rsidRPr="00AE3DAC" w:rsidRDefault="1EA06B33" w:rsidP="00EA5CA5">
      <w:pPr>
        <w:spacing w:line="240" w:lineRule="auto"/>
        <w:rPr>
          <w:color w:val="212529"/>
          <w:shd w:val="clear" w:color="auto" w:fill="FFFFFF"/>
        </w:rPr>
      </w:pPr>
      <w:r w:rsidRPr="68183B5B">
        <w:rPr>
          <w:b/>
          <w:bCs/>
          <w:color w:val="212529"/>
          <w:shd w:val="clear" w:color="auto" w:fill="FFFFFF"/>
        </w:rPr>
        <w:t>E-mail</w:t>
      </w:r>
      <w:r w:rsidRPr="68183B5B">
        <w:rPr>
          <w:color w:val="212529"/>
          <w:shd w:val="clear" w:color="auto" w:fill="FFFFFF"/>
        </w:rPr>
        <w:t xml:space="preserve">: </w:t>
      </w:r>
      <w:hyperlink r:id="rId17">
        <w:r w:rsidR="3E8DFBD8" w:rsidRPr="68183B5B">
          <w:rPr>
            <w:rStyle w:val="Hyperlink"/>
          </w:rPr>
          <w:t>capcentcaljud</w:t>
        </w:r>
        <w:r w:rsidR="053AC165" w:rsidRPr="68183B5B">
          <w:rPr>
            <w:rStyle w:val="Hyperlink"/>
          </w:rPr>
          <w:t>@tjrj.jus.b</w:t>
        </w:r>
        <w:r w:rsidR="6FAE2A69" w:rsidRPr="68183B5B">
          <w:rPr>
            <w:rStyle w:val="Hyperlink"/>
          </w:rPr>
          <w:t>r</w:t>
        </w:r>
      </w:hyperlink>
      <w:r w:rsidR="6FAE2A69" w:rsidRPr="68183B5B">
        <w:rPr>
          <w:color w:val="212529"/>
          <w:shd w:val="clear" w:color="auto" w:fill="FFFFFF"/>
        </w:rPr>
        <w:t xml:space="preserve"> (</w:t>
      </w:r>
      <w:r w:rsidR="57EC956A" w:rsidRPr="68183B5B">
        <w:rPr>
          <w:color w:val="212529"/>
          <w:shd w:val="clear" w:color="auto" w:fill="FFFFFF"/>
        </w:rPr>
        <w:t>em revisão)</w:t>
      </w:r>
    </w:p>
    <w:p w14:paraId="19388B53" w14:textId="04E42E7F" w:rsidR="00EA5CA5" w:rsidRPr="00AE3DAC" w:rsidRDefault="00EA5CA5" w:rsidP="00EA5CA5">
      <w:pPr>
        <w:spacing w:line="240" w:lineRule="auto"/>
        <w:rPr>
          <w:shd w:val="clear" w:color="auto" w:fill="FFFFFF"/>
        </w:rPr>
      </w:pPr>
      <w:r w:rsidRPr="68183B5B">
        <w:rPr>
          <w:b/>
          <w:color w:val="212529"/>
          <w:shd w:val="clear" w:color="auto" w:fill="FFFFFF"/>
        </w:rPr>
        <w:t>Telefone</w:t>
      </w:r>
      <w:r w:rsidRPr="68183B5B">
        <w:rPr>
          <w:color w:val="212529"/>
          <w:shd w:val="clear" w:color="auto" w:fill="FFFFFF"/>
        </w:rPr>
        <w:t xml:space="preserve">: </w:t>
      </w:r>
      <w:r w:rsidRPr="68183B5B">
        <w:rPr>
          <w:shd w:val="clear" w:color="auto" w:fill="FFFFFF"/>
        </w:rPr>
        <w:t>(21) 3133-</w:t>
      </w:r>
      <w:r w:rsidR="6E36A825" w:rsidRPr="68183B5B">
        <w:rPr>
          <w:shd w:val="clear" w:color="auto" w:fill="FFFFFF"/>
        </w:rPr>
        <w:t>2133</w:t>
      </w:r>
      <w:r w:rsidR="02246E7C" w:rsidRPr="68183B5B">
        <w:rPr>
          <w:shd w:val="clear" w:color="auto" w:fill="FFFFFF"/>
        </w:rPr>
        <w:t xml:space="preserve"> / 3268</w:t>
      </w:r>
      <w:r w:rsidR="126FB08B" w:rsidRPr="68183B5B">
        <w:rPr>
          <w:shd w:val="clear" w:color="auto" w:fill="FFFFFF"/>
        </w:rPr>
        <w:t xml:space="preserve"> / 3488</w:t>
      </w:r>
    </w:p>
    <w:p w14:paraId="1E800409" w14:textId="2F349E35" w:rsidR="00EA5CA5" w:rsidRDefault="00EA5CA5" w:rsidP="00EA5CA5">
      <w:pPr>
        <w:rPr>
          <w:highlight w:val="yellow"/>
        </w:rPr>
      </w:pPr>
    </w:p>
    <w:p w14:paraId="721EE1A1" w14:textId="008201ED" w:rsidR="004C2AE2" w:rsidRPr="005726CF" w:rsidRDefault="004C2AE2" w:rsidP="004C2AE2">
      <w:pPr>
        <w:pStyle w:val="Ttulo2"/>
        <w:spacing w:line="360" w:lineRule="auto"/>
      </w:pPr>
      <w:bookmarkStart w:id="6" w:name="_Toc200372131"/>
      <w:r w:rsidRPr="005726CF">
        <w:t>3.1</w:t>
      </w:r>
      <w:r w:rsidR="00BA6AE3" w:rsidRPr="005726CF">
        <w:t>.2</w:t>
      </w:r>
      <w:r w:rsidRPr="005726CF">
        <w:t xml:space="preserve"> – Divisão de </w:t>
      </w:r>
      <w:r w:rsidR="00BA6AE3" w:rsidRPr="005726CF">
        <w:t>Cálculo de Custas Finais</w:t>
      </w:r>
      <w:bookmarkEnd w:id="6"/>
    </w:p>
    <w:p w14:paraId="10A61932" w14:textId="71375B0E" w:rsidR="00EA5CA5" w:rsidRPr="005726CF" w:rsidRDefault="00BA6AE3" w:rsidP="00BA6AE3">
      <w:pPr>
        <w:ind w:left="567"/>
      </w:pPr>
      <w:r w:rsidRPr="005726CF">
        <w:t>A Divisão de Cálculo de Custas Finais tem a atribuição de realizar o cálculo das custas processuais finais, o envio das certidões de débito ao DEGAR e o arquivamento dos respectivos processos judiciais das Comarcas da Capital e do Interior.</w:t>
      </w:r>
    </w:p>
    <w:p w14:paraId="051E0C8D" w14:textId="77777777" w:rsidR="00892855" w:rsidRPr="009F13D0" w:rsidRDefault="6C518312" w:rsidP="00892855">
      <w:pPr>
        <w:spacing w:line="240" w:lineRule="auto"/>
        <w:rPr>
          <w:shd w:val="clear" w:color="auto" w:fill="FFFFFF"/>
        </w:rPr>
      </w:pPr>
      <w:r w:rsidRPr="68183B5B">
        <w:rPr>
          <w:b/>
          <w:bCs/>
          <w:color w:val="212529"/>
          <w:shd w:val="clear" w:color="auto" w:fill="FFFFFF"/>
        </w:rPr>
        <w:t>Diretor (a)</w:t>
      </w:r>
      <w:r w:rsidRPr="68183B5B">
        <w:rPr>
          <w:color w:val="212529"/>
          <w:shd w:val="clear" w:color="auto" w:fill="FFFFFF"/>
        </w:rPr>
        <w:t xml:space="preserve">: </w:t>
      </w:r>
      <w:r w:rsidR="23DDDC2E">
        <w:rPr>
          <w:shd w:val="clear" w:color="auto" w:fill="FFFFFF"/>
        </w:rPr>
        <w:t>Aline Santos Motta de Carvalho</w:t>
      </w:r>
    </w:p>
    <w:p w14:paraId="6CD421EF" w14:textId="57287764" w:rsidR="00892855" w:rsidRPr="00AE3DAC" w:rsidRDefault="6C518312" w:rsidP="00892855">
      <w:pPr>
        <w:spacing w:line="240" w:lineRule="auto"/>
        <w:rPr>
          <w:color w:val="212529"/>
          <w:shd w:val="clear" w:color="auto" w:fill="FFFFFF"/>
        </w:rPr>
      </w:pPr>
      <w:r w:rsidRPr="68183B5B">
        <w:rPr>
          <w:b/>
          <w:bCs/>
          <w:color w:val="212529"/>
          <w:shd w:val="clear" w:color="auto" w:fill="FFFFFF"/>
        </w:rPr>
        <w:t>E-mail</w:t>
      </w:r>
      <w:r w:rsidRPr="68183B5B">
        <w:rPr>
          <w:color w:val="212529"/>
          <w:shd w:val="clear" w:color="auto" w:fill="FFFFFF"/>
        </w:rPr>
        <w:t xml:space="preserve">: </w:t>
      </w:r>
      <w:hyperlink r:id="rId18">
        <w:r w:rsidR="665425AB" w:rsidRPr="68183B5B">
          <w:rPr>
            <w:rStyle w:val="Hyperlink"/>
          </w:rPr>
          <w:t>capnarq@tjrj.jus.br</w:t>
        </w:r>
      </w:hyperlink>
      <w:r w:rsidR="00683EC3" w:rsidRPr="68183B5B">
        <w:rPr>
          <w:color w:val="212529"/>
          <w:shd w:val="clear" w:color="auto" w:fill="FFFFFF"/>
        </w:rPr>
        <w:t xml:space="preserve"> (em revisão)</w:t>
      </w:r>
    </w:p>
    <w:p w14:paraId="2126CE2E" w14:textId="7E3949AF" w:rsidR="00892855" w:rsidRDefault="00892855" w:rsidP="00892855">
      <w:pPr>
        <w:spacing w:line="240" w:lineRule="auto"/>
        <w:rPr>
          <w:shd w:val="clear" w:color="auto" w:fill="FFFFFF"/>
        </w:rPr>
      </w:pPr>
      <w:r w:rsidRPr="68183B5B">
        <w:rPr>
          <w:b/>
          <w:color w:val="212529"/>
          <w:shd w:val="clear" w:color="auto" w:fill="FFFFFF"/>
        </w:rPr>
        <w:t>Telefone</w:t>
      </w:r>
      <w:r w:rsidRPr="68183B5B">
        <w:rPr>
          <w:color w:val="212529"/>
          <w:shd w:val="clear" w:color="auto" w:fill="FFFFFF"/>
        </w:rPr>
        <w:t xml:space="preserve">: </w:t>
      </w:r>
      <w:r w:rsidRPr="68183B5B">
        <w:rPr>
          <w:shd w:val="clear" w:color="auto" w:fill="FFFFFF"/>
        </w:rPr>
        <w:t>(21) 3133-</w:t>
      </w:r>
      <w:r w:rsidR="34862D2B" w:rsidRPr="68183B5B">
        <w:rPr>
          <w:shd w:val="clear" w:color="auto" w:fill="FFFFFF"/>
        </w:rPr>
        <w:t>2698 / 2687 / 2976</w:t>
      </w:r>
    </w:p>
    <w:p w14:paraId="76CCABE4" w14:textId="77777777" w:rsidR="005726CF" w:rsidRPr="00AE3DAC" w:rsidRDefault="005726CF" w:rsidP="00892855">
      <w:pPr>
        <w:spacing w:line="240" w:lineRule="auto"/>
        <w:rPr>
          <w:shd w:val="clear" w:color="auto" w:fill="FFFFFF"/>
        </w:rPr>
      </w:pPr>
    </w:p>
    <w:p w14:paraId="10641CF5" w14:textId="2655BA15" w:rsidR="004C2AE2" w:rsidRPr="005726CF" w:rsidRDefault="00BA6AE3" w:rsidP="00BA6AE3">
      <w:pPr>
        <w:pStyle w:val="Ttulo2"/>
        <w:spacing w:line="360" w:lineRule="auto"/>
      </w:pPr>
      <w:bookmarkStart w:id="7" w:name="_Toc200372132"/>
      <w:r w:rsidRPr="005726CF">
        <w:lastRenderedPageBreak/>
        <w:t>3.2 - Departamento de Acompanhamento da 1ª Instância</w:t>
      </w:r>
      <w:bookmarkEnd w:id="7"/>
    </w:p>
    <w:p w14:paraId="641C221E" w14:textId="5EE7B84F" w:rsidR="00BA6AE3" w:rsidRPr="005726CF" w:rsidRDefault="00BA6AE3" w:rsidP="00BA6AE3">
      <w:pPr>
        <w:rPr>
          <w:b/>
          <w:szCs w:val="24"/>
        </w:rPr>
      </w:pPr>
      <w:r w:rsidRPr="005726CF">
        <w:rPr>
          <w:b/>
          <w:szCs w:val="24"/>
        </w:rPr>
        <w:t>Cabe ao Departamento de Acompanhamento da 1ª Instância:</w:t>
      </w:r>
    </w:p>
    <w:p w14:paraId="0570DEDB" w14:textId="77777777" w:rsidR="00BA6AE3" w:rsidRPr="005726CF" w:rsidRDefault="00BA6AE3" w:rsidP="00BA6AE3">
      <w:pPr>
        <w:ind w:left="567"/>
      </w:pPr>
      <w:r w:rsidRPr="005726CF">
        <w:t xml:space="preserve">a) planejar, de acordo com as diretrizes previamente fixadas pela Administração Superior, o calendário e a execução de inspeções e correições em unidades judiciais e auxiliares de primeira instância; </w:t>
      </w:r>
    </w:p>
    <w:p w14:paraId="79B6F478" w14:textId="77777777" w:rsidR="00BA6AE3" w:rsidRPr="005726CF" w:rsidRDefault="00BA6AE3" w:rsidP="00BA6AE3">
      <w:pPr>
        <w:ind w:left="567"/>
      </w:pPr>
      <w:r w:rsidRPr="005726CF">
        <w:t xml:space="preserve">b) planejar o calendário do apoio, quando da implementação do Programa de Apoio à Gestão Cartorária em unidades judiciais de primeira instância, previamente autorizado pela Administração Superior; </w:t>
      </w:r>
    </w:p>
    <w:p w14:paraId="3E5E1C83" w14:textId="77777777" w:rsidR="00BA6AE3" w:rsidRPr="005726CF" w:rsidRDefault="00BA6AE3" w:rsidP="00BA6AE3">
      <w:pPr>
        <w:ind w:left="567"/>
      </w:pPr>
      <w:r w:rsidRPr="005726CF">
        <w:t xml:space="preserve">c) alinhar as atividades de fiscalização e de apoio à gestão, a serem implementadas nas unidades judiciais de primeira instância; </w:t>
      </w:r>
    </w:p>
    <w:p w14:paraId="1C4F1492" w14:textId="77777777" w:rsidR="00BA6AE3" w:rsidRPr="005726CF" w:rsidRDefault="00BA6AE3" w:rsidP="00BA6AE3">
      <w:pPr>
        <w:ind w:left="567"/>
      </w:pPr>
      <w:r w:rsidRPr="005726CF">
        <w:t xml:space="preserve">d) estabelecer diretrizes e procedimentos das suas Divisões; </w:t>
      </w:r>
    </w:p>
    <w:p w14:paraId="219CC4F4" w14:textId="77777777" w:rsidR="00BA6AE3" w:rsidRPr="005726CF" w:rsidRDefault="00BA6AE3" w:rsidP="00BA6AE3">
      <w:pPr>
        <w:ind w:left="567"/>
      </w:pPr>
      <w:r w:rsidRPr="005726CF">
        <w:t xml:space="preserve">e) analisar e aprovar os relatórios e pareceres elaborados pelas Divisões, antes de encaminhá-los à Administração Superior; </w:t>
      </w:r>
    </w:p>
    <w:p w14:paraId="2B7F4A0D" w14:textId="77777777" w:rsidR="00BA6AE3" w:rsidRPr="005726CF" w:rsidRDefault="00BA6AE3" w:rsidP="00BA6AE3">
      <w:pPr>
        <w:ind w:left="567"/>
      </w:pPr>
      <w:r w:rsidRPr="005726CF">
        <w:t xml:space="preserve">f) solicitar e controlar o estoque de material próprio;  </w:t>
      </w:r>
    </w:p>
    <w:p w14:paraId="7646F409" w14:textId="77777777" w:rsidR="00BA6AE3" w:rsidRPr="005726CF" w:rsidRDefault="00BA6AE3" w:rsidP="00BA6AE3">
      <w:pPr>
        <w:ind w:left="567"/>
      </w:pPr>
      <w:r w:rsidRPr="005726CF">
        <w:t xml:space="preserve">g) aprovar os fluxos dos processos de trabalho de suas Divisões; </w:t>
      </w:r>
    </w:p>
    <w:p w14:paraId="5C36DEC6" w14:textId="77777777" w:rsidR="00BA6AE3" w:rsidRPr="005726CF" w:rsidRDefault="00BA6AE3" w:rsidP="00BA6AE3">
      <w:pPr>
        <w:ind w:left="567"/>
      </w:pPr>
      <w:r w:rsidRPr="005726CF">
        <w:t xml:space="preserve">h) propor normas reguladoras das matérias pertinentes às suas atribuições; </w:t>
      </w:r>
    </w:p>
    <w:p w14:paraId="53B11D9C" w14:textId="77777777" w:rsidR="00BA6AE3" w:rsidRPr="005726CF" w:rsidRDefault="00BA6AE3" w:rsidP="00BA6AE3">
      <w:pPr>
        <w:ind w:left="567"/>
      </w:pPr>
      <w:r w:rsidRPr="005726CF">
        <w:t xml:space="preserve">i) apresentar projetos para a melhoria das atividades e da prestação de serviços desempenhadas pelas serventias judiciais de primeira instância; </w:t>
      </w:r>
    </w:p>
    <w:p w14:paraId="740222E3" w14:textId="77777777" w:rsidR="00BA6AE3" w:rsidRPr="005726CF" w:rsidRDefault="00BA6AE3" w:rsidP="00BA6AE3">
      <w:pPr>
        <w:ind w:left="567"/>
      </w:pPr>
      <w:r w:rsidRPr="005726CF">
        <w:t xml:space="preserve">j) realizar reuniões periódicas de ajustes e de análise dos resultados com suas Divisões e Serviços; </w:t>
      </w:r>
    </w:p>
    <w:p w14:paraId="7BD340DD" w14:textId="77777777" w:rsidR="00BA6AE3" w:rsidRPr="005726CF" w:rsidRDefault="00BA6AE3" w:rsidP="00BA6AE3">
      <w:pPr>
        <w:ind w:left="567"/>
      </w:pPr>
      <w:r w:rsidRPr="005726CF">
        <w:t xml:space="preserve">k) substituir o(a) Diretor(a)-Geral nas ausências ou quando solicitado; </w:t>
      </w:r>
    </w:p>
    <w:p w14:paraId="4115E2E1" w14:textId="77777777" w:rsidR="00BA6AE3" w:rsidRPr="005726CF" w:rsidRDefault="00BA6AE3" w:rsidP="00BA6AE3">
      <w:pPr>
        <w:ind w:left="567"/>
      </w:pPr>
      <w:r w:rsidRPr="005726CF">
        <w:t>l) apoiar a Diretoria-Geral em reuniões de análise crítica;</w:t>
      </w:r>
    </w:p>
    <w:p w14:paraId="7A96969F" w14:textId="06D07156" w:rsidR="00BA6AE3" w:rsidRPr="005726CF" w:rsidRDefault="00BA6AE3" w:rsidP="00BA6AE3">
      <w:pPr>
        <w:ind w:left="567"/>
      </w:pPr>
      <w:r w:rsidRPr="005726CF">
        <w:t>m) despachar e elaborar pareceres em processos administrativos que envolvam as atribuições de suas Divisões.</w:t>
      </w:r>
    </w:p>
    <w:p w14:paraId="68C07407" w14:textId="77777777" w:rsidR="00892855" w:rsidRPr="009F13D0" w:rsidRDefault="00892855" w:rsidP="00892855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Diretor (a)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xxx</w:t>
      </w:r>
      <w:proofErr w:type="spellEnd"/>
    </w:p>
    <w:p w14:paraId="3A302F06" w14:textId="77777777" w:rsidR="00892855" w:rsidRPr="00AE3DAC" w:rsidRDefault="00892855" w:rsidP="00892855">
      <w:pPr>
        <w:spacing w:line="240" w:lineRule="auto"/>
        <w:rPr>
          <w:color w:val="007BFF"/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E-mail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hyperlink r:id="rId19" w:history="1">
        <w:r w:rsidRPr="00456BC1">
          <w:rPr>
            <w:rStyle w:val="Hyperlink"/>
            <w:rFonts w:cs="Arial"/>
            <w:b/>
            <w:bCs/>
            <w:szCs w:val="24"/>
            <w:shd w:val="clear" w:color="auto" w:fill="FFFFFF"/>
          </w:rPr>
          <w:t>xxx@tjrj.jus.br</w:t>
        </w:r>
      </w:hyperlink>
    </w:p>
    <w:p w14:paraId="6588C408" w14:textId="77777777" w:rsidR="00892855" w:rsidRPr="00AE3DAC" w:rsidRDefault="00892855" w:rsidP="00892855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Telefone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r w:rsidRPr="00AE3DAC">
        <w:rPr>
          <w:szCs w:val="24"/>
          <w:shd w:val="clear" w:color="auto" w:fill="FFFFFF"/>
        </w:rPr>
        <w:t>(21) 3133-</w:t>
      </w:r>
      <w:r>
        <w:rPr>
          <w:szCs w:val="24"/>
          <w:shd w:val="clear" w:color="auto" w:fill="FFFFFF"/>
        </w:rPr>
        <w:t>xxx</w:t>
      </w:r>
    </w:p>
    <w:p w14:paraId="05989A81" w14:textId="77777777" w:rsidR="00BA6AE3" w:rsidRDefault="00BA6AE3" w:rsidP="00BA6AE3">
      <w:pPr>
        <w:ind w:left="567"/>
        <w:rPr>
          <w:highlight w:val="yellow"/>
        </w:rPr>
      </w:pPr>
    </w:p>
    <w:p w14:paraId="0F6A9485" w14:textId="52AF2701" w:rsidR="00BA6AE3" w:rsidRPr="005726CF" w:rsidRDefault="00BA6AE3" w:rsidP="00BA6AE3">
      <w:pPr>
        <w:ind w:left="567"/>
        <w:rPr>
          <w:b/>
        </w:rPr>
      </w:pPr>
      <w:r w:rsidRPr="005726CF">
        <w:rPr>
          <w:b/>
        </w:rPr>
        <w:t xml:space="preserve">O Departamento de </w:t>
      </w:r>
      <w:r w:rsidR="00892855" w:rsidRPr="005726CF">
        <w:rPr>
          <w:b/>
          <w:szCs w:val="24"/>
        </w:rPr>
        <w:t xml:space="preserve">Acompanhamento da 1ª Instância </w:t>
      </w:r>
      <w:r w:rsidRPr="005726CF">
        <w:rPr>
          <w:b/>
        </w:rPr>
        <w:t>compreende as seguintes Divisões</w:t>
      </w:r>
      <w:r w:rsidR="00892855" w:rsidRPr="005726CF">
        <w:rPr>
          <w:b/>
        </w:rPr>
        <w:t>:</w:t>
      </w:r>
    </w:p>
    <w:p w14:paraId="6AEDD43D" w14:textId="40F40885" w:rsidR="00BA6AE3" w:rsidRPr="005726CF" w:rsidRDefault="00BA6AE3" w:rsidP="00BA6AE3">
      <w:pPr>
        <w:ind w:left="567"/>
      </w:pPr>
    </w:p>
    <w:p w14:paraId="6CF7A091" w14:textId="6B720656" w:rsidR="00BA6AE3" w:rsidRPr="005726CF" w:rsidRDefault="00892855" w:rsidP="00892855">
      <w:pPr>
        <w:pStyle w:val="Ttulo2"/>
        <w:spacing w:line="360" w:lineRule="auto"/>
      </w:pPr>
      <w:bookmarkStart w:id="8" w:name="_Toc200372133"/>
      <w:r w:rsidRPr="005726CF">
        <w:lastRenderedPageBreak/>
        <w:t>3.2.1 - Divisão de Fiscalização Judicial</w:t>
      </w:r>
      <w:r w:rsidR="00114409" w:rsidRPr="005726CF">
        <w:t xml:space="preserve"> (DIFIJ)</w:t>
      </w:r>
      <w:r w:rsidRPr="005726CF">
        <w:t>;</w:t>
      </w:r>
      <w:bookmarkEnd w:id="8"/>
    </w:p>
    <w:p w14:paraId="114BEE42" w14:textId="173A00DF" w:rsidR="00BA6AE3" w:rsidRPr="005726CF" w:rsidRDefault="00892855" w:rsidP="00892855">
      <w:pPr>
        <w:rPr>
          <w:b/>
          <w:szCs w:val="24"/>
        </w:rPr>
      </w:pPr>
      <w:r w:rsidRPr="005726CF">
        <w:rPr>
          <w:b/>
          <w:szCs w:val="24"/>
        </w:rPr>
        <w:t>Cabe à Divisão de Fiscalização Judicial:</w:t>
      </w:r>
    </w:p>
    <w:p w14:paraId="0424BEF1" w14:textId="77777777" w:rsidR="00892855" w:rsidRPr="005726CF" w:rsidRDefault="00892855" w:rsidP="00BA6AE3">
      <w:pPr>
        <w:ind w:left="567"/>
      </w:pPr>
      <w:r w:rsidRPr="005726CF">
        <w:t xml:space="preserve">a) executar as atividades de correição e afins, nos termos planejados pelo Departamento de Acompanhamento da Primeira Instância (DEAPR); </w:t>
      </w:r>
    </w:p>
    <w:p w14:paraId="5C0EEED0" w14:textId="77777777" w:rsidR="00892855" w:rsidRPr="005726CF" w:rsidRDefault="00892855" w:rsidP="00BA6AE3">
      <w:pPr>
        <w:ind w:left="567"/>
      </w:pPr>
      <w:r w:rsidRPr="005726CF">
        <w:t xml:space="preserve">b) analisar as propostas de criação, alteração e extinção de locais virtuais dos sistemas informatizados do Poder Judiciário, submetendo o resultado dos estudos ao Diretor-Geral; </w:t>
      </w:r>
    </w:p>
    <w:p w14:paraId="27403412" w14:textId="10BDCA84" w:rsidR="00892855" w:rsidRPr="005726CF" w:rsidRDefault="00892855" w:rsidP="00BA6AE3">
      <w:pPr>
        <w:ind w:left="567"/>
      </w:pPr>
      <w:r w:rsidRPr="005726CF">
        <w:t>c) sugerir a aprovação dos relatórios de inspeção e correição; d) propor normas reguladoras das matérias pertinentes às suas atribuições.</w:t>
      </w:r>
    </w:p>
    <w:p w14:paraId="0EE371D5" w14:textId="47AAC701" w:rsidR="00892855" w:rsidRPr="009F13D0" w:rsidRDefault="00892855" w:rsidP="00892855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Diretor (a)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r w:rsidR="00114409" w:rsidRPr="5B594AEF">
        <w:rPr>
          <w:shd w:val="clear" w:color="auto" w:fill="FFFFFF"/>
        </w:rPr>
        <w:t xml:space="preserve">Rodrigo Porto Rocha </w:t>
      </w:r>
      <w:proofErr w:type="spellStart"/>
      <w:r w:rsidR="00114409" w:rsidRPr="5B594AEF">
        <w:rPr>
          <w:shd w:val="clear" w:color="auto" w:fill="FFFFFF"/>
        </w:rPr>
        <w:t>Rosario</w:t>
      </w:r>
      <w:proofErr w:type="spellEnd"/>
    </w:p>
    <w:p w14:paraId="5AB9C616" w14:textId="77777777" w:rsidR="00114409" w:rsidRPr="00AE3DAC" w:rsidRDefault="00114409" w:rsidP="00114409">
      <w:pPr>
        <w:spacing w:line="240" w:lineRule="auto"/>
        <w:rPr>
          <w:color w:val="007BFF"/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E-mail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hyperlink r:id="rId20" w:history="1">
        <w:r w:rsidRPr="00AE3DAC">
          <w:rPr>
            <w:rStyle w:val="Hyperlink"/>
            <w:rFonts w:cs="Arial"/>
            <w:b/>
            <w:bCs/>
            <w:color w:val="007BFF"/>
            <w:szCs w:val="24"/>
            <w:u w:val="none"/>
            <w:shd w:val="clear" w:color="auto" w:fill="FFFFFF"/>
          </w:rPr>
          <w:t>cgjdifij@tjrj.jus.br</w:t>
        </w:r>
      </w:hyperlink>
    </w:p>
    <w:p w14:paraId="23F10D8A" w14:textId="77777777" w:rsidR="00114409" w:rsidRPr="00AE3DAC" w:rsidRDefault="00114409" w:rsidP="00114409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Telefone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r w:rsidRPr="00AE3DAC">
        <w:rPr>
          <w:szCs w:val="24"/>
          <w:shd w:val="clear" w:color="auto" w:fill="FFFFFF"/>
        </w:rPr>
        <w:t>(21) 3133-3341</w:t>
      </w:r>
    </w:p>
    <w:p w14:paraId="0786B9EE" w14:textId="5697981B" w:rsidR="00892855" w:rsidRDefault="00892855" w:rsidP="00BA6AE3">
      <w:pPr>
        <w:ind w:left="567"/>
        <w:rPr>
          <w:highlight w:val="yellow"/>
        </w:rPr>
      </w:pPr>
    </w:p>
    <w:p w14:paraId="10B329F0" w14:textId="0F184EB9" w:rsidR="00892855" w:rsidRPr="00892855" w:rsidRDefault="00892855" w:rsidP="00892855">
      <w:pPr>
        <w:pStyle w:val="Ttulo2"/>
        <w:spacing w:line="360" w:lineRule="auto"/>
      </w:pPr>
      <w:bookmarkStart w:id="9" w:name="_Toc200372134"/>
      <w:r w:rsidRPr="00892855">
        <w:t>3.2.2 - Divisão de Apoio à Gestão Cartorária</w:t>
      </w:r>
      <w:r w:rsidR="00CA5444">
        <w:t xml:space="preserve"> </w:t>
      </w:r>
      <w:r w:rsidR="00CA5444">
        <w:rPr>
          <w:shd w:val="clear" w:color="auto" w:fill="FFFFFF"/>
        </w:rPr>
        <w:t>(</w:t>
      </w:r>
      <w:r w:rsidR="00CA5444" w:rsidRPr="00D47CB2">
        <w:rPr>
          <w:shd w:val="clear" w:color="auto" w:fill="FFFFFF"/>
        </w:rPr>
        <w:t>D</w:t>
      </w:r>
      <w:r w:rsidR="00CA5444">
        <w:rPr>
          <w:shd w:val="clear" w:color="auto" w:fill="FFFFFF"/>
        </w:rPr>
        <w:t>IGES)</w:t>
      </w:r>
      <w:bookmarkEnd w:id="9"/>
    </w:p>
    <w:p w14:paraId="31503848" w14:textId="6469C928" w:rsidR="00892855" w:rsidRPr="00892855" w:rsidRDefault="00892855" w:rsidP="00892855">
      <w:pPr>
        <w:rPr>
          <w:b/>
          <w:szCs w:val="24"/>
        </w:rPr>
      </w:pPr>
      <w:r w:rsidRPr="00892855">
        <w:rPr>
          <w:b/>
          <w:szCs w:val="24"/>
        </w:rPr>
        <w:t>Cabe à Divisão de Apoio à Gestão Cartorária:</w:t>
      </w:r>
    </w:p>
    <w:p w14:paraId="43DB75F8" w14:textId="77777777" w:rsidR="00892855" w:rsidRPr="005726CF" w:rsidRDefault="00892855" w:rsidP="00BA6AE3">
      <w:pPr>
        <w:ind w:left="567"/>
      </w:pPr>
      <w:r w:rsidRPr="005726CF">
        <w:t xml:space="preserve">a) planejar o exercício das atividades relativas aos serviços a ela relacionados; </w:t>
      </w:r>
    </w:p>
    <w:p w14:paraId="000A9BAC" w14:textId="77777777" w:rsidR="00892855" w:rsidRPr="005726CF" w:rsidRDefault="00892855" w:rsidP="00BA6AE3">
      <w:pPr>
        <w:ind w:left="567"/>
      </w:pPr>
      <w:r w:rsidRPr="005726CF">
        <w:t xml:space="preserve">b) administrar o calendário de auxílio cartorário em unidades judiciais de primeira instância no Estado do Rio de Janeiro; </w:t>
      </w:r>
    </w:p>
    <w:p w14:paraId="4A1465B2" w14:textId="77777777" w:rsidR="00892855" w:rsidRPr="005726CF" w:rsidRDefault="00892855" w:rsidP="00BA6AE3">
      <w:pPr>
        <w:ind w:left="567"/>
      </w:pPr>
      <w:r w:rsidRPr="005726CF">
        <w:t xml:space="preserve">c) aprovar os relatórios e demais documentos elaborados pelos serviços a ela relacionados e sugerir o escopo do auxílio cartorário e do apoio à gestão e submeter ao Departamento; </w:t>
      </w:r>
    </w:p>
    <w:p w14:paraId="6AFF7581" w14:textId="77777777" w:rsidR="00892855" w:rsidRPr="005726CF" w:rsidRDefault="00892855" w:rsidP="00BA6AE3">
      <w:pPr>
        <w:ind w:left="567"/>
      </w:pPr>
      <w:r w:rsidRPr="005726CF">
        <w:t xml:space="preserve">d) propor normas reguladoras das matérias pertinentes às suas atribuições; </w:t>
      </w:r>
    </w:p>
    <w:p w14:paraId="295D3C21" w14:textId="77777777" w:rsidR="00892855" w:rsidRPr="005726CF" w:rsidRDefault="00892855" w:rsidP="00BA6AE3">
      <w:pPr>
        <w:ind w:left="567"/>
      </w:pPr>
      <w:r w:rsidRPr="005726CF">
        <w:t xml:space="preserve">e) gerenciar o monitoramento das unidades apoiadas; </w:t>
      </w:r>
    </w:p>
    <w:p w14:paraId="25293583" w14:textId="77777777" w:rsidR="00892855" w:rsidRPr="005726CF" w:rsidRDefault="00892855" w:rsidP="00BA6AE3">
      <w:pPr>
        <w:ind w:left="567"/>
      </w:pPr>
      <w:r w:rsidRPr="005726CF">
        <w:t xml:space="preserve">f) aprovar os fluxos dos processos de trabalho, por </w:t>
      </w:r>
      <w:proofErr w:type="spellStart"/>
      <w:proofErr w:type="gramStart"/>
      <w:r w:rsidRPr="005726CF">
        <w:t>competência,elaborados</w:t>
      </w:r>
      <w:proofErr w:type="spellEnd"/>
      <w:proofErr w:type="gramEnd"/>
      <w:r w:rsidRPr="005726CF">
        <w:t xml:space="preserve"> para integrar a cartilha de atividades das serventias judiciais; </w:t>
      </w:r>
    </w:p>
    <w:p w14:paraId="6B31EA71" w14:textId="77777777" w:rsidR="00892855" w:rsidRPr="005726CF" w:rsidRDefault="00892855" w:rsidP="00BA6AE3">
      <w:pPr>
        <w:ind w:left="567"/>
      </w:pPr>
      <w:r w:rsidRPr="005726CF">
        <w:t xml:space="preserve">g) submeter a cartilha de atividades das serventias judiciais ao Departamento para aprovação e prosseguimento para publicação; </w:t>
      </w:r>
    </w:p>
    <w:p w14:paraId="2A4745BD" w14:textId="38F6B2B0" w:rsidR="00892855" w:rsidRPr="005726CF" w:rsidRDefault="00892855" w:rsidP="00BA6AE3">
      <w:pPr>
        <w:ind w:left="567"/>
      </w:pPr>
      <w:r w:rsidRPr="005726CF">
        <w:t xml:space="preserve">h) propor projetos para a melhoria da prestação do serviço na </w:t>
      </w:r>
      <w:proofErr w:type="spellStart"/>
      <w:r w:rsidRPr="005726CF">
        <w:t>atividadefim</w:t>
      </w:r>
      <w:proofErr w:type="spellEnd"/>
      <w:r w:rsidRPr="005726CF">
        <w:t>; i) supervisionar a coordenação dos estagiários que apoiam as serventias judiciais.</w:t>
      </w:r>
    </w:p>
    <w:p w14:paraId="3A27A495" w14:textId="77777777" w:rsidR="00CA5444" w:rsidRPr="009F13D0" w:rsidRDefault="00CA5444" w:rsidP="00CA5444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Diretor (a)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r w:rsidRPr="0E5EE098">
        <w:rPr>
          <w:rStyle w:val="Hyperlink"/>
          <w:rFonts w:cs="Arial"/>
          <w:color w:val="262626" w:themeColor="text1" w:themeTint="D9"/>
          <w:u w:val="none"/>
        </w:rPr>
        <w:t>Carla</w:t>
      </w:r>
      <w:r w:rsidRPr="782D65E6">
        <w:rPr>
          <w:rStyle w:val="Hyperlink"/>
          <w:rFonts w:cs="Arial"/>
          <w:color w:val="262626" w:themeColor="text1" w:themeTint="D9"/>
          <w:u w:val="none"/>
        </w:rPr>
        <w:t xml:space="preserve"> Cristina Pinho </w:t>
      </w:r>
      <w:r w:rsidRPr="0E5EE098">
        <w:rPr>
          <w:rStyle w:val="Hyperlink"/>
          <w:rFonts w:cs="Arial"/>
          <w:color w:val="262626" w:themeColor="text1" w:themeTint="D9"/>
          <w:u w:val="none"/>
        </w:rPr>
        <w:t>Marques</w:t>
      </w:r>
    </w:p>
    <w:p w14:paraId="1DE1AC3E" w14:textId="77777777" w:rsidR="00CA5444" w:rsidRPr="00AE3DAC" w:rsidRDefault="00CA5444" w:rsidP="00CA5444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E-mail:</w:t>
      </w:r>
      <w:r w:rsidRPr="00AE3DAC">
        <w:rPr>
          <w:rFonts w:cstheme="minorHAnsi"/>
          <w:szCs w:val="24"/>
          <w:shd w:val="clear" w:color="auto" w:fill="FFFFFF"/>
        </w:rPr>
        <w:t xml:space="preserve"> </w:t>
      </w:r>
      <w:hyperlink r:id="rId21" w:history="1">
        <w:r w:rsidRPr="00AE3DAC">
          <w:rPr>
            <w:rStyle w:val="Hyperlink"/>
            <w:rFonts w:cs="Arial"/>
            <w:b/>
            <w:color w:val="007BFF"/>
            <w:szCs w:val="24"/>
            <w:u w:val="none"/>
          </w:rPr>
          <w:t>cgj.diges@tjrj.jus.br</w:t>
        </w:r>
      </w:hyperlink>
    </w:p>
    <w:p w14:paraId="75997E44" w14:textId="77777777" w:rsidR="00CA5444" w:rsidRPr="00AE3DAC" w:rsidRDefault="00CA5444" w:rsidP="00CA5444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lastRenderedPageBreak/>
        <w:t>Telefone:</w:t>
      </w:r>
      <w:r w:rsidRPr="00AE3DAC">
        <w:rPr>
          <w:rFonts w:cstheme="minorHAnsi"/>
          <w:szCs w:val="24"/>
          <w:shd w:val="clear" w:color="auto" w:fill="FFFFFF"/>
        </w:rPr>
        <w:t xml:space="preserve"> (21) 3133-2112</w:t>
      </w:r>
    </w:p>
    <w:p w14:paraId="0B0B82AB" w14:textId="2B9AB02D" w:rsidR="00892855" w:rsidRDefault="00892855" w:rsidP="00BA6AE3">
      <w:pPr>
        <w:ind w:left="567"/>
        <w:rPr>
          <w:highlight w:val="yellow"/>
        </w:rPr>
      </w:pPr>
    </w:p>
    <w:p w14:paraId="5900AD96" w14:textId="46AE17F9" w:rsidR="00550F0E" w:rsidRPr="004779B9" w:rsidRDefault="00F43050" w:rsidP="00F376A7">
      <w:pPr>
        <w:pStyle w:val="Ttulo1"/>
      </w:pPr>
      <w:bookmarkStart w:id="10" w:name="_Toc200372135"/>
      <w:r>
        <w:t>4</w:t>
      </w:r>
      <w:r w:rsidR="00550F0E">
        <w:t xml:space="preserve">. </w:t>
      </w:r>
      <w:r w:rsidR="00575430">
        <w:t>DIVISÕES E PRINCIPAIS ATRIBUIÇÕES</w:t>
      </w:r>
      <w:bookmarkEnd w:id="10"/>
    </w:p>
    <w:p w14:paraId="08C8EFA4" w14:textId="36B81676" w:rsidR="00B46996" w:rsidRPr="005726CF" w:rsidRDefault="00F43050" w:rsidP="463A247B">
      <w:pPr>
        <w:pStyle w:val="Ttulo2"/>
        <w:spacing w:line="360" w:lineRule="auto"/>
      </w:pPr>
      <w:bookmarkStart w:id="11" w:name="_Toc200372136"/>
      <w:r>
        <w:t>4</w:t>
      </w:r>
      <w:r w:rsidR="00550F0E">
        <w:t xml:space="preserve">.1 </w:t>
      </w:r>
      <w:r w:rsidR="00575430">
        <w:t>–</w:t>
      </w:r>
      <w:r w:rsidR="00550F0E">
        <w:t xml:space="preserve"> </w:t>
      </w:r>
      <w:r w:rsidR="00B46996" w:rsidRPr="005726CF">
        <w:t>Divisão de Acompanhamento e Análise de Indicadores</w:t>
      </w:r>
      <w:bookmarkEnd w:id="11"/>
    </w:p>
    <w:p w14:paraId="4F428CDA" w14:textId="627C17B9" w:rsidR="00B46996" w:rsidRPr="005726CF" w:rsidRDefault="00B46996" w:rsidP="463A247B">
      <w:pPr>
        <w:rPr>
          <w:b/>
        </w:rPr>
      </w:pPr>
      <w:r w:rsidRPr="005726CF">
        <w:rPr>
          <w:b/>
        </w:rPr>
        <w:t>Cabe à Divisão de Acompanhamento e Análise de Indicadores:</w:t>
      </w:r>
    </w:p>
    <w:p w14:paraId="1D935490" w14:textId="77777777" w:rsidR="00B46996" w:rsidRPr="005726CF" w:rsidRDefault="00B46996" w:rsidP="463A247B">
      <w:pPr>
        <w:ind w:left="567"/>
      </w:pPr>
      <w:r w:rsidRPr="005726CF">
        <w:t xml:space="preserve">a) gerir, monitorar e avaliar, no âmbito da Corregedoria Geral da Justiça, as estatísticas relativas às serventias judiciais de 1ª instância, observando, no que couber, a orientação dos órgãos técnicos de pessoal e de fiscalização; </w:t>
      </w:r>
    </w:p>
    <w:p w14:paraId="369D78C5" w14:textId="06ABE998" w:rsidR="00B46996" w:rsidRPr="005726CF" w:rsidRDefault="2CF0F6F4" w:rsidP="463A247B">
      <w:pPr>
        <w:ind w:left="567"/>
      </w:pPr>
      <w:r w:rsidRPr="005726CF">
        <w:t>b</w:t>
      </w:r>
      <w:r w:rsidR="00B46996" w:rsidRPr="005726CF">
        <w:t xml:space="preserve">) disponibilizar informações, dados e relatórios estatísticos relacionados à sua atribuição para o Corregedor-Geral da Justiça e os Juízes Auxiliares da Corregedoria Geral da Justiça e, mediante prévia autorização, para outras unidades organizacionais da Corregedoria Geral da Justiça; </w:t>
      </w:r>
    </w:p>
    <w:p w14:paraId="703D7249" w14:textId="6DDF0C24" w:rsidR="00B46996" w:rsidRPr="005726CF" w:rsidRDefault="31961C69" w:rsidP="463A247B">
      <w:pPr>
        <w:ind w:left="567"/>
      </w:pPr>
      <w:r w:rsidRPr="005726CF">
        <w:t>c</w:t>
      </w:r>
      <w:r w:rsidR="00B46996" w:rsidRPr="005726CF">
        <w:t xml:space="preserve">) prestar apoio técnico, em sua área de atuação, ao Gabinete da DGFAJ, bem como, por determinação do Diretor-Geral, as demais unidades integrantes da estrutura organizacional DGFAJ; </w:t>
      </w:r>
    </w:p>
    <w:p w14:paraId="095C7A21" w14:textId="100DF76F" w:rsidR="00B46996" w:rsidRPr="005726CF" w:rsidRDefault="2E315E38" w:rsidP="463A247B">
      <w:pPr>
        <w:ind w:left="567"/>
      </w:pPr>
      <w:r w:rsidRPr="005726CF">
        <w:t>d</w:t>
      </w:r>
      <w:r w:rsidR="00B46996" w:rsidRPr="005726CF">
        <w:t xml:space="preserve">) providenciar a coleta e a análise de dados estatísticos e indicadores de desempenho referentes à atividade jurisdicional que possam subsidiar estudos e relatórios gerais relacionados às suas atribuições; </w:t>
      </w:r>
    </w:p>
    <w:p w14:paraId="37B2EDC0" w14:textId="38533104" w:rsidR="00B46996" w:rsidRPr="005726CF" w:rsidRDefault="184DC4E1" w:rsidP="463A247B">
      <w:pPr>
        <w:ind w:left="567"/>
      </w:pPr>
      <w:r w:rsidRPr="005726CF">
        <w:t>e</w:t>
      </w:r>
      <w:r w:rsidR="00B46996" w:rsidRPr="005726CF">
        <w:t xml:space="preserve">) prover informações para embasar decisões em processos administrativos no âmbito da Corregedoria Geral da Justiça; </w:t>
      </w:r>
    </w:p>
    <w:p w14:paraId="4D1238E2" w14:textId="23271EE9" w:rsidR="00B46996" w:rsidRPr="005726CF" w:rsidRDefault="554A4773" w:rsidP="463A247B">
      <w:pPr>
        <w:ind w:left="567"/>
      </w:pPr>
      <w:r w:rsidRPr="005726CF">
        <w:t>f</w:t>
      </w:r>
      <w:r w:rsidR="00B46996" w:rsidRPr="005726CF">
        <w:t xml:space="preserve">) propor, ao Corregedor-Geral da Justiça, a criação de parâmetros para as estatísticas da 1ª instância; </w:t>
      </w:r>
    </w:p>
    <w:p w14:paraId="2878080B" w14:textId="0AB0F001" w:rsidR="00B46996" w:rsidRPr="005726CF" w:rsidRDefault="7ADFAA79" w:rsidP="463A247B">
      <w:pPr>
        <w:ind w:left="567"/>
      </w:pPr>
      <w:r w:rsidRPr="005726CF">
        <w:t>g</w:t>
      </w:r>
      <w:r w:rsidR="00B46996" w:rsidRPr="005726CF">
        <w:t>) participar da elaboração do plano de distribuição dos servidores da 1ª instância entre as suas unidades judiciárias, juntamente com o órgão responsável pelo planejamento de pessoal da Corregedoria Geral da Justiça;</w:t>
      </w:r>
    </w:p>
    <w:p w14:paraId="4DA704F9" w14:textId="3AF67EBE" w:rsidR="00B46996" w:rsidRPr="005726CF" w:rsidRDefault="10FFDBAC" w:rsidP="463A247B">
      <w:pPr>
        <w:ind w:left="567"/>
      </w:pPr>
      <w:r w:rsidRPr="005726CF">
        <w:t>h</w:t>
      </w:r>
      <w:r w:rsidR="00B46996" w:rsidRPr="005726CF">
        <w:t>) elaborar relatório bimestral sucinto, no qual conste a produtividade média de cada magistrado e sua comparação com a média do grupo no qual está inserido, considerando a competência.</w:t>
      </w:r>
    </w:p>
    <w:p w14:paraId="58C71BC5" w14:textId="380DC27C" w:rsidR="7D22F614" w:rsidRDefault="7D22F614" w:rsidP="7D22F614">
      <w:pPr>
        <w:ind w:left="567"/>
        <w:rPr>
          <w:highlight w:val="yellow"/>
        </w:rPr>
      </w:pPr>
    </w:p>
    <w:p w14:paraId="62A4335F" w14:textId="61A5003A" w:rsidR="0483833D" w:rsidRDefault="0483833D" w:rsidP="7D22F614">
      <w:pPr>
        <w:ind w:left="567"/>
        <w:rPr>
          <w:highlight w:val="yellow"/>
        </w:rPr>
      </w:pPr>
      <w:r w:rsidRPr="005726CF">
        <w:rPr>
          <w:b/>
          <w:szCs w:val="24"/>
        </w:rPr>
        <w:t xml:space="preserve">A </w:t>
      </w:r>
      <w:r w:rsidR="3BAC1892" w:rsidRPr="005726CF">
        <w:rPr>
          <w:b/>
          <w:szCs w:val="24"/>
        </w:rPr>
        <w:t>Divisão de Acompanhamento e Análise de Indicadores</w:t>
      </w:r>
      <w:r w:rsidRPr="005726CF">
        <w:rPr>
          <w:b/>
          <w:szCs w:val="24"/>
        </w:rPr>
        <w:t xml:space="preserve"> é composta por dois serviços</w:t>
      </w:r>
      <w:r w:rsidR="3C6BF882" w:rsidRPr="005726CF">
        <w:rPr>
          <w:b/>
          <w:szCs w:val="24"/>
        </w:rPr>
        <w:t>,</w:t>
      </w:r>
      <w:r w:rsidR="598E7250" w:rsidRPr="005726CF">
        <w:rPr>
          <w:b/>
          <w:szCs w:val="24"/>
        </w:rPr>
        <w:t xml:space="preserve"> a saber</w:t>
      </w:r>
      <w:r w:rsidRPr="005726CF">
        <w:rPr>
          <w:b/>
          <w:szCs w:val="24"/>
        </w:rPr>
        <w:t xml:space="preserve">: </w:t>
      </w:r>
    </w:p>
    <w:p w14:paraId="6992D8D5" w14:textId="6B4CF98D" w:rsidR="7D22F614" w:rsidRDefault="7D22F614" w:rsidP="7D22F614">
      <w:pPr>
        <w:ind w:left="567"/>
        <w:rPr>
          <w:highlight w:val="yellow"/>
        </w:rPr>
      </w:pPr>
    </w:p>
    <w:p w14:paraId="0A158C25" w14:textId="6BA7CDEC" w:rsidR="005726CF" w:rsidRPr="005726CF" w:rsidRDefault="00482B56" w:rsidP="005726CF">
      <w:pPr>
        <w:pStyle w:val="Ttulo2"/>
        <w:spacing w:line="360" w:lineRule="auto"/>
      </w:pPr>
      <w:bookmarkStart w:id="12" w:name="_Toc200372137"/>
      <w:r w:rsidRPr="005726CF">
        <w:t>4.1.1</w:t>
      </w:r>
      <w:r w:rsidR="002C6FB2" w:rsidRPr="005726CF">
        <w:t xml:space="preserve"> </w:t>
      </w:r>
      <w:r w:rsidR="19218A72" w:rsidRPr="005726CF">
        <w:t>Serviço de Monitoramento e Análise de Indicadores da 1ª Instância</w:t>
      </w:r>
      <w:r w:rsidR="005726CF" w:rsidRPr="005726CF">
        <w:t>;</w:t>
      </w:r>
      <w:bookmarkEnd w:id="12"/>
      <w:r w:rsidR="5C6A9AC0" w:rsidRPr="005726CF">
        <w:t xml:space="preserve"> </w:t>
      </w:r>
    </w:p>
    <w:p w14:paraId="24A940A2" w14:textId="03C69CAA" w:rsidR="19218A72" w:rsidRPr="005726CF" w:rsidRDefault="005726CF" w:rsidP="005726CF">
      <w:pPr>
        <w:rPr>
          <w:b/>
        </w:rPr>
      </w:pPr>
      <w:r w:rsidRPr="005726CF">
        <w:rPr>
          <w:b/>
        </w:rPr>
        <w:t>C</w:t>
      </w:r>
      <w:r w:rsidR="5C6A9AC0" w:rsidRPr="005726CF">
        <w:rPr>
          <w:b/>
        </w:rPr>
        <w:t xml:space="preserve">om </w:t>
      </w:r>
      <w:r w:rsidR="19218A72" w:rsidRPr="005726CF">
        <w:rPr>
          <w:b/>
        </w:rPr>
        <w:t>as seguintes atribuições:</w:t>
      </w:r>
    </w:p>
    <w:p w14:paraId="69A7D33E" w14:textId="4E408ED0" w:rsidR="19218A72" w:rsidRPr="0025477D" w:rsidRDefault="19218A72" w:rsidP="7D22F614">
      <w:pPr>
        <w:ind w:left="567"/>
      </w:pPr>
      <w:r w:rsidRPr="0025477D">
        <w:lastRenderedPageBreak/>
        <w:t xml:space="preserve">a) monitorar o cumprimento dos indicadores da Diretoria-Geral de Fiscalização e Assessoramento Judicial, utilizando ferramentas de estatística e recursos tecnológicos para realizar análises aprofundadas e elaborar relatórios focados no desempenho alcançado; </w:t>
      </w:r>
    </w:p>
    <w:p w14:paraId="482B45A6" w14:textId="6305E82D" w:rsidR="19218A72" w:rsidRDefault="19218A72" w:rsidP="7D22F614">
      <w:pPr>
        <w:ind w:left="567"/>
      </w:pPr>
      <w:r w:rsidRPr="0025477D">
        <w:t xml:space="preserve">b) fornecer informações e relatórios periódicos estratégicos que subsidiem a tomada de decisão do Diretor-Geral da unidade, com foco no aprimoramento das políticas de melhoria contínua na 1ª instância; </w:t>
      </w:r>
    </w:p>
    <w:p w14:paraId="36B22185" w14:textId="5209D84A" w:rsidR="19218A72" w:rsidRDefault="19218A72" w:rsidP="7D22F614">
      <w:pPr>
        <w:ind w:left="567"/>
      </w:pPr>
      <w:r w:rsidRPr="0025477D">
        <w:t xml:space="preserve">c) acompanhar o cumprimento das metas pelas unidades inspecionadas, sugerindo ações voltadas ao alcance dos objetivos; </w:t>
      </w:r>
    </w:p>
    <w:p w14:paraId="33C76B8E" w14:textId="51B99E15" w:rsidR="19218A72" w:rsidRDefault="19218A72" w:rsidP="7D22F614">
      <w:pPr>
        <w:ind w:left="567"/>
      </w:pPr>
      <w:r w:rsidRPr="0025477D">
        <w:t xml:space="preserve">d) indicar, ao órgão de estudo e análise de indicadores, os parâmetros de desempenho da 1ª instância que serão sujeitos ao oportuno exame no âmbito de sua atribuição fiscalizatória; </w:t>
      </w:r>
    </w:p>
    <w:p w14:paraId="47EE55BC" w14:textId="1A4F9333" w:rsidR="19218A72" w:rsidRDefault="19218A72" w:rsidP="7D22F614">
      <w:pPr>
        <w:ind w:left="567"/>
      </w:pPr>
      <w:r w:rsidRPr="0025477D">
        <w:t xml:space="preserve">e) realizar análises de cenário e projeções, propondo ações estratégicas voltadas ao alcance de indicadores positivos, com suporte de ferramentas de estatística; </w:t>
      </w:r>
    </w:p>
    <w:p w14:paraId="75658191" w14:textId="07DF1E83" w:rsidR="19218A72" w:rsidRDefault="19218A72" w:rsidP="7D22F614">
      <w:pPr>
        <w:ind w:left="567"/>
      </w:pPr>
      <w:r w:rsidRPr="0025477D">
        <w:t xml:space="preserve">f) manter a base de dados de indicadores constantemente atualizada, garantindo a integridade, a precisão e a confiabilidade das informações analisadas e reportadas; </w:t>
      </w:r>
    </w:p>
    <w:p w14:paraId="2E2CABC3" w14:textId="52FBB821" w:rsidR="19218A72" w:rsidRDefault="19218A72" w:rsidP="7D22F614">
      <w:pPr>
        <w:ind w:left="567"/>
      </w:pPr>
      <w:r w:rsidRPr="0025477D">
        <w:t>g) analisar a consistência e a qualidade textual de documentos jurisdicionais, empregando técnicas de análise estatística e recursos tecnológicos para identificar padrões e elementos textuais, que não se prestem ao adequado andamento do processo;</w:t>
      </w:r>
    </w:p>
    <w:p w14:paraId="31583AA7" w14:textId="36C989DA" w:rsidR="19218A72" w:rsidRDefault="19218A72" w:rsidP="7D22F614">
      <w:pPr>
        <w:ind w:left="567"/>
      </w:pPr>
      <w:r w:rsidRPr="0025477D">
        <w:t>h) tratar os dados estatísticos recebidos dos departamentos responsáveis, utilizando ferramentas de estatística e recursos tecnológicos para desenvolver relatórios específicos que atendam às demandas de fiscalização e tomada de decisão da Diretoria-Geral.</w:t>
      </w:r>
    </w:p>
    <w:p w14:paraId="6FAB6EDD" w14:textId="3501871B" w:rsidR="7D22F614" w:rsidRDefault="7D22F614" w:rsidP="7D22F614">
      <w:pPr>
        <w:ind w:left="567"/>
        <w:rPr>
          <w:highlight w:val="yellow"/>
        </w:rPr>
      </w:pPr>
    </w:p>
    <w:p w14:paraId="3BA49888" w14:textId="16CF184A" w:rsidR="005726CF" w:rsidRPr="0025477D" w:rsidRDefault="002C6FB2" w:rsidP="0025477D">
      <w:pPr>
        <w:pStyle w:val="Ttulo2"/>
        <w:spacing w:line="360" w:lineRule="auto"/>
      </w:pPr>
      <w:bookmarkStart w:id="13" w:name="_Toc200372138"/>
      <w:r w:rsidRPr="0025477D">
        <w:t xml:space="preserve">4.1.2 </w:t>
      </w:r>
      <w:r w:rsidR="03A5D7CA" w:rsidRPr="0025477D">
        <w:t>Serviço de Controle e Monitoramento de Auxiliares da Justiça e Registros de Direitos Políticos</w:t>
      </w:r>
      <w:r w:rsidR="0025477D">
        <w:t>;</w:t>
      </w:r>
      <w:bookmarkEnd w:id="13"/>
    </w:p>
    <w:p w14:paraId="0198B61A" w14:textId="19C1C0B4" w:rsidR="03A5D7CA" w:rsidRPr="0025477D" w:rsidRDefault="005726CF" w:rsidP="0025477D">
      <w:pPr>
        <w:rPr>
          <w:b/>
        </w:rPr>
      </w:pPr>
      <w:r w:rsidRPr="0025477D">
        <w:rPr>
          <w:b/>
        </w:rPr>
        <w:t>C</w:t>
      </w:r>
      <w:r w:rsidR="03A5D7CA" w:rsidRPr="0025477D">
        <w:rPr>
          <w:b/>
        </w:rPr>
        <w:t>om as seguintes atribuições:</w:t>
      </w:r>
    </w:p>
    <w:p w14:paraId="4D515520" w14:textId="1BF6CC68" w:rsidR="03A5D7CA" w:rsidRPr="0025477D" w:rsidRDefault="03A5D7CA" w:rsidP="7D22F614">
      <w:pPr>
        <w:ind w:left="567"/>
      </w:pPr>
      <w:r w:rsidRPr="0025477D">
        <w:t xml:space="preserve">a) promover o cadastramento dos auxiliares da justiça, que exercem a função de administrador judicial, leiloeiro público, corretor de imóveis e dos prepostos que atuam nos juízos com competência de Dívida Ativa; </w:t>
      </w:r>
    </w:p>
    <w:p w14:paraId="3F09C4E9" w14:textId="138CEAE7" w:rsidR="03A5D7CA" w:rsidRDefault="03A5D7CA" w:rsidP="7D22F614">
      <w:pPr>
        <w:ind w:left="567"/>
      </w:pPr>
      <w:r w:rsidRPr="0025477D">
        <w:t xml:space="preserve">b) atuar para manter atualizado, nos locais eletrônicos de consulta, a lista dos auxiliares da justiça cadastrados pelo serviço e dos prepostos, que atuam nos juízos com competência de Dívida Ativa; </w:t>
      </w:r>
    </w:p>
    <w:p w14:paraId="146BD879" w14:textId="2F857FB5" w:rsidR="03A5D7CA" w:rsidRDefault="03A5D7CA" w:rsidP="7D22F614">
      <w:pPr>
        <w:ind w:left="567"/>
      </w:pPr>
      <w:r w:rsidRPr="0025477D">
        <w:t xml:space="preserve">c) fiscalizar as nomeações dos administradores judiciais, leiloeiros públicos, corretores de imóveis, peritos; </w:t>
      </w:r>
    </w:p>
    <w:p w14:paraId="346868A6" w14:textId="4DBC078C" w:rsidR="03A5D7CA" w:rsidRDefault="03A5D7CA" w:rsidP="7D22F614">
      <w:pPr>
        <w:ind w:left="567"/>
      </w:pPr>
      <w:r w:rsidRPr="0025477D">
        <w:lastRenderedPageBreak/>
        <w:t xml:space="preserve">d) instruir processos administrativos relativos ao descredenciamento dos auxiliares da justiça e dos prepostos que atuam nos juízos com competência de Dívida Ativa; </w:t>
      </w:r>
    </w:p>
    <w:p w14:paraId="2F83B6C7" w14:textId="13022E34" w:rsidR="03A5D7CA" w:rsidRDefault="03A5D7CA" w:rsidP="7D22F614">
      <w:pPr>
        <w:ind w:left="567"/>
      </w:pPr>
      <w:r w:rsidRPr="0025477D">
        <w:t>e) exercer o controle e promover a correção das informações judiciais com impactos nos direitos políticos lançadas no sistema INFODIP pelas unidades judiciais de primeira instância, como condenações criminais e extinções de punibilidade.</w:t>
      </w:r>
    </w:p>
    <w:p w14:paraId="7AEA2A02" w14:textId="1D0F26CC" w:rsidR="7D22F614" w:rsidRDefault="7D22F614" w:rsidP="7D22F614">
      <w:pPr>
        <w:ind w:left="567"/>
        <w:rPr>
          <w:highlight w:val="yellow"/>
        </w:rPr>
      </w:pPr>
    </w:p>
    <w:p w14:paraId="32B17E59" w14:textId="2E86B188" w:rsidR="00A14BC9" w:rsidRPr="0025477D" w:rsidRDefault="00A14BC9" w:rsidP="7D22F614">
      <w:r w:rsidRPr="0025477D">
        <w:rPr>
          <w:b/>
          <w:bCs/>
          <w:color w:val="212529"/>
          <w:shd w:val="clear" w:color="auto" w:fill="FFFFFF"/>
        </w:rPr>
        <w:t>Diretor (a)</w:t>
      </w:r>
      <w:r w:rsidRPr="0025477D">
        <w:rPr>
          <w:color w:val="212529"/>
          <w:shd w:val="clear" w:color="auto" w:fill="FFFFFF"/>
        </w:rPr>
        <w:t xml:space="preserve">: </w:t>
      </w:r>
      <w:r w:rsidR="07A945C0" w:rsidRPr="0025477D">
        <w:t>Bianca Couto Ruivo</w:t>
      </w:r>
    </w:p>
    <w:p w14:paraId="4CD9C5D3" w14:textId="77777777" w:rsidR="00A14BC9" w:rsidRPr="0025477D" w:rsidRDefault="00A14BC9" w:rsidP="463A247B">
      <w:pPr>
        <w:rPr>
          <w:color w:val="auto"/>
          <w:shd w:val="clear" w:color="auto" w:fill="FFFFFF"/>
        </w:rPr>
      </w:pPr>
      <w:r w:rsidRPr="0025477D">
        <w:rPr>
          <w:b/>
          <w:color w:val="212529"/>
          <w:shd w:val="clear" w:color="auto" w:fill="FFFFFF"/>
        </w:rPr>
        <w:t>E-mail</w:t>
      </w:r>
      <w:r w:rsidRPr="0025477D">
        <w:rPr>
          <w:color w:val="212529"/>
          <w:shd w:val="clear" w:color="auto" w:fill="FFFFFF"/>
        </w:rPr>
        <w:t xml:space="preserve">: </w:t>
      </w:r>
      <w:hyperlink r:id="rId22" w:history="1">
        <w:r w:rsidRPr="0025477D">
          <w:rPr>
            <w:rStyle w:val="Hyperlink"/>
            <w:shd w:val="clear" w:color="auto" w:fill="FFFFFF"/>
          </w:rPr>
          <w:t>dgfaj.diaai@tjrj.jus.br</w:t>
        </w:r>
      </w:hyperlink>
    </w:p>
    <w:p w14:paraId="598708BE" w14:textId="77777777" w:rsidR="00A14BC9" w:rsidRPr="0025477D" w:rsidRDefault="00A14BC9" w:rsidP="463A247B">
      <w:pPr>
        <w:rPr>
          <w:shd w:val="clear" w:color="auto" w:fill="FFFFFF"/>
        </w:rPr>
      </w:pPr>
      <w:r w:rsidRPr="0025477D">
        <w:rPr>
          <w:b/>
          <w:color w:val="212529"/>
          <w:shd w:val="clear" w:color="auto" w:fill="FFFFFF"/>
        </w:rPr>
        <w:t>Telefone</w:t>
      </w:r>
      <w:r w:rsidRPr="0025477D">
        <w:rPr>
          <w:color w:val="212529"/>
          <w:shd w:val="clear" w:color="auto" w:fill="FFFFFF"/>
        </w:rPr>
        <w:t xml:space="preserve">: </w:t>
      </w:r>
      <w:r w:rsidRPr="0025477D">
        <w:rPr>
          <w:shd w:val="clear" w:color="auto" w:fill="FFFFFF"/>
        </w:rPr>
        <w:t>(21) 3133-3181</w:t>
      </w:r>
    </w:p>
    <w:p w14:paraId="0324E969" w14:textId="3A1B1F8F" w:rsidR="00B46996" w:rsidRDefault="00B46996" w:rsidP="00B46996"/>
    <w:p w14:paraId="3D96968E" w14:textId="4C3A10AC" w:rsidR="00B46996" w:rsidRDefault="00B46996" w:rsidP="00B46996">
      <w:pPr>
        <w:pStyle w:val="Ttulo2"/>
        <w:spacing w:line="360" w:lineRule="auto"/>
      </w:pPr>
      <w:bookmarkStart w:id="14" w:name="_Toc200372139"/>
      <w:r>
        <w:t>4.2 - Divisão de Instrução e Pareceres Judiciais</w:t>
      </w:r>
      <w:bookmarkEnd w:id="14"/>
    </w:p>
    <w:p w14:paraId="78D6109A" w14:textId="1766AD9D" w:rsidR="00B46996" w:rsidRPr="00114409" w:rsidRDefault="00B46996" w:rsidP="00B46996">
      <w:pPr>
        <w:rPr>
          <w:b/>
          <w:szCs w:val="24"/>
        </w:rPr>
      </w:pPr>
      <w:r w:rsidRPr="00114409">
        <w:rPr>
          <w:b/>
          <w:szCs w:val="24"/>
        </w:rPr>
        <w:t>Cabe à Divisão de Instrução e Pareceres Judiciais:</w:t>
      </w:r>
    </w:p>
    <w:p w14:paraId="6B4EB594" w14:textId="77777777" w:rsidR="00114409" w:rsidRPr="00A14BC9" w:rsidRDefault="00B46996" w:rsidP="00114409">
      <w:pPr>
        <w:ind w:left="567"/>
      </w:pPr>
      <w:r w:rsidRPr="00A14BC9">
        <w:t xml:space="preserve">a) instruir processos administrativos relativos às atividades desenvolvidas pelas unidades judiciais de primeira instância, bem como aos serviços administrativos e auxiliares do Juízo a elas vinculados, ressalvadas as atribuições da Divisão de Apoio Técnico Interdisciplinar; </w:t>
      </w:r>
    </w:p>
    <w:p w14:paraId="14F24A6A" w14:textId="77777777" w:rsidR="00114409" w:rsidRPr="00A14BC9" w:rsidRDefault="00B46996" w:rsidP="00114409">
      <w:pPr>
        <w:ind w:left="567"/>
      </w:pPr>
      <w:r w:rsidRPr="00A14BC9">
        <w:t xml:space="preserve">b) elaborar pareceres atinentes a sua área de atuação, por determinação do Corregedor-Geral da Justiça, Juízes Auxiliares, Diretor-Geral ou Diretor da Divisão;  </w:t>
      </w:r>
    </w:p>
    <w:p w14:paraId="3EE689CF" w14:textId="77777777" w:rsidR="00114409" w:rsidRPr="00A14BC9" w:rsidRDefault="00B46996" w:rsidP="00114409">
      <w:pPr>
        <w:ind w:left="567"/>
      </w:pPr>
      <w:r w:rsidRPr="00A14BC9">
        <w:t xml:space="preserve">c) prestar orientação e informação às unidades judiciais de primeira instância, ressalvadas as de natureza exclusivamente jurisdicional, no que tange aos respectivos procedimentos formais e rotinas cartorárias; </w:t>
      </w:r>
    </w:p>
    <w:p w14:paraId="4ABA7FBE" w14:textId="77777777" w:rsidR="00114409" w:rsidRPr="00A14BC9" w:rsidRDefault="00B46996" w:rsidP="00114409">
      <w:pPr>
        <w:ind w:left="567"/>
      </w:pPr>
      <w:r w:rsidRPr="00A14BC9">
        <w:t xml:space="preserve">d) propor normas reguladoras das matérias pertinentes às suas atribuições, submetendo-as sempre ao Diretor-Geral; </w:t>
      </w:r>
    </w:p>
    <w:p w14:paraId="3AACB884" w14:textId="77777777" w:rsidR="00114409" w:rsidRPr="0025477D" w:rsidRDefault="00B46996" w:rsidP="00114409">
      <w:pPr>
        <w:ind w:left="567"/>
      </w:pPr>
      <w:r w:rsidRPr="0025477D">
        <w:t xml:space="preserve">e) atuar, para manter atualizado nos locais eletrônicos de consulta, o texto de atos da Corregedoria Geral da Justiça ligados à sua área de atuação, incluindo alterações no Código de Normas da Corregedoria Geral da Justiça – Parte Judicial; </w:t>
      </w:r>
    </w:p>
    <w:p w14:paraId="591F1725" w14:textId="6FC38405" w:rsidR="00B46996" w:rsidRPr="0025477D" w:rsidRDefault="00B46996" w:rsidP="00114409">
      <w:pPr>
        <w:ind w:left="567"/>
      </w:pPr>
      <w:r w:rsidRPr="0025477D">
        <w:t>f) acompanhar a atualização da legislação relacionada à primeira instância e às atividades da DGFAJ e, diariamente, elaborar clipping com as principais publicações.</w:t>
      </w:r>
    </w:p>
    <w:p w14:paraId="3EFF76FE" w14:textId="77777777" w:rsidR="00CA5444" w:rsidRDefault="00CA5444" w:rsidP="00CA5444">
      <w:pPr>
        <w:rPr>
          <w:b/>
          <w:szCs w:val="24"/>
          <w:shd w:val="clear" w:color="auto" w:fill="FFFFFF"/>
        </w:rPr>
      </w:pPr>
      <w:r w:rsidRPr="004B583D">
        <w:rPr>
          <w:b/>
          <w:szCs w:val="24"/>
          <w:shd w:val="clear" w:color="auto" w:fill="FFFFFF"/>
        </w:rPr>
        <w:t xml:space="preserve">Diretor (a): </w:t>
      </w:r>
      <w:r>
        <w:t>Cesar Rodrigues Teixeira</w:t>
      </w:r>
      <w:r w:rsidRPr="004B583D">
        <w:rPr>
          <w:b/>
          <w:szCs w:val="24"/>
          <w:shd w:val="clear" w:color="auto" w:fill="FFFFFF"/>
        </w:rPr>
        <w:t xml:space="preserve"> </w:t>
      </w:r>
    </w:p>
    <w:p w14:paraId="6984C3D7" w14:textId="77777777" w:rsidR="00CA5444" w:rsidRPr="004B583D" w:rsidRDefault="00CA5444" w:rsidP="00CA5444">
      <w:pPr>
        <w:rPr>
          <w:rStyle w:val="Hyperlink"/>
          <w:rFonts w:cs="Arial"/>
          <w:b/>
          <w:color w:val="007BFF"/>
          <w:u w:val="none"/>
        </w:rPr>
      </w:pPr>
      <w:r w:rsidRPr="004B583D">
        <w:rPr>
          <w:b/>
          <w:szCs w:val="24"/>
          <w:shd w:val="clear" w:color="auto" w:fill="FFFFFF"/>
        </w:rPr>
        <w:t>E-mail</w:t>
      </w:r>
      <w:r w:rsidRPr="004B583D">
        <w:rPr>
          <w:szCs w:val="24"/>
          <w:shd w:val="clear" w:color="auto" w:fill="FFFFFF"/>
        </w:rPr>
        <w:t xml:space="preserve">: </w:t>
      </w:r>
      <w:hyperlink r:id="rId23" w:history="1">
        <w:r w:rsidRPr="004B583D">
          <w:rPr>
            <w:rStyle w:val="Hyperlink"/>
            <w:rFonts w:cs="Arial"/>
            <w:b/>
            <w:color w:val="007BFF"/>
            <w:szCs w:val="24"/>
            <w:u w:val="none"/>
          </w:rPr>
          <w:t>cgjdipaj@tjrj.jus.br</w:t>
        </w:r>
      </w:hyperlink>
    </w:p>
    <w:p w14:paraId="76E27BC7" w14:textId="3DFFA3A3" w:rsidR="000D0A9F" w:rsidRDefault="00CA5444" w:rsidP="004B583D">
      <w:r w:rsidRPr="004B583D">
        <w:rPr>
          <w:b/>
          <w:szCs w:val="24"/>
          <w:shd w:val="clear" w:color="auto" w:fill="FFFFFF"/>
        </w:rPr>
        <w:t>Telefone</w:t>
      </w:r>
      <w:r w:rsidRPr="004B583D">
        <w:rPr>
          <w:szCs w:val="24"/>
          <w:shd w:val="clear" w:color="auto" w:fill="FFFFFF"/>
        </w:rPr>
        <w:t>: (21) 3133-3347</w:t>
      </w:r>
      <w:r w:rsidR="00AE3DAC">
        <w:br w:type="page"/>
      </w:r>
    </w:p>
    <w:p w14:paraId="0A7CC840" w14:textId="2216086C" w:rsidR="006765DB" w:rsidRPr="006765DB" w:rsidRDefault="00882FE2" w:rsidP="00F376A7">
      <w:pPr>
        <w:pStyle w:val="Ttulo1"/>
      </w:pPr>
      <w:bookmarkStart w:id="15" w:name="_Toc200372140"/>
      <w:r>
        <w:lastRenderedPageBreak/>
        <w:t>5</w:t>
      </w:r>
      <w:r w:rsidR="00DE20CB">
        <w:t xml:space="preserve">. </w:t>
      </w:r>
      <w:r w:rsidR="007D268F">
        <w:t>SISTEMA DE GESTÃO DA QUALIDADE</w:t>
      </w:r>
      <w:bookmarkEnd w:id="15"/>
      <w:r w:rsidR="007D268F">
        <w:t xml:space="preserve"> </w:t>
      </w:r>
      <w:bookmarkStart w:id="16" w:name="_Toc141093188"/>
    </w:p>
    <w:p w14:paraId="3BF3514F" w14:textId="40A5346A" w:rsidR="007D268F" w:rsidRPr="00937AF8" w:rsidRDefault="00882FE2" w:rsidP="00937AF8">
      <w:pPr>
        <w:pStyle w:val="Ttulo2"/>
      </w:pPr>
      <w:bookmarkStart w:id="17" w:name="_Toc200372141"/>
      <w:r>
        <w:t>5</w:t>
      </w:r>
      <w:r w:rsidR="007D268F">
        <w:t>.1</w:t>
      </w:r>
      <w:r w:rsidR="00550F0E">
        <w:t xml:space="preserve"> </w:t>
      </w:r>
      <w:r w:rsidR="00C424EF">
        <w:t>–</w:t>
      </w:r>
      <w:r w:rsidR="007D268F">
        <w:t xml:space="preserve"> </w:t>
      </w:r>
      <w:bookmarkEnd w:id="16"/>
      <w:r w:rsidR="00C424EF">
        <w:t>Rotinas Administrati</w:t>
      </w:r>
      <w:r w:rsidR="00937AF8">
        <w:t>vas</w:t>
      </w:r>
      <w:bookmarkEnd w:id="17"/>
    </w:p>
    <w:tbl>
      <w:tblPr>
        <w:tblpPr w:leftFromText="141" w:rightFromText="141" w:vertAnchor="text" w:tblpY="1"/>
        <w:tblOverlap w:val="never"/>
        <w:tblW w:w="10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9"/>
        <w:gridCol w:w="1515"/>
        <w:gridCol w:w="984"/>
        <w:gridCol w:w="1425"/>
        <w:gridCol w:w="2879"/>
        <w:gridCol w:w="605"/>
      </w:tblGrid>
      <w:tr w:rsidR="002F0CCD" w:rsidRPr="006B786F" w14:paraId="009FF8EE" w14:textId="77777777" w:rsidTr="00483976">
        <w:trPr>
          <w:trHeight w:val="1215"/>
        </w:trPr>
        <w:tc>
          <w:tcPr>
            <w:tcW w:w="1095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82C254D" w14:textId="77777777" w:rsidR="002F0CCD" w:rsidRPr="00103BE8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F0CCD" w:rsidRPr="006B786F" w14:paraId="7D0A4250" w14:textId="77777777" w:rsidTr="00483976">
        <w:trPr>
          <w:gridAfter w:val="1"/>
          <w:wAfter w:w="605" w:type="dxa"/>
          <w:trHeight w:val="900"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1D82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B33937D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51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ADF0E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FFF787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36BDC0C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28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28987D4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2F0CCD" w:rsidRPr="006B786F" w14:paraId="031F053D" w14:textId="77777777" w:rsidTr="00483976">
        <w:trPr>
          <w:gridAfter w:val="1"/>
          <w:wAfter w:w="605" w:type="dxa"/>
          <w:trHeight w:val="371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9EE223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35621EC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4" w:tgtFrame="_blank" w:tooltip="Documento estratégico da diretoria-geral de fiscalização e assessoramento judicial - DGFA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Documento Estratégico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601FF8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B740A4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5379B5C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4FF2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611551B4" w14:textId="77777777" w:rsidTr="00483976">
        <w:trPr>
          <w:gridAfter w:val="1"/>
          <w:wAfter w:w="605" w:type="dxa"/>
          <w:trHeight w:val="737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18B5D2" w14:textId="77777777" w:rsidR="002F0CCD" w:rsidRPr="004B583D" w:rsidRDefault="002F0CCD" w:rsidP="00483976">
            <w:pPr>
              <w:spacing w:after="0" w:line="240" w:lineRule="auto"/>
              <w:ind w:right="76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043021" w14:textId="77777777" w:rsidR="002F0CCD" w:rsidRPr="004B583D" w:rsidRDefault="005726CF" w:rsidP="00483976">
            <w:pPr>
              <w:spacing w:after="0" w:line="240" w:lineRule="auto"/>
              <w:ind w:left="-66" w:right="38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5" w:tgtFrame="_blank" w:tooltip="Visualizar o arquivo com título Gerir a Diretoria-Geral de Fiscalização e Assessoramento Judicial e revisão 1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a Diretoria-Geral de Fiscalização e Assessoramento Judicial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B72F9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AA7AC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349E2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4A3F5B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90E1B33" w14:textId="77777777" w:rsidTr="00483976">
        <w:trPr>
          <w:gridAfter w:val="1"/>
          <w:wAfter w:w="605" w:type="dxa"/>
          <w:trHeight w:val="653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EC4E6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FRM-DGFAJ-002-19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8830AA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6" w:tgtFrame="_blank" w:tooltip="Instrumento de controle e acompanhamento de produtos não conforme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Quadro de Controle de Saídas e de Produtos Não Conformes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BFB78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01/11/2022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F0CB1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AB7C9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D824F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4D88F68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D3651B7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99951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7" w:tgtFrame="_blank" w:tooltip="Documento que estabelece procedimentos para inspecionar e fiscalizar atividades judiciais." w:history="1">
              <w:proofErr w:type="spellStart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Correicionar</w:t>
              </w:r>
              <w:proofErr w:type="spellEnd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 e Fiscalizar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ABAF5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725A4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DFDF5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C82FA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C12D3CD" w14:textId="77777777" w:rsidTr="00483976">
        <w:trPr>
          <w:gridAfter w:val="1"/>
          <w:wAfter w:w="605" w:type="dxa"/>
          <w:trHeight w:val="111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30240A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781A05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8" w:tgtFrame="_blank" w:tooltip="Instrumento de controle de inspeções e fiscalizações judiciai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Inspeções, Fiscalizações e Correições- DIFIJ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28AFE3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94874D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BB7B15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11BA19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2A99DED8" w14:textId="77777777" w:rsidTr="00483976">
        <w:trPr>
          <w:gridAfter w:val="1"/>
          <w:wAfter w:w="605" w:type="dxa"/>
          <w:trHeight w:val="140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9545748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3A55002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9" w:tgtFrame="_blank" w:tooltip="Visualizar o arquivo com título Planilha de Controle de monitoramento da evolução dos indicadores de autos paralisados e de acervo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monitoramento da evolução dos indicadores de autos paralisados e de acervo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FB10F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5C62B4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E76CC9C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944E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7B654B68" w14:textId="77777777" w:rsidTr="00483976">
        <w:trPr>
          <w:gridAfter w:val="1"/>
          <w:wAfter w:w="605" w:type="dxa"/>
          <w:trHeight w:val="206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C06C235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555EDE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0" w:tgtFrame="_blank" w:tooltip="Visualizar o arquivo com título Instruir e Emitir Pareceres em Processos Administrativos Atinentes às Atividades Judiciais e revisão 13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Instruir e Emitir Pareceres em Processos Administrativos Atinentes às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254EF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25/06/2024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A53AEF9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6C84B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2C166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3A2E060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80ABFA0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F665E3A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1" w:tgtFrame="_blank" w:tooltip="Visualizar o arquivo com título Planilha de Controle de Distribuição e Tempo de Permanência dos Processos e revisão 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Planilha de Controle de Distribuição e Tempo </w:t>
              </w:r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lastRenderedPageBreak/>
                <w:t>de Permanência dos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39AFB6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lastRenderedPageBreak/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116AE63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2CDA90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9C9B4E9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80D0AF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A9AA36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F39C88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2">
              <w:r w:rsidR="002F0CCD" w:rsidRPr="2641A5B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Grupo Emergencial de Auxílio Programado Cartorário - (GEAP-C)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C8C8C0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6CA423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5A46D8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5C754F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506C4CB0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43C5F454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69EF68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bookmarkStart w:id="18" w:name="_Hlk172548914"/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6124E89" w14:textId="77777777" w:rsidR="002F0CC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3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Apoio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5BAADF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2B70355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20790F2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506F2D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bookmarkEnd w:id="18"/>
      <w:tr w:rsidR="002F0CCD" w14:paraId="787F1AD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3B125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B1C39" w14:textId="77777777" w:rsidR="002F0CC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4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Equipes GEAP-C - MÊS/ANO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3B68C46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3043E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FA9D319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1472A6" w14:textId="77777777" w:rsidR="002F0CCD" w:rsidRDefault="002F0CCD" w:rsidP="00483976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1B80BCAF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360126" w14:textId="77777777" w:rsidR="002F0CCD" w:rsidRDefault="002F0CCD" w:rsidP="00483976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D6F4A3" w14:textId="77777777" w:rsidR="002F0CC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5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Análise de Custo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273BEEB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7035EE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D1CF57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0C1B50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13B4257E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EE22B22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4D3395A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4BF8E1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6" w:tgtFrame="_blank" w:tooltip="documento que estabelece os procedimentos parametrizar e monitorar indicadores de unidades do PJER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Parametrizar e Monitorar Indicadores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9798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C7C1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5D7ACA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18/12/2023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3C5DA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DIFIJ</w:t>
            </w:r>
          </w:p>
        </w:tc>
      </w:tr>
      <w:tr w:rsidR="002F0CCD" w:rsidRPr="006B786F" w14:paraId="18B0C80B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9D922B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8FD34CB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7" w:tgtFrame="_blank" w:tooltip="Visualizar o arquivo com título Informação e Processamento Sobre Custas Judiciais     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Informação e Processamento sobre Custas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4DF19E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F26C3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82D7E7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5AC12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5B2DC8A7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0F6FD6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FRM-DGFAJ-017-01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65179D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8" w:tgtFrame="_blank" w:tooltip="Visualizar o arquivo com título Planilha de Controle de Processos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747B3C7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C8E00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46C3B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ACED0D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7C3A9C59" w14:textId="77777777" w:rsidTr="00483976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7789A2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2E7D2F6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9" w:tgtFrame="_blank" w:tooltip="Documento que estabelece procedimentos para prestar apoio à gestão das unidades judiciais do PJERJ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Prestar Apoio à Gestão nas Unidades Judiciais do PJERJ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294E94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C7292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83AD5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9ECFF5" w14:textId="77777777" w:rsidR="002F0CCD" w:rsidRDefault="002F0CCD" w:rsidP="00483976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299CB78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14:paraId="507C12B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8CF365" w14:textId="77777777" w:rsidR="002F0CC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AFEA64C">
              <w:rPr>
                <w:color w:val="212529"/>
                <w:sz w:val="22"/>
                <w:szCs w:val="22"/>
                <w:lang w:eastAsia="pt-BR"/>
              </w:rPr>
              <w:t>FRM-DGFAJ-018-01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626DA5" w14:textId="77777777" w:rsidR="002F0CC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0">
              <w:r w:rsidR="002F0CCD" w:rsidRPr="6F1B1E2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Informações Preliminares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15017A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E65115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C1491B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1E464F" w14:textId="77777777" w:rsidR="002F0CCD" w:rsidRDefault="002F0CCD" w:rsidP="00483976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4D2AE01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3CEE55D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E63A3D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550E81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1" w:tgtFrame="_blank" w:tooltip="Instrumento para elaboração do relatório conclusiv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Relatório Conclusivo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B1A2441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EDD710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360479F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A86B30" w14:textId="77777777" w:rsidR="002F0CCD" w:rsidRDefault="002F0CCD" w:rsidP="00483976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3B24F4C4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21EE4A63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41D251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2E2361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2" w:tgtFrame="_blank" w:tooltip="Instrumento para controle dos apoio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Apoios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FEB52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C3AA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E76272E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C9BBC4" w14:textId="77777777" w:rsidR="002F0CCD" w:rsidRDefault="002F0CCD" w:rsidP="00483976">
            <w:pPr>
              <w:spacing w:after="0" w:line="240" w:lineRule="auto"/>
              <w:jc w:val="center"/>
            </w:pPr>
            <w:r w:rsidRPr="0B4612B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073546EB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4697100C" w14:textId="77777777" w:rsidTr="00483976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A88777" w14:textId="77777777" w:rsidR="002F0CCD" w:rsidRPr="004B583D" w:rsidRDefault="002F0CCD" w:rsidP="00483976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561AF5B" w14:textId="77777777" w:rsidR="002F0CCD" w:rsidRPr="004B583D" w:rsidRDefault="005726CF" w:rsidP="00483976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43" w:tgtFrame="_blank" w:tooltip="Instrumento para controle do monitorament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do Monitoramento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F9108B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A07C8A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7A920F5" w14:textId="77777777" w:rsidR="002F0CCD" w:rsidRPr="004B583D" w:rsidRDefault="002F0CCD" w:rsidP="00483976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6CA41CF6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E6227A0" w14:textId="77777777" w:rsidR="002F0CCD" w:rsidRPr="004B583D" w:rsidRDefault="002F0CCD" w:rsidP="00483976">
            <w:pPr>
              <w:spacing w:after="0" w:line="240" w:lineRule="auto"/>
              <w:jc w:val="center"/>
            </w:pPr>
            <w:r w:rsidRPr="078453D9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DIGES</w:t>
            </w:r>
          </w:p>
        </w:tc>
      </w:tr>
    </w:tbl>
    <w:p w14:paraId="3516B240" w14:textId="01CC633B" w:rsidR="00EB092D" w:rsidRDefault="00EB092D" w:rsidP="004B583D">
      <w:pPr>
        <w:rPr>
          <w:shd w:val="clear" w:color="auto" w:fill="FFFFFF"/>
        </w:rPr>
      </w:pPr>
    </w:p>
    <w:p w14:paraId="19079026" w14:textId="77777777" w:rsidR="00EB092D" w:rsidRDefault="00EB092D">
      <w:pPr>
        <w:spacing w:before="0" w:after="160"/>
        <w:jc w:val="left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539AA00D" w14:textId="3D38EBC1" w:rsidR="0010466F" w:rsidRPr="00DF6213" w:rsidRDefault="00882FE2" w:rsidP="00F376A7">
      <w:pPr>
        <w:pStyle w:val="Ttulo1"/>
      </w:pPr>
      <w:bookmarkStart w:id="19" w:name="_Toc200372142"/>
      <w:r>
        <w:lastRenderedPageBreak/>
        <w:t>6</w:t>
      </w:r>
      <w:r w:rsidR="0010466F">
        <w:t>. INDICADORES E MÉTRICAS INSTITUCIONAIS</w:t>
      </w:r>
      <w:bookmarkEnd w:id="19"/>
    </w:p>
    <w:p w14:paraId="2A2297EF" w14:textId="1963CF76" w:rsidR="00912287" w:rsidRPr="00912287" w:rsidRDefault="00882FE2" w:rsidP="00912287">
      <w:pPr>
        <w:pStyle w:val="Ttulo2"/>
      </w:pPr>
      <w:bookmarkStart w:id="20" w:name="_Toc200372143"/>
      <w:r>
        <w:t>6</w:t>
      </w:r>
      <w:r w:rsidR="003D112E">
        <w:t>.1</w:t>
      </w:r>
      <w:r w:rsidR="00550F0E">
        <w:t xml:space="preserve"> </w:t>
      </w:r>
      <w:r w:rsidR="009F1C73">
        <w:t>–</w:t>
      </w:r>
      <w:r w:rsidR="003D112E">
        <w:t xml:space="preserve"> </w:t>
      </w:r>
      <w:r w:rsidR="00103BE8">
        <w:t>Percentual de processos entregues no prazo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10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193B5CB9" w:rsidR="00ED33CD" w:rsidRPr="00D36144" w:rsidRDefault="00103BE8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103BE8">
              <w:rPr>
                <w:smallCaps/>
                <w:color w:val="FFFFFF" w:themeColor="background1"/>
                <w:szCs w:val="24"/>
              </w:rPr>
              <w:t>Percentual de processos entregues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317FADD1" w:rsidR="00ED33CD" w:rsidRPr="00D30798" w:rsidRDefault="00103BE8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03BE8">
              <w:rPr>
                <w:smallCaps/>
                <w:color w:val="auto"/>
                <w:szCs w:val="24"/>
              </w:rPr>
              <w:t>DIPAJ: Divisão de Instrução e Pareceres 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986FED0" w:rsidR="003D112E" w:rsidRPr="009F04CD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14E6817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Situação atual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076D3C4" w14:textId="34665E5F" w:rsidR="003D112E" w:rsidRPr="009F04CD" w:rsidRDefault="003D112E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B83932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Meta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09538EC5" w14:textId="66C837A9" w:rsidR="003D112E" w:rsidRPr="00103BE8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912287"/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5B95AF66" w14:textId="77777777" w:rsidTr="003979D2">
        <w:tc>
          <w:tcPr>
            <w:tcW w:w="10343" w:type="dxa"/>
          </w:tcPr>
          <w:p w14:paraId="05139708" w14:textId="6030A269" w:rsidR="002F412D" w:rsidRDefault="002F412D" w:rsidP="00103B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3827E" wp14:editId="0141E848">
                  <wp:extent cx="3343275" cy="2012315"/>
                  <wp:effectExtent l="19050" t="19050" r="28575" b="26035"/>
                  <wp:docPr id="57" name="Imagem 57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6BD50" w14:textId="77777777" w:rsidR="00792EDD" w:rsidRPr="00213D5D" w:rsidRDefault="00792EDD" w:rsidP="00792EDD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C822294" w14:textId="77777777" w:rsidTr="002850DE">
        <w:tc>
          <w:tcPr>
            <w:tcW w:w="10338" w:type="dxa"/>
            <w:shd w:val="clear" w:color="auto" w:fill="002060"/>
          </w:tcPr>
          <w:p w14:paraId="67FBA8A8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1AA4A636" w14:textId="77777777" w:rsidTr="002850DE">
        <w:tc>
          <w:tcPr>
            <w:tcW w:w="10338" w:type="dxa"/>
          </w:tcPr>
          <w:p w14:paraId="677550AB" w14:textId="51020B68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5861A100" w14:textId="7DA596DD" w:rsidR="00912287" w:rsidRDefault="00912287" w:rsidP="00792EDD"/>
    <w:p w14:paraId="54999D9C" w14:textId="77777777" w:rsidR="00912287" w:rsidRDefault="00912287">
      <w:pPr>
        <w:spacing w:before="0" w:after="160"/>
        <w:jc w:val="left"/>
      </w:pPr>
      <w:r>
        <w:br w:type="page"/>
      </w:r>
    </w:p>
    <w:p w14:paraId="6F5A8448" w14:textId="09922F1E" w:rsidR="0023532B" w:rsidRPr="00912287" w:rsidRDefault="00882FE2" w:rsidP="00912287">
      <w:pPr>
        <w:pStyle w:val="Ttulo2"/>
      </w:pPr>
      <w:bookmarkStart w:id="21" w:name="_Toc200372144"/>
      <w:r>
        <w:lastRenderedPageBreak/>
        <w:t>6</w:t>
      </w:r>
      <w:r w:rsidR="0023532B">
        <w:t>.</w:t>
      </w:r>
      <w:r w:rsidR="0097738A">
        <w:t>2</w:t>
      </w:r>
      <w:r w:rsidR="0023532B">
        <w:t xml:space="preserve"> – </w:t>
      </w:r>
      <w:r w:rsidR="000E548B">
        <w:t xml:space="preserve">Percentual de cumprimento do prazo de entrega dos processos </w:t>
      </w:r>
      <w:r w:rsidR="003A76FD">
        <w:t>e perda de ligações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5A9742D0" w:rsidR="0023532B" w:rsidRPr="00D36144" w:rsidRDefault="000E548B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0E548B">
              <w:rPr>
                <w:smallCaps/>
                <w:color w:val="FFFFFF" w:themeColor="background1"/>
                <w:szCs w:val="24"/>
              </w:rPr>
              <w:t xml:space="preserve">Percentual de cumprimento do prazo de entrega dos processos </w:t>
            </w:r>
            <w:r w:rsidR="003A76FD" w:rsidRPr="24FC2253">
              <w:rPr>
                <w:smallCaps/>
                <w:color w:val="FFFFFF" w:themeColor="background1"/>
              </w:rPr>
              <w:t>e perda de ligações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2104AED8" w:rsidR="0023532B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DICIN: Divisão de Custas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1FF281A6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ADDE8E9" w:rsidR="0023532B" w:rsidRPr="009F04CD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49D0C6D7" w:rsidR="0023532B" w:rsidRPr="009F04CD" w:rsidRDefault="0023532B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CD48A2A" w:rsidR="0023532B" w:rsidRPr="00792EDD" w:rsidRDefault="0023532B" w:rsidP="000E548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55B20748" w14:textId="137D3173" w:rsidR="0023532B" w:rsidRPr="000E548B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/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3497396C" w14:textId="77777777" w:rsidTr="003979D2">
        <w:trPr>
          <w:jc w:val="center"/>
        </w:trPr>
        <w:tc>
          <w:tcPr>
            <w:tcW w:w="10343" w:type="dxa"/>
          </w:tcPr>
          <w:p w14:paraId="0886C098" w14:textId="6B7405F3" w:rsidR="002F412D" w:rsidRDefault="002F412D" w:rsidP="002F41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52A52" wp14:editId="10056D20">
                  <wp:extent cx="3343275" cy="2012315"/>
                  <wp:effectExtent l="19050" t="19050" r="28575" b="26035"/>
                  <wp:docPr id="3" name="Imagem 3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2B289" w14:textId="77777777" w:rsidR="0023532B" w:rsidRPr="00213D5D" w:rsidRDefault="0023532B" w:rsidP="0023532B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37805" w:rsidRPr="00837805" w14:paraId="188D2A93" w14:textId="77777777" w:rsidTr="002850DE">
        <w:tc>
          <w:tcPr>
            <w:tcW w:w="10338" w:type="dxa"/>
            <w:shd w:val="clear" w:color="auto" w:fill="002060"/>
          </w:tcPr>
          <w:p w14:paraId="481CEBC1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59BBA40" w14:textId="77777777" w:rsidTr="002850DE">
        <w:tc>
          <w:tcPr>
            <w:tcW w:w="10338" w:type="dxa"/>
          </w:tcPr>
          <w:p w14:paraId="7AA70C9C" w14:textId="14142F0B" w:rsidR="002850DE" w:rsidRPr="002850DE" w:rsidRDefault="002F412D" w:rsidP="002850DE">
            <w:pPr>
              <w:spacing w:before="0" w:after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xxx</w:t>
            </w:r>
            <w:proofErr w:type="spellEnd"/>
          </w:p>
        </w:tc>
      </w:tr>
    </w:tbl>
    <w:p w14:paraId="0D9F8DE6" w14:textId="647B78DD" w:rsidR="00912287" w:rsidRDefault="00912287" w:rsidP="00C65048"/>
    <w:p w14:paraId="6FD89AB0" w14:textId="77777777" w:rsidR="00912287" w:rsidRDefault="00912287" w:rsidP="008B233E">
      <w:r>
        <w:br w:type="page"/>
      </w:r>
    </w:p>
    <w:p w14:paraId="3D137424" w14:textId="7DEA34EF" w:rsidR="00C65048" w:rsidRPr="00912287" w:rsidRDefault="00882FE2" w:rsidP="00912287">
      <w:pPr>
        <w:pStyle w:val="Ttulo2"/>
      </w:pPr>
      <w:bookmarkStart w:id="22" w:name="_Toc200372145"/>
      <w:r>
        <w:lastRenderedPageBreak/>
        <w:t>6</w:t>
      </w:r>
      <w:r w:rsidR="00C65048">
        <w:t xml:space="preserve">.3 – </w:t>
      </w:r>
      <w:r w:rsidR="000E548B">
        <w:t>Percentual de cumprimento do prazo de realização de correições e fiscalizações da data de correição/fiscalização à data da entrega do relatório ao Diretor-Geral</w:t>
      </w:r>
      <w:bookmarkEnd w:id="22"/>
      <w:r w:rsidR="00C65048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6A384AA9" w:rsidR="00C65048" w:rsidRPr="000E548B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</w:t>
            </w:r>
            <w:r w:rsidRPr="00FA59D3">
              <w:rPr>
                <w:smallCaps/>
                <w:color w:val="FFFFFF" w:themeColor="background1"/>
                <w:szCs w:val="24"/>
              </w:rPr>
              <w:t>ercentual de cumprimento do prazo de realização de correições e fiscalizações da data de correição/fiscalização à data da entrega do relatório ao diretor-geral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2F86F4CF" w:rsidR="00C65048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DIFIJ: Divisão de Fiscalização Judicial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5048" w:rsidRPr="00D30798" w14:paraId="1E062689" w14:textId="77777777" w:rsidTr="000E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D30798" w:rsidRDefault="00C65048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6ABE9AA9" w:rsidR="00C65048" w:rsidRPr="009F04CD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42119701" w14:textId="77777777" w:rsidTr="000E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0E5F191A" w:rsidR="00C65048" w:rsidRPr="009F04CD" w:rsidRDefault="00C65048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0F4C9855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0E904BA9" w:rsidR="00C65048" w:rsidRPr="000E548B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018B1F66" w:rsidR="00C65048" w:rsidRPr="000E548B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20FC3999" w14:textId="772D09B5" w:rsidR="00C65048" w:rsidRDefault="002F412D" w:rsidP="005E4DB9">
      <w:pPr>
        <w:jc w:val="center"/>
      </w:pPr>
      <w:r>
        <w:rPr>
          <w:noProof/>
        </w:rPr>
        <w:drawing>
          <wp:inline distT="0" distB="0" distL="0" distR="0" wp14:anchorId="15DA63FC" wp14:editId="763A7E81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3900D6" w14:textId="77777777" w:rsidR="005E4DB9" w:rsidRPr="00213D5D" w:rsidRDefault="005E4DB9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60B12794" w14:textId="77777777" w:rsidTr="002850DE">
        <w:tc>
          <w:tcPr>
            <w:tcW w:w="10338" w:type="dxa"/>
            <w:shd w:val="clear" w:color="auto" w:fill="002060"/>
          </w:tcPr>
          <w:p w14:paraId="04A8F44F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C67A0D3" w14:textId="77777777" w:rsidTr="002850DE">
        <w:tc>
          <w:tcPr>
            <w:tcW w:w="10338" w:type="dxa"/>
          </w:tcPr>
          <w:p w14:paraId="07485167" w14:textId="0AD2748F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3D3D9EB8" w14:textId="6C15CC61" w:rsidR="00912287" w:rsidRDefault="00912287" w:rsidP="006B6736"/>
    <w:p w14:paraId="1B4E9C4D" w14:textId="77777777" w:rsidR="00912287" w:rsidRDefault="00912287">
      <w:pPr>
        <w:spacing w:before="0" w:after="160"/>
        <w:jc w:val="left"/>
      </w:pPr>
      <w:r>
        <w:br w:type="page"/>
      </w:r>
    </w:p>
    <w:p w14:paraId="75F1F905" w14:textId="4AC64E7F" w:rsidR="00FA59D3" w:rsidRPr="00912287" w:rsidRDefault="00882FE2" w:rsidP="00912287">
      <w:pPr>
        <w:pStyle w:val="Ttulo2"/>
      </w:pPr>
      <w:bookmarkStart w:id="23" w:name="_Toc200372146"/>
      <w:r>
        <w:lastRenderedPageBreak/>
        <w:t>6</w:t>
      </w:r>
      <w:r w:rsidR="006B6736">
        <w:t xml:space="preserve">.4 – </w:t>
      </w:r>
      <w:r w:rsidR="00FA59D3">
        <w:t>% de redução do estoque de autos paralisados, pelo GEAP-C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7ADA846A" w:rsidR="006B6736" w:rsidRPr="00D36144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FA59D3">
              <w:rPr>
                <w:smallCaps/>
                <w:color w:val="FFFFFF" w:themeColor="background1"/>
                <w:szCs w:val="24"/>
              </w:rPr>
              <w:t>% de redução do estoque de autos paralisados, pelo GEAP-C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1DEBC1E9" w:rsidR="006B6736" w:rsidRPr="00D30798" w:rsidRDefault="00FA59D3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C013A2D" w:rsidR="006B6736" w:rsidRPr="009F04CD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47C117C7" w:rsidR="006B6736" w:rsidRPr="009F04CD" w:rsidRDefault="006B6736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7AEAC19B" w:rsidR="006B6736" w:rsidRPr="00FA59D3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/>
    <w:p w14:paraId="6B644EC0" w14:textId="5A99BFC8" w:rsidR="006B6736" w:rsidRDefault="002F412D" w:rsidP="00FA59D3">
      <w:pPr>
        <w:jc w:val="center"/>
      </w:pPr>
      <w:r>
        <w:rPr>
          <w:noProof/>
        </w:rPr>
        <w:drawing>
          <wp:inline distT="0" distB="0" distL="0" distR="0" wp14:anchorId="575F3E8F" wp14:editId="7BEFEB28">
            <wp:extent cx="3343275" cy="2012315"/>
            <wp:effectExtent l="19050" t="19050" r="28575" b="2603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B51ED" w14:textId="77777777" w:rsidR="00FA59D3" w:rsidRPr="00213D5D" w:rsidRDefault="00FA59D3" w:rsidP="006B6736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7C76ADC9" w14:textId="77777777" w:rsidTr="002850DE">
        <w:tc>
          <w:tcPr>
            <w:tcW w:w="10338" w:type="dxa"/>
            <w:shd w:val="clear" w:color="auto" w:fill="002060"/>
          </w:tcPr>
          <w:p w14:paraId="23C29FBC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474F5656" w14:textId="77777777" w:rsidTr="002850DE">
        <w:tc>
          <w:tcPr>
            <w:tcW w:w="10338" w:type="dxa"/>
          </w:tcPr>
          <w:p w14:paraId="6FF5E497" w14:textId="5BFE330A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0E870F2C" w14:textId="105FEF46" w:rsidR="00912287" w:rsidRDefault="00912287" w:rsidP="002850DE"/>
    <w:p w14:paraId="4B6B1A3C" w14:textId="77777777" w:rsidR="00912287" w:rsidRDefault="00912287">
      <w:pPr>
        <w:spacing w:before="0" w:after="160"/>
        <w:jc w:val="left"/>
      </w:pPr>
      <w:r>
        <w:br w:type="page"/>
      </w:r>
    </w:p>
    <w:p w14:paraId="131434EB" w14:textId="000068CC" w:rsidR="00AA5C3D" w:rsidRPr="00912287" w:rsidRDefault="00882FE2" w:rsidP="00AA5C3D">
      <w:pPr>
        <w:pStyle w:val="Ttulo2"/>
      </w:pPr>
      <w:bookmarkStart w:id="24" w:name="_Hlk189135269"/>
      <w:bookmarkStart w:id="25" w:name="_Toc200372147"/>
      <w:r>
        <w:lastRenderedPageBreak/>
        <w:t>6</w:t>
      </w:r>
      <w:r w:rsidR="00AA5C3D">
        <w:t>.5 – % de aproveitamento do apoio extraordinário recebido pela serventia judicial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A76FD" w:rsidRPr="00C91D58" w14:paraId="5C75288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CDE0511" w14:textId="77777777" w:rsidR="003A76FD" w:rsidRPr="00D36144" w:rsidRDefault="003A76FD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26" w:name="_Hlk172553719"/>
            <w:bookmarkEnd w:id="24"/>
            <w:r w:rsidRPr="36AAE287">
              <w:rPr>
                <w:smallCaps/>
                <w:color w:val="FFFFFF" w:themeColor="background1"/>
              </w:rPr>
              <w:t>% de aproveitamento do apoio extraordinário recebido pela serventia judicial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A76FD" w:rsidRPr="00D30798" w14:paraId="7460DE1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bookmarkEnd w:id="26"/>
          <w:p w14:paraId="15A19F16" w14:textId="77777777" w:rsidR="003A76FD" w:rsidRPr="00D30798" w:rsidRDefault="003A76FD" w:rsidP="00EB4065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A76FD" w:rsidRPr="00D30798" w14:paraId="086676D3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335F78B" w14:textId="77777777" w:rsidR="003A76FD" w:rsidRPr="00D30798" w:rsidRDefault="003A76FD" w:rsidP="00EB4065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A76FD" w:rsidRPr="00D30798" w14:paraId="2E02DEC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E942A2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8AE33B7" w14:textId="15397E6B" w:rsidR="003A76FD" w:rsidRPr="009F04CD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FAE4D71" w14:textId="77777777" w:rsidTr="00EB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295654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FE1ACC8" w14:textId="59B38BA3" w:rsidR="003A76FD" w:rsidRPr="009F04CD" w:rsidRDefault="003A76FD" w:rsidP="00EB406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A68993D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CDDF19E" w14:textId="77777777" w:rsidR="003A76FD" w:rsidRPr="00792EDD" w:rsidRDefault="003A76FD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8B271E" w14:textId="5800D1F7" w:rsidR="003A76FD" w:rsidRPr="00FA59D3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/>
    <w:p w14:paraId="0E622873" w14:textId="5E60DBA1" w:rsidR="00455FB0" w:rsidRDefault="002F412D" w:rsidP="005E4DB9">
      <w:pPr>
        <w:jc w:val="center"/>
      </w:pPr>
      <w:r>
        <w:rPr>
          <w:noProof/>
        </w:rPr>
        <w:drawing>
          <wp:inline distT="0" distB="0" distL="0" distR="0" wp14:anchorId="0122A68D" wp14:editId="295C1B5B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68847" w14:textId="77777777" w:rsidR="00F66EE0" w:rsidRPr="00213D5D" w:rsidRDefault="00F66EE0" w:rsidP="00F66EE0">
      <w:bookmarkStart w:id="27" w:name="_Hlk189131878"/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5A4C275" w14:textId="77777777" w:rsidTr="002850DE">
        <w:tc>
          <w:tcPr>
            <w:tcW w:w="10338" w:type="dxa"/>
            <w:shd w:val="clear" w:color="auto" w:fill="002060"/>
          </w:tcPr>
          <w:bookmarkEnd w:id="27"/>
          <w:p w14:paraId="608A5326" w14:textId="77777777" w:rsidR="002850DE" w:rsidRPr="00837805" w:rsidRDefault="002850DE" w:rsidP="002850DE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2850DE" w:rsidRPr="002850DE" w14:paraId="759F60A6" w14:textId="77777777" w:rsidTr="002850DE">
        <w:tc>
          <w:tcPr>
            <w:tcW w:w="10338" w:type="dxa"/>
          </w:tcPr>
          <w:p w14:paraId="0CC4D155" w14:textId="040A23D5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953C65D" w14:textId="3283E432" w:rsidR="00346C40" w:rsidRPr="00A40456" w:rsidRDefault="00346C40">
      <w:pPr>
        <w:rPr>
          <w:color w:val="000000" w:themeColor="text1"/>
          <w:szCs w:val="24"/>
        </w:rPr>
      </w:pPr>
      <w:r>
        <w:rPr>
          <w:color w:val="0000FF"/>
          <w:szCs w:val="24"/>
        </w:rPr>
        <w:br w:type="page"/>
      </w:r>
    </w:p>
    <w:p w14:paraId="5BBCB07A" w14:textId="4D74CB2C" w:rsidR="00644F55" w:rsidRPr="00644F55" w:rsidRDefault="00882FE2" w:rsidP="00644F55">
      <w:pPr>
        <w:pStyle w:val="Ttulo2"/>
      </w:pPr>
      <w:bookmarkStart w:id="28" w:name="_Hlk189135286"/>
      <w:bookmarkStart w:id="29" w:name="_Toc200372148"/>
      <w:r>
        <w:lastRenderedPageBreak/>
        <w:t>6</w:t>
      </w:r>
      <w:r w:rsidR="00644F55">
        <w:t>.</w:t>
      </w:r>
      <w:r w:rsidR="00A40456">
        <w:t>6</w:t>
      </w:r>
      <w:r w:rsidR="00644F55">
        <w:t xml:space="preserve"> – Percentual de indicadores monitorados dentro do prazo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462B" w:rsidRPr="00381100" w14:paraId="1ADD215E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4A0E1F8C" w14:textId="77777777" w:rsidR="00E3462B" w:rsidRPr="00381100" w:rsidRDefault="00E3462B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30" w:name="_Hlk172645185"/>
            <w:bookmarkEnd w:id="28"/>
            <w:r w:rsidRPr="00381100">
              <w:rPr>
                <w:bCs w:val="0"/>
                <w:smallCaps/>
                <w:color w:val="FFFFFF" w:themeColor="background1"/>
              </w:rPr>
              <w:t>DIAAI: Divisão de Acompanhamento e Análise de Indicadores</w:t>
            </w:r>
          </w:p>
        </w:tc>
      </w:tr>
    </w:tbl>
    <w:tbl>
      <w:tblPr>
        <w:tblStyle w:val="TabeladeGrade7Colorida-nfase5"/>
        <w:tblW w:w="0" w:type="auto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3462B" w14:paraId="66F3AB4F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bookmarkEnd w:id="30"/>
          <w:p w14:paraId="3055CF04" w14:textId="77777777" w:rsidR="00E3462B" w:rsidRDefault="00E3462B" w:rsidP="00EB4065">
            <w:pPr>
              <w:spacing w:before="40" w:after="40"/>
              <w:jc w:val="center"/>
              <w:rPr>
                <w:color w:val="auto"/>
              </w:rPr>
            </w:pPr>
            <w:r w:rsidRPr="0F864482">
              <w:rPr>
                <w:color w:val="auto"/>
              </w:rPr>
              <w:t>Situações verificadas</w:t>
            </w:r>
          </w:p>
        </w:tc>
      </w:tr>
      <w:tr w:rsidR="00E3462B" w14:paraId="23A410A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CFFF441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24A336F" w14:textId="7478BC29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62B" w14:paraId="7E66E9CE" w14:textId="77777777" w:rsidTr="00EB4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F9CB9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CC5F0B" w14:textId="56D7725F" w:rsidR="00E3462B" w:rsidRDefault="00E3462B" w:rsidP="00EB4065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62B" w14:paraId="5938D60E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D24889C" w14:textId="77777777" w:rsidR="00E3462B" w:rsidRDefault="00E3462B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D999D6B" w14:textId="224B7B8F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F83011" w14:textId="0D1F2651" w:rsidR="00E3462B" w:rsidRPr="0095167C" w:rsidRDefault="00E3462B" w:rsidP="000600A6">
      <w:pPr>
        <w:rPr>
          <w:color w:val="000000" w:themeColor="text1"/>
          <w:szCs w:val="24"/>
        </w:rPr>
      </w:pPr>
    </w:p>
    <w:p w14:paraId="7F0DA726" w14:textId="2722020D" w:rsidR="000600A6" w:rsidRPr="0095167C" w:rsidRDefault="000600A6" w:rsidP="000600A6">
      <w:pPr>
        <w:jc w:val="center"/>
        <w:rPr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2B6C9A49" wp14:editId="0067BF49">
            <wp:extent cx="3343275" cy="2012315"/>
            <wp:effectExtent l="19050" t="19050" r="28575" b="26035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57ED8" w14:textId="643659ED" w:rsidR="000600A6" w:rsidRPr="0095167C" w:rsidRDefault="000600A6" w:rsidP="000600A6">
      <w:pPr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600A6" w:rsidRPr="002850DE" w14:paraId="58777094" w14:textId="77777777" w:rsidTr="00EB4065">
        <w:tc>
          <w:tcPr>
            <w:tcW w:w="10338" w:type="dxa"/>
            <w:shd w:val="clear" w:color="auto" w:fill="002060"/>
          </w:tcPr>
          <w:p w14:paraId="3F55C51B" w14:textId="77777777" w:rsidR="000600A6" w:rsidRPr="00837805" w:rsidRDefault="000600A6" w:rsidP="00EB4065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0600A6" w:rsidRPr="002850DE" w14:paraId="5DCBC211" w14:textId="77777777" w:rsidTr="00EB4065">
        <w:tc>
          <w:tcPr>
            <w:tcW w:w="10338" w:type="dxa"/>
          </w:tcPr>
          <w:p w14:paraId="7926BA73" w14:textId="77777777" w:rsidR="000600A6" w:rsidRPr="002850DE" w:rsidRDefault="000600A6" w:rsidP="00EB4065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424B796" w14:textId="6CE0DC6A" w:rsidR="000600A6" w:rsidRPr="0095167C" w:rsidRDefault="000600A6" w:rsidP="000600A6">
      <w:pPr>
        <w:rPr>
          <w:color w:val="000000" w:themeColor="text1"/>
          <w:szCs w:val="24"/>
        </w:rPr>
      </w:pPr>
    </w:p>
    <w:p w14:paraId="0974D156" w14:textId="7EF14008" w:rsidR="000600A6" w:rsidRPr="0095167C" w:rsidRDefault="000600A6">
      <w:pPr>
        <w:spacing w:before="0" w:after="160"/>
        <w:jc w:val="left"/>
        <w:rPr>
          <w:color w:val="000000" w:themeColor="text1"/>
          <w:szCs w:val="24"/>
        </w:rPr>
      </w:pPr>
      <w:r w:rsidRPr="0095167C">
        <w:rPr>
          <w:color w:val="000000" w:themeColor="text1"/>
          <w:szCs w:val="24"/>
        </w:rPr>
        <w:br w:type="page"/>
      </w:r>
    </w:p>
    <w:p w14:paraId="7143BEFF" w14:textId="522D907D" w:rsidR="00240ACB" w:rsidRDefault="00882FE2" w:rsidP="00F376A7">
      <w:pPr>
        <w:pStyle w:val="Ttulo1"/>
      </w:pPr>
      <w:bookmarkStart w:id="31" w:name="_Toc200372149"/>
      <w:r>
        <w:lastRenderedPageBreak/>
        <w:t>7</w:t>
      </w:r>
      <w:r w:rsidR="00240ACB">
        <w:t xml:space="preserve">. </w:t>
      </w:r>
      <w:r w:rsidR="00EF4C3F">
        <w:t>PRINCIPAIS REALIZAÇÕES DA DGFAJ</w:t>
      </w:r>
      <w:bookmarkEnd w:id="31"/>
    </w:p>
    <w:p w14:paraId="361228CF" w14:textId="6D229281" w:rsidR="005C5434" w:rsidRDefault="00EF4C3F" w:rsidP="007535E5">
      <w:pPr>
        <w:ind w:firstLine="708"/>
      </w:pPr>
      <w:r>
        <w:t xml:space="preserve">A DGFAJ definiu como Objetivo da Qualidade para o </w:t>
      </w:r>
      <w:r w:rsidR="00882CA7">
        <w:t>biênio</w:t>
      </w:r>
      <w:r>
        <w:t xml:space="preserve"> 2023</w:t>
      </w:r>
      <w:r w:rsidR="00882CA7">
        <w:t>/2024</w:t>
      </w:r>
      <w:r>
        <w:t xml:space="preserve"> a “redução dos casos pendentes de conhecimento e de execução”, o que resultará em evolução positiva nos indicadores relacionados à baixa, tais como: taxa de congestionamento, IAD e IPS.</w:t>
      </w:r>
    </w:p>
    <w:p w14:paraId="732F5A7A" w14:textId="71159839" w:rsidR="00EF4C3F" w:rsidRDefault="00EF4C3F" w:rsidP="007535E5">
      <w:pPr>
        <w:ind w:firstLine="708"/>
      </w:pPr>
      <w:r>
        <w:t>A meta fixada para atingir o referido objetivo foi reduzir 5% dos casos pendentes de conhecimento e de execução da 1ª instância até dezembro/202</w:t>
      </w:r>
      <w:r w:rsidR="00882CA7">
        <w:t>4</w:t>
      </w:r>
      <w:r>
        <w:t xml:space="preserve">. </w:t>
      </w:r>
    </w:p>
    <w:p w14:paraId="043710AA" w14:textId="1E6A70A4" w:rsidR="00EF4C3F" w:rsidRDefault="00DF259D" w:rsidP="007535E5">
      <w:pPr>
        <w:ind w:firstLine="708"/>
        <w:rPr>
          <w:rFonts w:eastAsia="Fonte Ecológica Spranq" w:cstheme="minorHAnsi"/>
          <w:b/>
          <w:szCs w:val="22"/>
          <w:u w:val="single"/>
        </w:rPr>
      </w:pPr>
      <w:r w:rsidRPr="00E62E3F">
        <w:rPr>
          <w:rFonts w:eastAsia="Fonte Ecológica Spranq" w:cstheme="minorHAnsi"/>
          <w:szCs w:val="22"/>
        </w:rPr>
        <w:t>O quantitativo de processos do sistema SEI movimentados pela DGFAJ foi de</w:t>
      </w:r>
      <w:r>
        <w:rPr>
          <w:rFonts w:eastAsia="Fonte Ecológica Spranq" w:cstheme="minorHAnsi"/>
          <w:szCs w:val="22"/>
        </w:rPr>
        <w:t xml:space="preserve"> </w:t>
      </w:r>
      <w:r w:rsidRPr="00DF259D">
        <w:rPr>
          <w:rFonts w:eastAsia="Fonte Ecológica Spranq" w:cstheme="minorHAnsi"/>
          <w:b/>
          <w:szCs w:val="22"/>
          <w:u w:val="single"/>
        </w:rPr>
        <w:t>XXXX</w:t>
      </w:r>
    </w:p>
    <w:p w14:paraId="746FFC39" w14:textId="77777777" w:rsidR="00F14825" w:rsidRDefault="00F14825" w:rsidP="00DB3C3A"/>
    <w:p w14:paraId="06B44D14" w14:textId="4127DE60" w:rsidR="00EF4C3F" w:rsidRDefault="00882FE2" w:rsidP="00EF4C3F">
      <w:pPr>
        <w:pStyle w:val="Ttulo2"/>
      </w:pPr>
      <w:bookmarkStart w:id="32" w:name="_Toc200372150"/>
      <w:r>
        <w:t>7</w:t>
      </w:r>
      <w:r w:rsidR="00EF4C3F">
        <w:t>.1 Divisão de Fiscalização Judicial – DIFIJ</w:t>
      </w:r>
      <w:bookmarkEnd w:id="32"/>
    </w:p>
    <w:p w14:paraId="0C57F348" w14:textId="77777777" w:rsidR="00A13254" w:rsidRDefault="00A13254" w:rsidP="00A13254">
      <w:pPr>
        <w:spacing w:before="0" w:after="0" w:line="360" w:lineRule="auto"/>
        <w:ind w:right="28" w:firstLine="1134"/>
        <w:jc w:val="center"/>
      </w:pPr>
      <w:r w:rsidRPr="0D0DA4F7">
        <w:rPr>
          <w:rFonts w:ascii="Times New Roman" w:eastAsia="Times New Roman" w:hAnsi="Times New Roman" w:cs="Times New Roman"/>
          <w:b/>
          <w:bCs/>
          <w:sz w:val="32"/>
          <w:szCs w:val="32"/>
        </w:rPr>
        <w:t>Divisão de Fiscalização Judicial – DIFIJ</w:t>
      </w:r>
    </w:p>
    <w:p w14:paraId="251CB7F9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59CA8261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>As atribuições da DIFIJ estão previstas nos artigos 121 e 122 da Resolução TJ/OE nº 04/2023, publicada em 07/02/2023. (Vide item 3.1)</w:t>
      </w:r>
    </w:p>
    <w:p w14:paraId="48F8A28C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0580B080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 xml:space="preserve">A equipe da DIFIJ contou no ano de 2024 com a presença dos Juízes Auxiliares nas correições, visando a fomentar as orientações e determinações a serem observadas pelos magistrados das unidades de 1ª instância. </w:t>
      </w:r>
    </w:p>
    <w:p w14:paraId="34FFD799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55FECBCB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 xml:space="preserve"> Houve melhora na integração com as demais Divisões de sua Diretoria Geral, compartilhando as informações obtidas nas correições com os dados disponibilizados pela DIAAI, visando a identificar unidades que não estavam inseridas nos seus monitoramentos de movimentação de processos paralisados, de atos ordinatórios indevidos e de despachos com cunho supostamente protelatórios, mas que foram identificadas em tais situações nas correições. </w:t>
      </w:r>
    </w:p>
    <w:p w14:paraId="2ADD01F7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7BA124B0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  <w:r w:rsidRPr="4855B161">
        <w:rPr>
          <w:szCs w:val="24"/>
        </w:rPr>
        <w:t xml:space="preserve">A DIFIJ, em alinhamento com as atividades realizadas pelo DIGES, analisa o teor dos atos ordinatórios praticados pelos servidores do GEAP-C e ainda, passou a indicar, antecipadamente, o acesso ao plano de ação elaborado pelo SEGES para as unidades </w:t>
      </w:r>
      <w:proofErr w:type="spellStart"/>
      <w:r w:rsidRPr="4855B161">
        <w:rPr>
          <w:szCs w:val="24"/>
        </w:rPr>
        <w:t>correcionadas</w:t>
      </w:r>
      <w:proofErr w:type="spellEnd"/>
      <w:r w:rsidRPr="4855B161">
        <w:rPr>
          <w:szCs w:val="24"/>
        </w:rPr>
        <w:t>.</w:t>
      </w:r>
    </w:p>
    <w:p w14:paraId="70096A79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</w:p>
    <w:p w14:paraId="34468B95" w14:textId="77777777" w:rsidR="00A13254" w:rsidRDefault="00A13254" w:rsidP="00A13254">
      <w:pPr>
        <w:spacing w:before="0" w:after="0" w:line="360" w:lineRule="auto"/>
        <w:ind w:right="28" w:firstLine="1170"/>
        <w:rPr>
          <w:szCs w:val="24"/>
        </w:rPr>
      </w:pPr>
      <w:r w:rsidRPr="4855B161">
        <w:rPr>
          <w:szCs w:val="24"/>
        </w:rPr>
        <w:lastRenderedPageBreak/>
        <w:t>A DIFIJ apresentou estudo acerca da parametrização do lançamento de atos ordinatórios pelas serventias judiciais e auxiliares do juízo, visando direcionar os trabalhos nas unidades de 1ª instância.</w:t>
      </w:r>
    </w:p>
    <w:p w14:paraId="1165B510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</w:p>
    <w:p w14:paraId="05DFE9CD" w14:textId="77777777" w:rsidR="00A13254" w:rsidRDefault="00A13254" w:rsidP="00A13254">
      <w:pPr>
        <w:spacing w:before="0" w:after="0" w:line="360" w:lineRule="auto"/>
        <w:ind w:right="28" w:firstLine="1134"/>
        <w:rPr>
          <w:szCs w:val="24"/>
        </w:rPr>
      </w:pPr>
      <w:r w:rsidRPr="4855B161">
        <w:rPr>
          <w:szCs w:val="24"/>
        </w:rPr>
        <w:t>Finalmente, a DIFIJ destacou parte da equipe para auxiliar na elaboração de informações nos processos de apuração de eventuais fatos atribuídos a servidores e magistrados, reduzindo os prazos de atendimento às determinações da Administração Superior.</w:t>
      </w:r>
    </w:p>
    <w:p w14:paraId="1ED4C431" w14:textId="63C92904" w:rsidR="005C5434" w:rsidRDefault="005C5434" w:rsidP="00EF4C3F"/>
    <w:p w14:paraId="51D50DF4" w14:textId="38C6710A" w:rsidR="00EF4C3F" w:rsidRPr="00EF4C3F" w:rsidRDefault="00882FE2" w:rsidP="00EF4C3F">
      <w:pPr>
        <w:pStyle w:val="Ttulo3"/>
      </w:pPr>
      <w:bookmarkStart w:id="33" w:name="_Toc200372151"/>
      <w:r>
        <w:t>7</w:t>
      </w:r>
      <w:r w:rsidR="00EF4C3F">
        <w:t>.1.1 Serviço de Fiscalização Judicial – SEFIJ</w:t>
      </w:r>
      <w:bookmarkEnd w:id="33"/>
    </w:p>
    <w:p w14:paraId="06E8664B" w14:textId="1314CFDC" w:rsidR="00EF4C3F" w:rsidRDefault="00EF4C3F" w:rsidP="00EF4C3F">
      <w:pPr>
        <w:rPr>
          <w:b/>
        </w:rPr>
      </w:pPr>
      <w:r w:rsidRPr="00EF4C3F">
        <w:rPr>
          <w:b/>
        </w:rPr>
        <w:t xml:space="preserve">Atividade </w:t>
      </w:r>
      <w:proofErr w:type="spellStart"/>
      <w:r w:rsidRPr="00EF4C3F">
        <w:rPr>
          <w:b/>
        </w:rPr>
        <w:t>correicional</w:t>
      </w:r>
      <w:proofErr w:type="spellEnd"/>
    </w:p>
    <w:p w14:paraId="2076E8F7" w14:textId="0602908C" w:rsidR="00EF4C3F" w:rsidRPr="00EF4C3F" w:rsidRDefault="00EA0FE1" w:rsidP="00EF4C3F">
      <w:pPr>
        <w:rPr>
          <w:b/>
        </w:rPr>
      </w:pPr>
      <w:proofErr w:type="spellStart"/>
      <w:r>
        <w:t>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9"/>
        <w:gridCol w:w="2551"/>
      </w:tblGrid>
      <w:tr w:rsidR="00EF4C3F" w14:paraId="2529D3CE" w14:textId="77777777" w:rsidTr="000D4B3D">
        <w:trPr>
          <w:jc w:val="center"/>
        </w:trPr>
        <w:tc>
          <w:tcPr>
            <w:tcW w:w="4820" w:type="dxa"/>
            <w:gridSpan w:val="2"/>
            <w:shd w:val="clear" w:color="auto" w:fill="0070C0"/>
          </w:tcPr>
          <w:p w14:paraId="63BB57F2" w14:textId="54C64F4E" w:rsidR="00EF4C3F" w:rsidRPr="005402F7" w:rsidRDefault="00EF4C3F" w:rsidP="00EF4C3F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5402F7">
              <w:rPr>
                <w:b/>
                <w:color w:val="FFFFFF" w:themeColor="background1"/>
              </w:rPr>
              <w:t>Correições realizadas pela DIFIJ em 202</w:t>
            </w:r>
            <w:r w:rsidR="001E1C9F">
              <w:rPr>
                <w:b/>
                <w:color w:val="FFFFFF" w:themeColor="background1"/>
              </w:rPr>
              <w:t>4</w:t>
            </w:r>
          </w:p>
        </w:tc>
      </w:tr>
      <w:tr w:rsidR="00EF4C3F" w14:paraId="2204B892" w14:textId="77777777" w:rsidTr="000D4B3D">
        <w:trPr>
          <w:jc w:val="center"/>
        </w:trPr>
        <w:tc>
          <w:tcPr>
            <w:tcW w:w="2269" w:type="dxa"/>
            <w:shd w:val="clear" w:color="auto" w:fill="9CC2E5" w:themeFill="accent5" w:themeFillTint="99"/>
          </w:tcPr>
          <w:p w14:paraId="50AF4719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Mês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6F476BF0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Quantidade</w:t>
            </w:r>
          </w:p>
        </w:tc>
      </w:tr>
      <w:tr w:rsidR="00EF4C3F" w14:paraId="79D144BD" w14:textId="77777777" w:rsidTr="000D4B3D">
        <w:trPr>
          <w:jc w:val="center"/>
        </w:trPr>
        <w:tc>
          <w:tcPr>
            <w:tcW w:w="2269" w:type="dxa"/>
          </w:tcPr>
          <w:p w14:paraId="2A297F8C" w14:textId="77777777" w:rsidR="00EF4C3F" w:rsidRDefault="00EF4C3F" w:rsidP="00EF4C3F">
            <w:pPr>
              <w:spacing w:before="0" w:after="0"/>
              <w:jc w:val="center"/>
            </w:pPr>
            <w:r>
              <w:t>Jan</w:t>
            </w:r>
          </w:p>
        </w:tc>
        <w:tc>
          <w:tcPr>
            <w:tcW w:w="2551" w:type="dxa"/>
          </w:tcPr>
          <w:p w14:paraId="150EF4C7" w14:textId="01A5EBD5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C9A7D42" w14:textId="77777777" w:rsidTr="000D4B3D">
        <w:trPr>
          <w:jc w:val="center"/>
        </w:trPr>
        <w:tc>
          <w:tcPr>
            <w:tcW w:w="2269" w:type="dxa"/>
          </w:tcPr>
          <w:p w14:paraId="6C470DAE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2551" w:type="dxa"/>
          </w:tcPr>
          <w:p w14:paraId="7CE4B256" w14:textId="38C98A2A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68EACDE" w14:textId="77777777" w:rsidTr="000D4B3D">
        <w:trPr>
          <w:jc w:val="center"/>
        </w:trPr>
        <w:tc>
          <w:tcPr>
            <w:tcW w:w="2269" w:type="dxa"/>
          </w:tcPr>
          <w:p w14:paraId="7DC43C17" w14:textId="77777777" w:rsidR="00EF4C3F" w:rsidRDefault="00EF4C3F" w:rsidP="00EF4C3F">
            <w:pPr>
              <w:spacing w:before="0" w:after="0"/>
              <w:jc w:val="center"/>
            </w:pPr>
            <w:r>
              <w:t>Mar</w:t>
            </w:r>
          </w:p>
        </w:tc>
        <w:tc>
          <w:tcPr>
            <w:tcW w:w="2551" w:type="dxa"/>
          </w:tcPr>
          <w:p w14:paraId="6C424CF1" w14:textId="1D27185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292B63" w14:textId="77777777" w:rsidTr="000D4B3D">
        <w:trPr>
          <w:jc w:val="center"/>
        </w:trPr>
        <w:tc>
          <w:tcPr>
            <w:tcW w:w="2269" w:type="dxa"/>
          </w:tcPr>
          <w:p w14:paraId="6A8A891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2551" w:type="dxa"/>
          </w:tcPr>
          <w:p w14:paraId="5FBA9D16" w14:textId="6C51EA4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A6A246E" w14:textId="77777777" w:rsidTr="000D4B3D">
        <w:trPr>
          <w:jc w:val="center"/>
        </w:trPr>
        <w:tc>
          <w:tcPr>
            <w:tcW w:w="2269" w:type="dxa"/>
          </w:tcPr>
          <w:p w14:paraId="677238FF" w14:textId="77777777" w:rsidR="00EF4C3F" w:rsidRDefault="00EF4C3F" w:rsidP="00EF4C3F">
            <w:pPr>
              <w:spacing w:before="0" w:after="0"/>
              <w:jc w:val="center"/>
            </w:pPr>
            <w:r>
              <w:t>Mai</w:t>
            </w:r>
          </w:p>
        </w:tc>
        <w:tc>
          <w:tcPr>
            <w:tcW w:w="2551" w:type="dxa"/>
          </w:tcPr>
          <w:p w14:paraId="24018C25" w14:textId="0ADB40C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25D423F1" w14:textId="77777777" w:rsidTr="000D4B3D">
        <w:trPr>
          <w:jc w:val="center"/>
        </w:trPr>
        <w:tc>
          <w:tcPr>
            <w:tcW w:w="2269" w:type="dxa"/>
          </w:tcPr>
          <w:p w14:paraId="05048A9F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2551" w:type="dxa"/>
          </w:tcPr>
          <w:p w14:paraId="1A46B681" w14:textId="6AAF2B8B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70ECD0" w14:textId="77777777" w:rsidTr="000D4B3D">
        <w:trPr>
          <w:jc w:val="center"/>
        </w:trPr>
        <w:tc>
          <w:tcPr>
            <w:tcW w:w="2269" w:type="dxa"/>
          </w:tcPr>
          <w:p w14:paraId="5673AD6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Jul</w:t>
            </w:r>
            <w:proofErr w:type="spellEnd"/>
          </w:p>
        </w:tc>
        <w:tc>
          <w:tcPr>
            <w:tcW w:w="2551" w:type="dxa"/>
          </w:tcPr>
          <w:p w14:paraId="2ED0A5AF" w14:textId="23407918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94C71CD" w14:textId="77777777" w:rsidTr="000D4B3D">
        <w:trPr>
          <w:jc w:val="center"/>
        </w:trPr>
        <w:tc>
          <w:tcPr>
            <w:tcW w:w="2269" w:type="dxa"/>
          </w:tcPr>
          <w:p w14:paraId="2839B0EB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2551" w:type="dxa"/>
          </w:tcPr>
          <w:p w14:paraId="4844FA8B" w14:textId="6D385EE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7FC25F1" w14:textId="77777777" w:rsidTr="000D4B3D">
        <w:trPr>
          <w:jc w:val="center"/>
        </w:trPr>
        <w:tc>
          <w:tcPr>
            <w:tcW w:w="2269" w:type="dxa"/>
          </w:tcPr>
          <w:p w14:paraId="24B68E01" w14:textId="77777777" w:rsidR="00EF4C3F" w:rsidRDefault="00EF4C3F" w:rsidP="00EF4C3F">
            <w:pPr>
              <w:spacing w:before="0" w:after="0"/>
              <w:jc w:val="center"/>
            </w:pPr>
            <w:r>
              <w:t>Set</w:t>
            </w:r>
          </w:p>
        </w:tc>
        <w:tc>
          <w:tcPr>
            <w:tcW w:w="2551" w:type="dxa"/>
          </w:tcPr>
          <w:p w14:paraId="0A728F9D" w14:textId="2963A98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B85D2AE" w14:textId="77777777" w:rsidTr="000D4B3D">
        <w:trPr>
          <w:jc w:val="center"/>
        </w:trPr>
        <w:tc>
          <w:tcPr>
            <w:tcW w:w="2269" w:type="dxa"/>
          </w:tcPr>
          <w:p w14:paraId="4F487953" w14:textId="77777777" w:rsidR="00EF4C3F" w:rsidRDefault="00EF4C3F" w:rsidP="00EF4C3F">
            <w:pPr>
              <w:spacing w:before="0" w:after="0"/>
              <w:jc w:val="center"/>
            </w:pPr>
            <w:r>
              <w:t>Out</w:t>
            </w:r>
          </w:p>
        </w:tc>
        <w:tc>
          <w:tcPr>
            <w:tcW w:w="2551" w:type="dxa"/>
          </w:tcPr>
          <w:p w14:paraId="2A6338C6" w14:textId="67608A2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24D1A71" w14:textId="77777777" w:rsidTr="000D4B3D">
        <w:trPr>
          <w:jc w:val="center"/>
        </w:trPr>
        <w:tc>
          <w:tcPr>
            <w:tcW w:w="2269" w:type="dxa"/>
          </w:tcPr>
          <w:p w14:paraId="17F03362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2551" w:type="dxa"/>
          </w:tcPr>
          <w:p w14:paraId="74EFE5BB" w14:textId="2386E3E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B6FA9A0" w14:textId="77777777" w:rsidTr="000D4B3D">
        <w:trPr>
          <w:jc w:val="center"/>
        </w:trPr>
        <w:tc>
          <w:tcPr>
            <w:tcW w:w="2269" w:type="dxa"/>
          </w:tcPr>
          <w:p w14:paraId="52FC1CEB" w14:textId="77777777" w:rsidR="00EF4C3F" w:rsidRDefault="00EF4C3F" w:rsidP="00EF4C3F">
            <w:pPr>
              <w:spacing w:before="0" w:after="0"/>
              <w:jc w:val="center"/>
            </w:pPr>
            <w:r>
              <w:t>Dez</w:t>
            </w:r>
          </w:p>
        </w:tc>
        <w:tc>
          <w:tcPr>
            <w:tcW w:w="2551" w:type="dxa"/>
          </w:tcPr>
          <w:p w14:paraId="2CEE423B" w14:textId="77D33F4D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74D5F82" w14:textId="77777777" w:rsidTr="000D4B3D">
        <w:trPr>
          <w:jc w:val="center"/>
        </w:trPr>
        <w:tc>
          <w:tcPr>
            <w:tcW w:w="2269" w:type="dxa"/>
          </w:tcPr>
          <w:p w14:paraId="15CB30F3" w14:textId="77777777" w:rsidR="00EF4C3F" w:rsidRPr="000D4B3D" w:rsidRDefault="00EF4C3F" w:rsidP="00EF4C3F">
            <w:pPr>
              <w:spacing w:before="0" w:after="0"/>
              <w:jc w:val="center"/>
              <w:rPr>
                <w:b/>
              </w:rPr>
            </w:pPr>
            <w:r w:rsidRPr="000D4B3D">
              <w:rPr>
                <w:b/>
              </w:rPr>
              <w:t>Total:</w:t>
            </w:r>
          </w:p>
        </w:tc>
        <w:tc>
          <w:tcPr>
            <w:tcW w:w="2551" w:type="dxa"/>
          </w:tcPr>
          <w:p w14:paraId="2F219B3E" w14:textId="467064BE" w:rsidR="00EF4C3F" w:rsidRPr="000D4B3D" w:rsidRDefault="001E1C9F" w:rsidP="00EF4C3F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039DDD5E" w14:textId="77777777" w:rsidR="00207A05" w:rsidRDefault="00207A05" w:rsidP="00517773"/>
    <w:p w14:paraId="69485B15" w14:textId="7A6EB189" w:rsidR="000D4B3D" w:rsidRDefault="001E1C9F" w:rsidP="00517773">
      <w:proofErr w:type="spellStart"/>
      <w:r>
        <w:t>xxx</w:t>
      </w:r>
      <w:proofErr w:type="spellEnd"/>
    </w:p>
    <w:p w14:paraId="60D729CB" w14:textId="77777777" w:rsidR="001E1C9F" w:rsidRDefault="001E1C9F" w:rsidP="000D4B3D"/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7"/>
      </w:tblGrid>
      <w:tr w:rsidR="000D4B3D" w14:paraId="08D91AF8" w14:textId="77777777" w:rsidTr="000D4B3D">
        <w:trPr>
          <w:jc w:val="center"/>
        </w:trPr>
        <w:tc>
          <w:tcPr>
            <w:tcW w:w="9067" w:type="dxa"/>
            <w:shd w:val="clear" w:color="auto" w:fill="9CC2E5" w:themeFill="accent5" w:themeFillTint="99"/>
          </w:tcPr>
          <w:p w14:paraId="0020E40B" w14:textId="39160F1C" w:rsidR="000D4B3D" w:rsidRPr="003A3720" w:rsidRDefault="000D4B3D" w:rsidP="00405BEA">
            <w:pPr>
              <w:rPr>
                <w:b/>
              </w:rPr>
            </w:pPr>
            <w:r w:rsidRPr="00A962AE">
              <w:rPr>
                <w:b/>
                <w:color w:val="auto"/>
              </w:rPr>
              <w:t>Destaques das Atividades da DIFIJ no ano de 202</w:t>
            </w:r>
            <w:r w:rsidR="001E1C9F">
              <w:rPr>
                <w:b/>
                <w:color w:val="auto"/>
              </w:rPr>
              <w:t>4</w:t>
            </w:r>
          </w:p>
        </w:tc>
      </w:tr>
      <w:tr w:rsidR="000D4B3D" w14:paraId="03427944" w14:textId="77777777" w:rsidTr="000D4B3D">
        <w:trPr>
          <w:jc w:val="center"/>
        </w:trPr>
        <w:tc>
          <w:tcPr>
            <w:tcW w:w="9067" w:type="dxa"/>
          </w:tcPr>
          <w:p w14:paraId="0BEC4C94" w14:textId="384CC02D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4064EF1D" w14:textId="77777777" w:rsidTr="000D4B3D">
        <w:trPr>
          <w:jc w:val="center"/>
        </w:trPr>
        <w:tc>
          <w:tcPr>
            <w:tcW w:w="9067" w:type="dxa"/>
          </w:tcPr>
          <w:p w14:paraId="2832D011" w14:textId="63B4C3CF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6412A314" w14:textId="77777777" w:rsidTr="000D4B3D">
        <w:trPr>
          <w:jc w:val="center"/>
        </w:trPr>
        <w:tc>
          <w:tcPr>
            <w:tcW w:w="9067" w:type="dxa"/>
          </w:tcPr>
          <w:p w14:paraId="7B36100C" w14:textId="60674843" w:rsidR="000D4B3D" w:rsidRDefault="001E1C9F" w:rsidP="00405BEA">
            <w:proofErr w:type="spellStart"/>
            <w:r>
              <w:lastRenderedPageBreak/>
              <w:t>xxx</w:t>
            </w:r>
            <w:proofErr w:type="spellEnd"/>
          </w:p>
        </w:tc>
      </w:tr>
      <w:tr w:rsidR="000D4B3D" w14:paraId="3F6B862A" w14:textId="77777777" w:rsidTr="000D4B3D">
        <w:trPr>
          <w:jc w:val="center"/>
        </w:trPr>
        <w:tc>
          <w:tcPr>
            <w:tcW w:w="9067" w:type="dxa"/>
          </w:tcPr>
          <w:p w14:paraId="3A0726E2" w14:textId="0DEB05AA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71C5E1C4" w14:textId="77777777" w:rsidTr="000D4B3D">
        <w:trPr>
          <w:jc w:val="center"/>
        </w:trPr>
        <w:tc>
          <w:tcPr>
            <w:tcW w:w="9067" w:type="dxa"/>
          </w:tcPr>
          <w:p w14:paraId="1B06DFD6" w14:textId="0556016C" w:rsidR="000D4B3D" w:rsidRDefault="001E1C9F" w:rsidP="00405BEA">
            <w:proofErr w:type="spellStart"/>
            <w:r>
              <w:t>xxx</w:t>
            </w:r>
            <w:proofErr w:type="spellEnd"/>
          </w:p>
        </w:tc>
      </w:tr>
    </w:tbl>
    <w:p w14:paraId="780A1EED" w14:textId="77777777" w:rsidR="00995FE5" w:rsidRDefault="00995FE5" w:rsidP="00995FE5"/>
    <w:p w14:paraId="79EAE2A1" w14:textId="753CDC53" w:rsidR="000D4B3D" w:rsidRDefault="00882FE2" w:rsidP="00995FE5">
      <w:pPr>
        <w:pStyle w:val="Ttulo2"/>
      </w:pPr>
      <w:bookmarkStart w:id="34" w:name="_Toc200372152"/>
      <w:r>
        <w:t>7</w:t>
      </w:r>
      <w:r w:rsidR="00995FE5">
        <w:t>.2 Divisão de Apoio à Gestão Cartorária – DIGES</w:t>
      </w:r>
      <w:bookmarkEnd w:id="34"/>
    </w:p>
    <w:p w14:paraId="6AE22735" w14:textId="486F7F84" w:rsidR="00995FE5" w:rsidRDefault="007D2C83" w:rsidP="00995FE5">
      <w:proofErr w:type="spellStart"/>
      <w:r>
        <w:t>X</w:t>
      </w:r>
      <w:r w:rsidR="002A0B32">
        <w:t>xx</w:t>
      </w:r>
      <w:proofErr w:type="spellEnd"/>
    </w:p>
    <w:p w14:paraId="5598DC4C" w14:textId="787BD0C7" w:rsidR="007D2C83" w:rsidRDefault="007D2C83" w:rsidP="00995FE5"/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23"/>
        <w:gridCol w:w="795"/>
        <w:gridCol w:w="705"/>
        <w:gridCol w:w="683"/>
        <w:gridCol w:w="750"/>
        <w:gridCol w:w="735"/>
        <w:gridCol w:w="780"/>
        <w:gridCol w:w="1092"/>
      </w:tblGrid>
      <w:tr w:rsidR="007D2C83" w14:paraId="51811440" w14:textId="77777777" w:rsidTr="00EB4065">
        <w:trPr>
          <w:trHeight w:val="375"/>
          <w:jc w:val="center"/>
        </w:trPr>
        <w:tc>
          <w:tcPr>
            <w:tcW w:w="916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375623"/>
            <w:tcMar>
              <w:top w:w="15" w:type="dxa"/>
              <w:left w:w="15" w:type="dxa"/>
              <w:right w:w="15" w:type="dxa"/>
            </w:tcMar>
            <w:vAlign w:val="bottom"/>
          </w:tcPr>
          <w:p w14:paraId="05C31DEC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TOTAL DE APOIOS - Divisão de Apoio à Gestão Cartorária - ano </w:t>
            </w: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2024 - </w:t>
            </w:r>
          </w:p>
          <w:p w14:paraId="295F8BC0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atualizado até 01/ 07 /2024</w:t>
            </w:r>
          </w:p>
        </w:tc>
      </w:tr>
      <w:tr w:rsidR="007D2C83" w14:paraId="416138B0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F2AA5F" w14:textId="77777777" w:rsidR="007D2C83" w:rsidRDefault="007D2C83" w:rsidP="00EB4065"/>
        </w:tc>
        <w:tc>
          <w:tcPr>
            <w:tcW w:w="79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B7EF78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jan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EA9091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B8F034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mar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EE3D973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619F37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9DB1CF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 w14:paraId="78BB3806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 de Serventias apoiadas</w:t>
            </w:r>
          </w:p>
        </w:tc>
      </w:tr>
      <w:tr w:rsidR="007D2C83" w14:paraId="14762C32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C8912D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APOIO EXTRAORDINÁRIO por serventia (iniciado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5200" w14:textId="5F75A848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49E00" w14:textId="3394686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0ADD" w14:textId="04B1C9B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3A837" w14:textId="363AB15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F6FC" w14:textId="24A703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F371" w14:textId="161AFEA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632459" w14:textId="1A7F0622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6C7C2607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8A470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Serventias com APOIO EXTRAORDINÁRIO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43269" w14:textId="671ABF4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EAF93" w14:textId="378E3F2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2748A" w14:textId="43AF4F9E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DBFAE" w14:textId="35BA35D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F3F1D" w14:textId="1F2A52E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5319F" w14:textId="3FC5B7D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91D84CB" w14:textId="77777777" w:rsidR="007D2C83" w:rsidRDefault="007D2C83" w:rsidP="007D2C83">
            <w:pPr>
              <w:jc w:val="center"/>
            </w:pPr>
          </w:p>
        </w:tc>
      </w:tr>
      <w:tr w:rsidR="007D2C83" w14:paraId="2FF677EA" w14:textId="77777777" w:rsidTr="00EB4065">
        <w:trPr>
          <w:trHeight w:val="40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1CBC2EA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GEAP-C por serventia (iniciada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8C43" w14:textId="49CBFB5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EA68E" w14:textId="0A1E5C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629C" w14:textId="4112D26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BF062" w14:textId="7B9FEB4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1C727" w14:textId="0877EBD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1FE0F" w14:textId="3F67B42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AC4597" w14:textId="08299C8E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708E3473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D631F7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Serventias com GEAP-C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B727E" w14:textId="1E5A75D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508B" w14:textId="2A6C7893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2DF9B" w14:textId="044371AC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0191" w14:textId="75E2437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03B9" w14:textId="7502577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1A733" w14:textId="31751DB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05824F3" w14:textId="77777777" w:rsidR="007D2C83" w:rsidRDefault="007D2C83" w:rsidP="007D2C83">
            <w:pPr>
              <w:jc w:val="center"/>
            </w:pPr>
          </w:p>
        </w:tc>
      </w:tr>
    </w:tbl>
    <w:p w14:paraId="41055CBA" w14:textId="0C59623A" w:rsidR="00593B72" w:rsidRDefault="00593B72" w:rsidP="00995FE5"/>
    <w:p w14:paraId="5C19FE8B" w14:textId="77777777" w:rsidR="00593B72" w:rsidRDefault="00593B72">
      <w:pPr>
        <w:spacing w:before="0" w:after="160"/>
        <w:jc w:val="left"/>
      </w:pPr>
      <w:r>
        <w:br w:type="page"/>
      </w:r>
    </w:p>
    <w:p w14:paraId="25E8E039" w14:textId="1D234CEB" w:rsidR="009D17C3" w:rsidRPr="00C4156A" w:rsidRDefault="00256DB5" w:rsidP="009D17C3">
      <w:pPr>
        <w:pStyle w:val="Ttulo3"/>
      </w:pPr>
      <w:bookmarkStart w:id="35" w:name="_Toc200372153"/>
      <w:r>
        <w:lastRenderedPageBreak/>
        <w:t>7</w:t>
      </w:r>
      <w:r w:rsidR="009D17C3">
        <w:t>.</w:t>
      </w:r>
      <w:r w:rsidR="008C39D5">
        <w:t>2</w:t>
      </w:r>
      <w:r w:rsidR="009D17C3">
        <w:t>.1 Serviço de Apoio à Gestão Cartorária – SEGES</w:t>
      </w:r>
      <w:bookmarkEnd w:id="35"/>
    </w:p>
    <w:p w14:paraId="7E81A542" w14:textId="232E5EDD" w:rsidR="009D17C3" w:rsidRPr="00C4156A" w:rsidRDefault="002A0B32" w:rsidP="009D17C3">
      <w:proofErr w:type="spellStart"/>
      <w:r>
        <w:t>xxx</w:t>
      </w:r>
      <w:proofErr w:type="spellEnd"/>
    </w:p>
    <w:p w14:paraId="228CB9F1" w14:textId="44FA1223" w:rsidR="00912344" w:rsidRDefault="00912344" w:rsidP="00822F83"/>
    <w:p w14:paraId="7595853E" w14:textId="40378C90" w:rsidR="008404FD" w:rsidRPr="00C4156A" w:rsidRDefault="00256DB5" w:rsidP="00C4156A">
      <w:pPr>
        <w:pStyle w:val="Ttulo3"/>
      </w:pPr>
      <w:bookmarkStart w:id="36" w:name="_Toc200372154"/>
      <w:r>
        <w:t>7</w:t>
      </w:r>
      <w:r w:rsidR="00C4156A">
        <w:t>.2.2 Serviço de Implantação e Gestão de Grupos de Auxílio Cartorário – SEGAP</w:t>
      </w:r>
      <w:bookmarkEnd w:id="36"/>
    </w:p>
    <w:p w14:paraId="08376715" w14:textId="77777777" w:rsidR="00207A05" w:rsidRPr="00C4156A" w:rsidRDefault="00207A05" w:rsidP="00207A05">
      <w:bookmarkStart w:id="37" w:name="_Hlk189133760"/>
      <w:bookmarkStart w:id="38" w:name="_Toc751048150"/>
      <w:proofErr w:type="spellStart"/>
      <w:r>
        <w:t>xxx</w:t>
      </w:r>
      <w:proofErr w:type="spellEnd"/>
    </w:p>
    <w:p w14:paraId="507A5616" w14:textId="77777777" w:rsidR="00207A05" w:rsidRDefault="00207A05" w:rsidP="00207A05"/>
    <w:p w14:paraId="32B53575" w14:textId="737D1BE0" w:rsidR="00207A05" w:rsidRDefault="00256DB5" w:rsidP="00207A05">
      <w:pPr>
        <w:pStyle w:val="Ttulo3"/>
      </w:pPr>
      <w:bookmarkStart w:id="39" w:name="_Toc200372155"/>
      <w:r>
        <w:t>7</w:t>
      </w:r>
      <w:r w:rsidR="00207A05">
        <w:t>.2.3</w:t>
      </w:r>
      <w:bookmarkEnd w:id="37"/>
      <w:r w:rsidR="00207A05">
        <w:t xml:space="preserve"> Serviço de Gestão das Atividades Cartorárias – SEGAT</w:t>
      </w:r>
      <w:bookmarkEnd w:id="38"/>
      <w:bookmarkEnd w:id="39"/>
    </w:p>
    <w:p w14:paraId="00457272" w14:textId="77777777" w:rsidR="00207A05" w:rsidRPr="00C4156A" w:rsidRDefault="00207A05" w:rsidP="00207A05">
      <w:proofErr w:type="spellStart"/>
      <w:r>
        <w:t>xxx</w:t>
      </w:r>
      <w:proofErr w:type="spellEnd"/>
    </w:p>
    <w:p w14:paraId="03443AD6" w14:textId="77777777" w:rsidR="00207A05" w:rsidRDefault="00207A05" w:rsidP="00207A05"/>
    <w:p w14:paraId="5F5B4113" w14:textId="0FC34D4C" w:rsidR="00C4156A" w:rsidRDefault="00256DB5" w:rsidP="00C4156A">
      <w:pPr>
        <w:pStyle w:val="Ttulo2"/>
      </w:pPr>
      <w:bookmarkStart w:id="40" w:name="_Toc200372156"/>
      <w:r>
        <w:t>7</w:t>
      </w:r>
      <w:r w:rsidR="00C4156A">
        <w:t>.3 Divisão de Acompanhamento e Análise de Indicadores – DIAAI</w:t>
      </w:r>
      <w:bookmarkEnd w:id="40"/>
    </w:p>
    <w:p w14:paraId="2BDE15CE" w14:textId="0A8D409B" w:rsidR="00C4156A" w:rsidRDefault="00256DB5" w:rsidP="00C4156A">
      <w:pPr>
        <w:pStyle w:val="Ttulo3"/>
      </w:pPr>
      <w:bookmarkStart w:id="41" w:name="_Toc200372157"/>
      <w:r>
        <w:t>7</w:t>
      </w:r>
      <w:r w:rsidR="00C4156A">
        <w:t>.3.1 Atividades desempenhadas pela DIAAI em 202</w:t>
      </w:r>
      <w:r w:rsidR="00F21040">
        <w:t>4</w:t>
      </w:r>
      <w:bookmarkEnd w:id="41"/>
    </w:p>
    <w:p w14:paraId="718D1FCE" w14:textId="57A5B727" w:rsidR="00C4156A" w:rsidRDefault="00F21040" w:rsidP="00C4156A">
      <w:proofErr w:type="spellStart"/>
      <w:r>
        <w:t>xxx</w:t>
      </w:r>
      <w:proofErr w:type="spellEnd"/>
    </w:p>
    <w:p w14:paraId="50AC5D7B" w14:textId="77777777" w:rsidR="00593B72" w:rsidRDefault="00593B72" w:rsidP="00593B72">
      <w:pPr>
        <w:spacing w:before="0" w:after="160" w:line="360" w:lineRule="auto"/>
        <w:jc w:val="center"/>
        <w:rPr>
          <w:b/>
          <w:bCs/>
          <w:sz w:val="22"/>
          <w:szCs w:val="22"/>
        </w:rPr>
      </w:pPr>
      <w:r w:rsidRPr="0FA3B81E">
        <w:rPr>
          <w:b/>
          <w:bCs/>
          <w:sz w:val="22"/>
          <w:szCs w:val="22"/>
        </w:rPr>
        <w:t>Distribuição Mensal de Processos Administrativos – 1º Semestre de 2024</w:t>
      </w:r>
    </w:p>
    <w:tbl>
      <w:tblPr>
        <w:tblW w:w="0" w:type="auto"/>
        <w:tblInd w:w="2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00"/>
        <w:gridCol w:w="1140"/>
        <w:gridCol w:w="856"/>
      </w:tblGrid>
      <w:tr w:rsidR="00593B72" w14:paraId="1D8273D9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2154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Mês/Ano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9811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SEI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8417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E5EE098">
              <w:rPr>
                <w:b/>
                <w:bCs/>
                <w:sz w:val="22"/>
                <w:szCs w:val="22"/>
              </w:rPr>
              <w:t>PJeCor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03DDF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93B72" w14:paraId="228C5F95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B99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Janeiro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629" w14:textId="386E186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92AF9" w14:textId="6155ECE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25178" w14:textId="20831F5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0617828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B9BAF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Fevereiro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907E" w14:textId="15DB746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41ECC" w14:textId="2DEA701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E369A" w14:textId="72AB3A5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D47809A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B5194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Março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5357" w14:textId="37D7BDD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E967" w14:textId="3F72F2C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8E21F" w14:textId="1F0C8C6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3C2053A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D5668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Abril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8B20B" w14:textId="471C40E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316CF" w14:textId="27035D3A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EA942" w14:textId="6A99BD63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46CEEADC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6A95A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Maio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C08E" w14:textId="2A9C53A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6DFC6" w14:textId="52FF639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A71D" w14:textId="21F1C42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498720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E646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Junho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2B192" w14:textId="473AE2C4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2F2FA" w14:textId="5C1C5D7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0187E" w14:textId="4A41DF3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64B8CC51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BC26C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8C70" w14:textId="0F73C4B2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E9169" w14:textId="447D2150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D3220" w14:textId="391A640D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0BCA7F" w14:textId="674D90D7" w:rsidR="005579FB" w:rsidRDefault="005579FB" w:rsidP="00C4156A"/>
    <w:p w14:paraId="25BA8071" w14:textId="36895058" w:rsidR="00593B72" w:rsidRDefault="00593B72" w:rsidP="00C4156A">
      <w:proofErr w:type="spellStart"/>
      <w:r>
        <w:t>Xxxx</w:t>
      </w:r>
      <w:proofErr w:type="spellEnd"/>
    </w:p>
    <w:p w14:paraId="57B2E9DD" w14:textId="1E596083" w:rsidR="00644F55" w:rsidRDefault="00256DB5" w:rsidP="00644F55">
      <w:pPr>
        <w:pStyle w:val="Ttulo3"/>
      </w:pPr>
      <w:bookmarkStart w:id="42" w:name="_Toc200372158"/>
      <w:r>
        <w:t>7</w:t>
      </w:r>
      <w:r w:rsidR="00644F55">
        <w:t>.3.2 Serviço de Parametrização e Análise de Indicadores (SEPAR)</w:t>
      </w:r>
      <w:bookmarkEnd w:id="42"/>
    </w:p>
    <w:p w14:paraId="487B41E0" w14:textId="47AB178F" w:rsidR="005034DC" w:rsidRDefault="00F21040" w:rsidP="005034DC">
      <w:proofErr w:type="spellStart"/>
      <w:r>
        <w:t>xxx</w:t>
      </w:r>
      <w:proofErr w:type="spellEnd"/>
    </w:p>
    <w:p w14:paraId="63CE1879" w14:textId="348C66EC" w:rsidR="00837805" w:rsidRDefault="00256DB5" w:rsidP="00837805">
      <w:pPr>
        <w:pStyle w:val="Ttulo2"/>
      </w:pPr>
      <w:bookmarkStart w:id="43" w:name="_Toc200372159"/>
      <w:r>
        <w:lastRenderedPageBreak/>
        <w:t>7</w:t>
      </w:r>
      <w:r w:rsidR="00837805">
        <w:t>.4 Divisão de Instrução e Pareceres Judiciais – DIPAJ</w:t>
      </w:r>
      <w:bookmarkEnd w:id="43"/>
    </w:p>
    <w:p w14:paraId="343FFB40" w14:textId="0D7D3927" w:rsidR="00837805" w:rsidRDefault="00454498" w:rsidP="00837805">
      <w:proofErr w:type="spellStart"/>
      <w:r>
        <w:t>X</w:t>
      </w:r>
      <w:r w:rsidR="00F21040">
        <w:t>xx</w:t>
      </w:r>
      <w:proofErr w:type="spellEnd"/>
    </w:p>
    <w:p w14:paraId="10831CAE" w14:textId="77777777" w:rsidR="00454498" w:rsidRDefault="00454498" w:rsidP="00837805"/>
    <w:p w14:paraId="3578E87F" w14:textId="2A59C900" w:rsidR="00837805" w:rsidRDefault="680DCAEE" w:rsidP="00837805">
      <w:pPr>
        <w:pStyle w:val="Ttulo2"/>
        <w:rPr>
          <w:highlight w:val="yellow"/>
        </w:rPr>
      </w:pPr>
      <w:bookmarkStart w:id="44" w:name="_Toc200372160"/>
      <w:r>
        <w:t>7</w:t>
      </w:r>
      <w:r w:rsidR="6A64E90E">
        <w:t xml:space="preserve">.5 </w:t>
      </w:r>
      <w:r w:rsidR="6A64E90E" w:rsidRPr="0025477D">
        <w:t>D</w:t>
      </w:r>
      <w:r w:rsidR="0D9EFCF2" w:rsidRPr="0025477D">
        <w:t xml:space="preserve">epartamento de Cálculos </w:t>
      </w:r>
      <w:r w:rsidR="6A64E90E" w:rsidRPr="0025477D">
        <w:t>– D</w:t>
      </w:r>
      <w:r w:rsidR="44B9B6ED" w:rsidRPr="0025477D">
        <w:t>ECAL</w:t>
      </w:r>
      <w:bookmarkEnd w:id="44"/>
    </w:p>
    <w:p w14:paraId="5F5D1761" w14:textId="2AB65737" w:rsidR="00837805" w:rsidRDefault="00662C68" w:rsidP="00837805">
      <w:proofErr w:type="spellStart"/>
      <w:r>
        <w:t>X</w:t>
      </w:r>
      <w:r w:rsidR="00F21040">
        <w:t>xx</w:t>
      </w:r>
      <w:proofErr w:type="spellEnd"/>
    </w:p>
    <w:p w14:paraId="303C95C0" w14:textId="77777777" w:rsidR="00662C68" w:rsidRDefault="00662C68" w:rsidP="00837805"/>
    <w:p w14:paraId="4CA784F0" w14:textId="1F49A624" w:rsidR="00662C68" w:rsidRDefault="04467109" w:rsidP="00662C68">
      <w:pPr>
        <w:jc w:val="center"/>
      </w:pPr>
      <w:r>
        <w:rPr>
          <w:noProof/>
        </w:rPr>
        <w:drawing>
          <wp:inline distT="0" distB="0" distL="0" distR="0" wp14:anchorId="407B1682" wp14:editId="1DCE0F99">
            <wp:extent cx="3343275" cy="2012315"/>
            <wp:effectExtent l="19050" t="19050" r="28575" b="2603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164159" w14:textId="151B69FC" w:rsidR="2E6C9258" w:rsidRDefault="2E6C9258" w:rsidP="2E6C9258">
      <w:pPr>
        <w:rPr>
          <w:szCs w:val="24"/>
        </w:rPr>
      </w:pPr>
    </w:p>
    <w:p w14:paraId="3EC411C1" w14:textId="303C0D8F" w:rsidR="0BE3A2A7" w:rsidRDefault="0BE3A2A7" w:rsidP="2E6C9258">
      <w:pPr>
        <w:rPr>
          <w:szCs w:val="24"/>
        </w:rPr>
      </w:pPr>
      <w:proofErr w:type="spellStart"/>
      <w:r w:rsidRPr="2E6C9258">
        <w:rPr>
          <w:szCs w:val="24"/>
        </w:rPr>
        <w:t>Xxxxx</w:t>
      </w:r>
      <w:proofErr w:type="spellEnd"/>
    </w:p>
    <w:p w14:paraId="4B58E916" w14:textId="66B35170" w:rsidR="34E99CE3" w:rsidRDefault="34E99CE3" w:rsidP="2E6C9258">
      <w:pPr>
        <w:pStyle w:val="Ttulo3"/>
      </w:pPr>
      <w:bookmarkStart w:id="45" w:name="_Toc200372161"/>
      <w:r>
        <w:t>7.5.1 Divisão de Cálculos Judiciais – DICAJ</w:t>
      </w:r>
      <w:bookmarkEnd w:id="45"/>
      <w:r>
        <w:t xml:space="preserve"> </w:t>
      </w:r>
    </w:p>
    <w:p w14:paraId="145C5FB5" w14:textId="7693127C" w:rsidR="34E99CE3" w:rsidRDefault="34E99CE3" w:rsidP="2E6C9258">
      <w:proofErr w:type="spellStart"/>
      <w:r>
        <w:t>Xxxxx</w:t>
      </w:r>
      <w:proofErr w:type="spellEnd"/>
    </w:p>
    <w:p w14:paraId="287EC242" w14:textId="0F1E506D" w:rsidR="34E99CE3" w:rsidRDefault="34E99CE3" w:rsidP="2E6C9258">
      <w:pPr>
        <w:pStyle w:val="Ttulo3"/>
      </w:pPr>
      <w:bookmarkStart w:id="46" w:name="_Toc200372162"/>
      <w:r>
        <w:t>7.5.2 Divisão de Cálculo de Custas Finais – DICAF</w:t>
      </w:r>
      <w:bookmarkEnd w:id="46"/>
      <w:r>
        <w:t xml:space="preserve"> </w:t>
      </w:r>
    </w:p>
    <w:p w14:paraId="4BDE8556" w14:textId="3D7225FB" w:rsidR="00662C68" w:rsidRDefault="00662C68" w:rsidP="00662C68">
      <w:proofErr w:type="spellStart"/>
      <w:r>
        <w:t>Xxxxxxx</w:t>
      </w:r>
      <w:proofErr w:type="spellEnd"/>
    </w:p>
    <w:p w14:paraId="67DAB1CD" w14:textId="0B062F3D" w:rsidR="00662C68" w:rsidRPr="00837805" w:rsidRDefault="00662C68" w:rsidP="00662C68"/>
    <w:p w14:paraId="1922460C" w14:textId="21F1EB70" w:rsidR="00B17BAF" w:rsidRPr="004779B9" w:rsidRDefault="00256DB5" w:rsidP="00F376A7">
      <w:pPr>
        <w:pStyle w:val="Ttulo1"/>
      </w:pPr>
      <w:bookmarkStart w:id="47" w:name="_Toc200372163"/>
      <w:r>
        <w:t>8</w:t>
      </w:r>
      <w:r w:rsidR="00B17BAF">
        <w:t>. O</w:t>
      </w:r>
      <w:r w:rsidR="007C718E">
        <w:t xml:space="preserve">utras realizações da </w:t>
      </w:r>
      <w:r w:rsidR="00837805">
        <w:t>DGFAJ</w:t>
      </w:r>
      <w:bookmarkEnd w:id="47"/>
    </w:p>
    <w:p w14:paraId="6A6F3B0F" w14:textId="1C41AD72" w:rsidR="00346C40" w:rsidRPr="00464267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proofErr w:type="spellStart"/>
      <w:r w:rsidRPr="00464267">
        <w:rPr>
          <w:szCs w:val="24"/>
        </w:rPr>
        <w:t>xxxxxxx</w:t>
      </w:r>
      <w:proofErr w:type="spellEnd"/>
    </w:p>
    <w:p w14:paraId="03725F58" w14:textId="3B976484" w:rsidR="00D23F41" w:rsidRPr="00464267" w:rsidRDefault="00D23F41" w:rsidP="00D23F41">
      <w:pPr>
        <w:spacing w:after="0" w:line="240" w:lineRule="auto"/>
        <w:rPr>
          <w:szCs w:val="24"/>
        </w:rPr>
      </w:pPr>
    </w:p>
    <w:p w14:paraId="2BB968D2" w14:textId="77777777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</w:pPr>
    </w:p>
    <w:p w14:paraId="458888B2" w14:textId="4195D281" w:rsidR="00BC602D" w:rsidRPr="00454498" w:rsidRDefault="00BC602D" w:rsidP="00685FA1">
      <w:pPr>
        <w:spacing w:after="0" w:line="240" w:lineRule="auto"/>
        <w:rPr>
          <w:color w:val="000000" w:themeColor="text1"/>
          <w:szCs w:val="24"/>
        </w:rPr>
        <w:sectPr w:rsidR="00BC602D" w:rsidRPr="00454498" w:rsidSect="00483976">
          <w:headerReference w:type="default" r:id="rId45"/>
          <w:footerReference w:type="default" r:id="rId46"/>
          <w:footerReference w:type="first" r:id="rId47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6CE0BD92" w:rsidR="008A7EAA" w:rsidRPr="00DF6213" w:rsidRDefault="00256DB5" w:rsidP="00F376A7">
      <w:pPr>
        <w:pStyle w:val="Ttulo1"/>
      </w:pPr>
      <w:bookmarkStart w:id="96" w:name="_Toc200372164"/>
      <w:r>
        <w:lastRenderedPageBreak/>
        <w:t>9</w:t>
      </w:r>
      <w:r w:rsidR="008A7EAA">
        <w:t xml:space="preserve">. </w:t>
      </w:r>
      <w:r w:rsidR="00464267">
        <w:t>Planilhas de Indicadores - Estratégicos Gerenciais e Operacionais</w:t>
      </w:r>
      <w:bookmarkEnd w:id="96"/>
    </w:p>
    <w:p w14:paraId="12A08AD1" w14:textId="26B4D91C" w:rsidR="0002787A" w:rsidRPr="00837805" w:rsidRDefault="0002787A" w:rsidP="00470E9B">
      <w:pPr>
        <w:spacing w:after="0" w:line="240" w:lineRule="auto"/>
        <w:jc w:val="center"/>
        <w:rPr>
          <w:color w:val="000000" w:themeColor="text1"/>
          <w:szCs w:val="24"/>
        </w:rPr>
      </w:pPr>
      <w:r w:rsidRPr="004A0A1B">
        <w:rPr>
          <w:noProof/>
        </w:rPr>
        <w:drawing>
          <wp:inline distT="0" distB="0" distL="0" distR="0" wp14:anchorId="69EE5CDE" wp14:editId="7E7FD0E4">
            <wp:extent cx="7453222" cy="4601088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107" cy="4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37805" w:rsidSect="0002787A">
      <w:headerReference w:type="default" r:id="rId49"/>
      <w:footerReference w:type="default" r:id="rId50"/>
      <w:headerReference w:type="first" r:id="rId51"/>
      <w:footerReference w:type="first" r:id="rId52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DFEF" w14:textId="77777777" w:rsidR="005726CF" w:rsidRDefault="005726CF" w:rsidP="004E51B2">
      <w:pPr>
        <w:spacing w:after="0" w:line="240" w:lineRule="auto"/>
      </w:pPr>
      <w:r>
        <w:separator/>
      </w:r>
    </w:p>
  </w:endnote>
  <w:endnote w:type="continuationSeparator" w:id="0">
    <w:p w14:paraId="649AEF8D" w14:textId="77777777" w:rsidR="005726CF" w:rsidRDefault="005726CF" w:rsidP="004E51B2">
      <w:pPr>
        <w:spacing w:after="0" w:line="240" w:lineRule="auto"/>
      </w:pPr>
      <w:r>
        <w:continuationSeparator/>
      </w:r>
    </w:p>
  </w:endnote>
  <w:endnote w:type="continuationNotice" w:id="1">
    <w:p w14:paraId="340F7E7C" w14:textId="77777777" w:rsidR="005726CF" w:rsidRDefault="005726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5726CF" w:rsidRPr="004E51B2" w14:paraId="791D2019" w14:textId="77777777" w:rsidTr="009B3C30">
      <w:trPr>
        <w:trHeight w:val="516"/>
        <w:jc w:val="center"/>
      </w:trPr>
      <w:tc>
        <w:tcPr>
          <w:tcW w:w="3035" w:type="dxa"/>
        </w:tcPr>
        <w:p w14:paraId="5F954BA0" w14:textId="77777777" w:rsidR="005726CF" w:rsidRDefault="005726CF" w:rsidP="00727710">
          <w:pPr>
            <w:pStyle w:val="Rodap"/>
            <w:spacing w:before="60"/>
            <w:rPr>
              <w:rStyle w:val="Nmerodepgina"/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  <w:p w14:paraId="3A130403" w14:textId="2DA64AEE" w:rsidR="005726CF" w:rsidRPr="004E51B2" w:rsidRDefault="005726CF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068DAB6E" w14:textId="77777777" w:rsidR="005726CF" w:rsidRPr="00E10DF6" w:rsidRDefault="005726CF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5726CF" w:rsidRDefault="005726C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5726CF" w:rsidRDefault="005726CF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4C06475" w:rsidR="005726CF" w:rsidRPr="004E51B2" w:rsidRDefault="005726CF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5726CF" w:rsidRPr="00727710" w:rsidRDefault="005726CF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5726CF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5726CF" w:rsidRPr="004E51B2" w:rsidRDefault="005726C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5726CF" w:rsidRPr="00E10DF6" w:rsidRDefault="005726C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5726CF" w:rsidRDefault="005726C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5726CF" w:rsidRDefault="005726C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5726CF" w:rsidRPr="004E51B2" w:rsidRDefault="005726CF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5726CF" w:rsidRDefault="005726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5726CF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51902B68" w:rsidR="005726CF" w:rsidRPr="004E51B2" w:rsidRDefault="005726CF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</w:tc>
      <w:tc>
        <w:tcPr>
          <w:tcW w:w="2189" w:type="dxa"/>
        </w:tcPr>
        <w:p w14:paraId="2BFB049D" w14:textId="77777777" w:rsidR="005726CF" w:rsidRPr="00E10DF6" w:rsidRDefault="005726CF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5726CF" w:rsidRDefault="005726C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5726CF" w:rsidRDefault="005726CF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5726CF" w:rsidRPr="004E51B2" w:rsidRDefault="005726CF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726CF" w:rsidRPr="00727710" w:rsidRDefault="005726CF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5726CF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5726CF" w:rsidRPr="004E51B2" w:rsidRDefault="005726CF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5726CF" w:rsidRPr="00E10DF6" w:rsidRDefault="005726CF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5726CF" w:rsidRDefault="005726CF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5726CF" w:rsidRDefault="005726CF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5726CF" w:rsidRPr="004E51B2" w:rsidRDefault="005726CF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5726CF" w:rsidRDefault="0057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E8C9" w14:textId="77777777" w:rsidR="005726CF" w:rsidRDefault="005726CF" w:rsidP="004E51B2">
      <w:pPr>
        <w:spacing w:after="0" w:line="240" w:lineRule="auto"/>
      </w:pPr>
      <w:r>
        <w:separator/>
      </w:r>
    </w:p>
  </w:footnote>
  <w:footnote w:type="continuationSeparator" w:id="0">
    <w:p w14:paraId="64916B06" w14:textId="77777777" w:rsidR="005726CF" w:rsidRDefault="005726CF" w:rsidP="004E51B2">
      <w:pPr>
        <w:spacing w:after="0" w:line="240" w:lineRule="auto"/>
      </w:pPr>
      <w:r>
        <w:continuationSeparator/>
      </w:r>
    </w:p>
  </w:footnote>
  <w:footnote w:type="continuationNotice" w:id="1">
    <w:p w14:paraId="21ACA97F" w14:textId="77777777" w:rsidR="005726CF" w:rsidRDefault="005726C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5726CF" w:rsidRDefault="005726CF">
    <w:pPr>
      <w:pStyle w:val="Cabealho"/>
    </w:pPr>
  </w:p>
  <w:tbl>
    <w:tblPr>
      <w:tblW w:w="1035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8912"/>
    </w:tblGrid>
    <w:tr w:rsidR="005726CF" w:rsidRPr="00484D5B" w14:paraId="105BFE0C" w14:textId="77777777" w:rsidTr="008C015D">
      <w:trPr>
        <w:cantSplit/>
        <w:trHeight w:hRule="exact" w:val="1346"/>
        <w:jc w:val="center"/>
      </w:trPr>
      <w:tc>
        <w:tcPr>
          <w:tcW w:w="1439" w:type="dxa"/>
          <w:vAlign w:val="center"/>
        </w:tcPr>
        <w:p w14:paraId="292B71EB" w14:textId="77777777" w:rsidR="005726CF" w:rsidRPr="00484D5B" w:rsidRDefault="005726CF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vAlign w:val="center"/>
        </w:tcPr>
        <w:p w14:paraId="02BE082F" w14:textId="77777777" w:rsidR="005726CF" w:rsidRPr="00BF0025" w:rsidRDefault="005726CF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6F29F131" w14:textId="77777777" w:rsidR="005726CF" w:rsidRDefault="005726CF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  <w:p w14:paraId="4CD4876B" w14:textId="252A9F31" w:rsidR="005726CF" w:rsidRPr="00CE7C2C" w:rsidRDefault="005726CF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</w:p>
      </w:tc>
    </w:tr>
  </w:tbl>
  <w:p w14:paraId="342DD499" w14:textId="09D2927F" w:rsidR="005726CF" w:rsidRDefault="005726CF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8" w:name="OLE_LINK1"/>
    <w:bookmarkStart w:id="49" w:name="OLE_LINK2"/>
    <w:bookmarkStart w:id="50" w:name="_Hlk247374218"/>
    <w:bookmarkStart w:id="51" w:name="OLE_LINK3"/>
    <w:bookmarkStart w:id="52" w:name="OLE_LINK4"/>
    <w:bookmarkStart w:id="53" w:name="_Hlk251335526"/>
    <w:bookmarkStart w:id="54" w:name="OLE_LINK5"/>
    <w:bookmarkStart w:id="55" w:name="OLE_LINK6"/>
    <w:bookmarkStart w:id="56" w:name="_Hlk253754814"/>
    <w:bookmarkStart w:id="57" w:name="OLE_LINK7"/>
    <w:bookmarkStart w:id="58" w:name="OLE_LINK8"/>
    <w:bookmarkStart w:id="59" w:name="_Hlk259205122"/>
    <w:bookmarkStart w:id="60" w:name="OLE_LINK9"/>
    <w:bookmarkStart w:id="61" w:name="OLE_LINK10"/>
    <w:bookmarkStart w:id="62" w:name="_Hlk274061428"/>
    <w:bookmarkStart w:id="63" w:name="OLE_LINK11"/>
    <w:bookmarkStart w:id="64" w:name="OLE_LINK12"/>
    <w:bookmarkStart w:id="65" w:name="_Hlk287627132"/>
    <w:bookmarkStart w:id="66" w:name="OLE_LINK13"/>
    <w:bookmarkStart w:id="67" w:name="OLE_LINK14"/>
    <w:bookmarkStart w:id="68" w:name="_Hlk295929801"/>
    <w:bookmarkStart w:id="69" w:name="OLE_LINK15"/>
    <w:bookmarkStart w:id="70" w:name="OLE_LINK16"/>
    <w:bookmarkStart w:id="71" w:name="_Hlk297741020"/>
    <w:bookmarkStart w:id="72" w:name="OLE_LINK17"/>
    <w:bookmarkStart w:id="73" w:name="OLE_LINK18"/>
    <w:bookmarkStart w:id="74" w:name="_Hlk297742013"/>
    <w:bookmarkStart w:id="75" w:name="OLE_LINK19"/>
    <w:bookmarkStart w:id="76" w:name="OLE_LINK20"/>
    <w:bookmarkStart w:id="77" w:name="_Hlk304892943"/>
    <w:bookmarkStart w:id="78" w:name="OLE_LINK21"/>
    <w:bookmarkStart w:id="79" w:name="OLE_LINK22"/>
    <w:bookmarkStart w:id="80" w:name="_Hlk304903772"/>
    <w:bookmarkStart w:id="81" w:name="OLE_LINK23"/>
    <w:bookmarkStart w:id="82" w:name="OLE_LINK24"/>
    <w:bookmarkStart w:id="83" w:name="_Hlk305586090"/>
    <w:bookmarkStart w:id="84" w:name="OLE_LINK25"/>
    <w:bookmarkStart w:id="85" w:name="OLE_LINK26"/>
    <w:bookmarkStart w:id="86" w:name="_Hlk306273909"/>
    <w:bookmarkStart w:id="87" w:name="OLE_LINK27"/>
    <w:bookmarkStart w:id="88" w:name="OLE_LINK28"/>
    <w:bookmarkStart w:id="89" w:name="_Hlk307846149"/>
    <w:bookmarkStart w:id="90" w:name="OLE_LINK29"/>
    <w:bookmarkStart w:id="91" w:name="OLE_LINK30"/>
    <w:bookmarkStart w:id="92" w:name="_Hlk309731046"/>
    <w:bookmarkStart w:id="93" w:name="OLE_LINK31"/>
    <w:bookmarkStart w:id="94" w:name="OLE_LINK32"/>
    <w:bookmarkStart w:id="95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5726CF" w:rsidRDefault="005726CF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5726CF" w:rsidRPr="00484D5B" w14:paraId="2649A9F0" w14:textId="77777777" w:rsidTr="009B3C30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19EFC738" w:rsidR="005726CF" w:rsidRPr="00484D5B" w:rsidRDefault="005726CF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5726CF" w:rsidRPr="00BF0025" w:rsidRDefault="005726CF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5726CF" w:rsidRPr="004E51B2" w:rsidRDefault="005726CF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4EDACFD" w:rsidR="005726CF" w:rsidRPr="00CE7C2C" w:rsidRDefault="005726CF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</w:tc>
    </w:tr>
  </w:tbl>
  <w:p w14:paraId="756F9EA2" w14:textId="32DD9013" w:rsidR="005726CF" w:rsidRPr="00837805" w:rsidRDefault="005726CF" w:rsidP="0083780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5726CF" w:rsidRPr="00E82FCC" w:rsidRDefault="005726CF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E4F"/>
    <w:multiLevelType w:val="hybridMultilevel"/>
    <w:tmpl w:val="32069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41469"/>
    <w:multiLevelType w:val="hybridMultilevel"/>
    <w:tmpl w:val="F7BA4BD6"/>
    <w:lvl w:ilvl="0" w:tplc="C680D80E">
      <w:start w:val="1"/>
      <w:numFmt w:val="decimal"/>
      <w:lvlText w:val="%1."/>
      <w:lvlJc w:val="left"/>
      <w:pPr>
        <w:ind w:left="720" w:hanging="360"/>
      </w:pPr>
    </w:lvl>
    <w:lvl w:ilvl="1" w:tplc="235020E6">
      <w:start w:val="1"/>
      <w:numFmt w:val="lowerLetter"/>
      <w:lvlText w:val="%2."/>
      <w:lvlJc w:val="left"/>
      <w:pPr>
        <w:ind w:left="1440" w:hanging="360"/>
      </w:pPr>
    </w:lvl>
    <w:lvl w:ilvl="2" w:tplc="5C9EABCA">
      <w:start w:val="1"/>
      <w:numFmt w:val="lowerRoman"/>
      <w:lvlText w:val="%3."/>
      <w:lvlJc w:val="right"/>
      <w:pPr>
        <w:ind w:left="2160" w:hanging="180"/>
      </w:pPr>
    </w:lvl>
    <w:lvl w:ilvl="3" w:tplc="F13898E8">
      <w:start w:val="1"/>
      <w:numFmt w:val="decimal"/>
      <w:lvlText w:val="%4."/>
      <w:lvlJc w:val="left"/>
      <w:pPr>
        <w:ind w:left="2880" w:hanging="360"/>
      </w:pPr>
    </w:lvl>
    <w:lvl w:ilvl="4" w:tplc="66F89866">
      <w:start w:val="1"/>
      <w:numFmt w:val="lowerLetter"/>
      <w:lvlText w:val="%5."/>
      <w:lvlJc w:val="left"/>
      <w:pPr>
        <w:ind w:left="3600" w:hanging="360"/>
      </w:pPr>
    </w:lvl>
    <w:lvl w:ilvl="5" w:tplc="1634271E">
      <w:start w:val="1"/>
      <w:numFmt w:val="lowerRoman"/>
      <w:lvlText w:val="%6."/>
      <w:lvlJc w:val="right"/>
      <w:pPr>
        <w:ind w:left="4320" w:hanging="180"/>
      </w:pPr>
    </w:lvl>
    <w:lvl w:ilvl="6" w:tplc="F344019E">
      <w:start w:val="1"/>
      <w:numFmt w:val="decimal"/>
      <w:lvlText w:val="%7."/>
      <w:lvlJc w:val="left"/>
      <w:pPr>
        <w:ind w:left="5040" w:hanging="360"/>
      </w:pPr>
    </w:lvl>
    <w:lvl w:ilvl="7" w:tplc="4DC4EB40">
      <w:start w:val="1"/>
      <w:numFmt w:val="lowerLetter"/>
      <w:lvlText w:val="%8."/>
      <w:lvlJc w:val="left"/>
      <w:pPr>
        <w:ind w:left="5760" w:hanging="360"/>
      </w:pPr>
    </w:lvl>
    <w:lvl w:ilvl="8" w:tplc="8EB097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C7DB"/>
    <w:multiLevelType w:val="multilevel"/>
    <w:tmpl w:val="CBC6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59DA2"/>
    <w:multiLevelType w:val="hybridMultilevel"/>
    <w:tmpl w:val="FFFFFFFF"/>
    <w:lvl w:ilvl="0" w:tplc="46105470">
      <w:start w:val="1"/>
      <w:numFmt w:val="lowerLetter"/>
      <w:lvlText w:val="%1)"/>
      <w:lvlJc w:val="left"/>
      <w:pPr>
        <w:ind w:left="720" w:hanging="360"/>
      </w:pPr>
    </w:lvl>
    <w:lvl w:ilvl="1" w:tplc="DAAC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41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4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5A113"/>
    <w:multiLevelType w:val="multilevel"/>
    <w:tmpl w:val="5484B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D655C56"/>
    <w:multiLevelType w:val="hybridMultilevel"/>
    <w:tmpl w:val="B4026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6A83"/>
    <w:multiLevelType w:val="hybridMultilevel"/>
    <w:tmpl w:val="4E7693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ACB19"/>
    <w:multiLevelType w:val="hybridMultilevel"/>
    <w:tmpl w:val="0B9CA48C"/>
    <w:lvl w:ilvl="0" w:tplc="0A6C4FB0">
      <w:start w:val="1"/>
      <w:numFmt w:val="decimal"/>
      <w:lvlText w:val="%1."/>
      <w:lvlJc w:val="left"/>
      <w:pPr>
        <w:ind w:left="1080" w:hanging="360"/>
      </w:pPr>
    </w:lvl>
    <w:lvl w:ilvl="1" w:tplc="72268B16">
      <w:start w:val="1"/>
      <w:numFmt w:val="lowerLetter"/>
      <w:lvlText w:val="%2."/>
      <w:lvlJc w:val="left"/>
      <w:pPr>
        <w:ind w:left="1800" w:hanging="360"/>
      </w:pPr>
    </w:lvl>
    <w:lvl w:ilvl="2" w:tplc="6212D8AC">
      <w:start w:val="1"/>
      <w:numFmt w:val="lowerRoman"/>
      <w:lvlText w:val="%3."/>
      <w:lvlJc w:val="right"/>
      <w:pPr>
        <w:ind w:left="2520" w:hanging="180"/>
      </w:pPr>
    </w:lvl>
    <w:lvl w:ilvl="3" w:tplc="FC90E7AC">
      <w:start w:val="1"/>
      <w:numFmt w:val="decimal"/>
      <w:lvlText w:val="%4."/>
      <w:lvlJc w:val="left"/>
      <w:pPr>
        <w:ind w:left="3240" w:hanging="360"/>
      </w:pPr>
    </w:lvl>
    <w:lvl w:ilvl="4" w:tplc="36026742">
      <w:start w:val="1"/>
      <w:numFmt w:val="lowerLetter"/>
      <w:lvlText w:val="%5."/>
      <w:lvlJc w:val="left"/>
      <w:pPr>
        <w:ind w:left="3960" w:hanging="360"/>
      </w:pPr>
    </w:lvl>
    <w:lvl w:ilvl="5" w:tplc="AA7E4712">
      <w:start w:val="1"/>
      <w:numFmt w:val="lowerRoman"/>
      <w:lvlText w:val="%6."/>
      <w:lvlJc w:val="right"/>
      <w:pPr>
        <w:ind w:left="4680" w:hanging="180"/>
      </w:pPr>
    </w:lvl>
    <w:lvl w:ilvl="6" w:tplc="D936AB5A">
      <w:start w:val="1"/>
      <w:numFmt w:val="decimal"/>
      <w:lvlText w:val="%7."/>
      <w:lvlJc w:val="left"/>
      <w:pPr>
        <w:ind w:left="5400" w:hanging="360"/>
      </w:pPr>
    </w:lvl>
    <w:lvl w:ilvl="7" w:tplc="26643C1E">
      <w:start w:val="1"/>
      <w:numFmt w:val="lowerLetter"/>
      <w:lvlText w:val="%8."/>
      <w:lvlJc w:val="left"/>
      <w:pPr>
        <w:ind w:left="6120" w:hanging="360"/>
      </w:pPr>
    </w:lvl>
    <w:lvl w:ilvl="8" w:tplc="B6264DD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9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2"/>
  </w:num>
  <w:num w:numId="5">
    <w:abstractNumId w:val="11"/>
  </w:num>
  <w:num w:numId="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8"/>
  </w:num>
  <w:num w:numId="10">
    <w:abstractNumId w:val="17"/>
  </w:num>
  <w:num w:numId="11">
    <w:abstractNumId w:val="30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29"/>
  </w:num>
  <w:num w:numId="18">
    <w:abstractNumId w:val="14"/>
  </w:num>
  <w:num w:numId="19">
    <w:abstractNumId w:val="16"/>
  </w:num>
  <w:num w:numId="20">
    <w:abstractNumId w:val="15"/>
  </w:num>
  <w:num w:numId="21">
    <w:abstractNumId w:val="25"/>
  </w:num>
  <w:num w:numId="22">
    <w:abstractNumId w:val="12"/>
  </w:num>
  <w:num w:numId="23">
    <w:abstractNumId w:val="26"/>
  </w:num>
  <w:num w:numId="24">
    <w:abstractNumId w:val="23"/>
  </w:num>
  <w:num w:numId="25">
    <w:abstractNumId w:val="21"/>
  </w:num>
  <w:num w:numId="26">
    <w:abstractNumId w:val="6"/>
  </w:num>
  <w:num w:numId="27">
    <w:abstractNumId w:val="18"/>
  </w:num>
  <w:num w:numId="28">
    <w:abstractNumId w:val="27"/>
  </w:num>
  <w:num w:numId="29">
    <w:abstractNumId w:val="10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3A10"/>
    <w:rsid w:val="00023B8A"/>
    <w:rsid w:val="0002787A"/>
    <w:rsid w:val="00034BB6"/>
    <w:rsid w:val="0003675F"/>
    <w:rsid w:val="00051854"/>
    <w:rsid w:val="0005248F"/>
    <w:rsid w:val="000600A6"/>
    <w:rsid w:val="00060663"/>
    <w:rsid w:val="000636E7"/>
    <w:rsid w:val="00063E02"/>
    <w:rsid w:val="00063E55"/>
    <w:rsid w:val="00064D9B"/>
    <w:rsid w:val="000733C0"/>
    <w:rsid w:val="00075817"/>
    <w:rsid w:val="00080218"/>
    <w:rsid w:val="0008168F"/>
    <w:rsid w:val="0008390D"/>
    <w:rsid w:val="00090D04"/>
    <w:rsid w:val="000A72E6"/>
    <w:rsid w:val="000B6336"/>
    <w:rsid w:val="000B729E"/>
    <w:rsid w:val="000C0B02"/>
    <w:rsid w:val="000C3EEF"/>
    <w:rsid w:val="000D0A9F"/>
    <w:rsid w:val="000D0F61"/>
    <w:rsid w:val="000D15C1"/>
    <w:rsid w:val="000D1D99"/>
    <w:rsid w:val="000D4B3D"/>
    <w:rsid w:val="000E03AE"/>
    <w:rsid w:val="000E2C08"/>
    <w:rsid w:val="000E3E91"/>
    <w:rsid w:val="000E548B"/>
    <w:rsid w:val="000E6B3A"/>
    <w:rsid w:val="000F3B62"/>
    <w:rsid w:val="00103BE8"/>
    <w:rsid w:val="0010466F"/>
    <w:rsid w:val="0011008B"/>
    <w:rsid w:val="00112E51"/>
    <w:rsid w:val="00114409"/>
    <w:rsid w:val="001153DB"/>
    <w:rsid w:val="0012716B"/>
    <w:rsid w:val="001273D2"/>
    <w:rsid w:val="00130E33"/>
    <w:rsid w:val="00131203"/>
    <w:rsid w:val="00131B31"/>
    <w:rsid w:val="00131EE2"/>
    <w:rsid w:val="00134C3C"/>
    <w:rsid w:val="00141834"/>
    <w:rsid w:val="00141BC1"/>
    <w:rsid w:val="00152727"/>
    <w:rsid w:val="0015296C"/>
    <w:rsid w:val="00157252"/>
    <w:rsid w:val="001642B6"/>
    <w:rsid w:val="001667EC"/>
    <w:rsid w:val="00170DC9"/>
    <w:rsid w:val="001733DC"/>
    <w:rsid w:val="001749D1"/>
    <w:rsid w:val="00177DF1"/>
    <w:rsid w:val="00187EC9"/>
    <w:rsid w:val="00192E4D"/>
    <w:rsid w:val="001B1A90"/>
    <w:rsid w:val="001B1C84"/>
    <w:rsid w:val="001B3F50"/>
    <w:rsid w:val="001B678F"/>
    <w:rsid w:val="001B7A8A"/>
    <w:rsid w:val="001C3ABD"/>
    <w:rsid w:val="001D14DD"/>
    <w:rsid w:val="001D38B7"/>
    <w:rsid w:val="001D60C5"/>
    <w:rsid w:val="001E1C9F"/>
    <w:rsid w:val="001E7413"/>
    <w:rsid w:val="001F03FF"/>
    <w:rsid w:val="001F150B"/>
    <w:rsid w:val="001F4795"/>
    <w:rsid w:val="001F5B10"/>
    <w:rsid w:val="00202DE2"/>
    <w:rsid w:val="00207A05"/>
    <w:rsid w:val="002136E5"/>
    <w:rsid w:val="00213D5D"/>
    <w:rsid w:val="00223715"/>
    <w:rsid w:val="00226ED2"/>
    <w:rsid w:val="00232D22"/>
    <w:rsid w:val="0023532B"/>
    <w:rsid w:val="00235955"/>
    <w:rsid w:val="00240ACB"/>
    <w:rsid w:val="00241AE3"/>
    <w:rsid w:val="002458B9"/>
    <w:rsid w:val="002464D1"/>
    <w:rsid w:val="00250769"/>
    <w:rsid w:val="00252518"/>
    <w:rsid w:val="0025477D"/>
    <w:rsid w:val="00256DB5"/>
    <w:rsid w:val="0026559C"/>
    <w:rsid w:val="00267652"/>
    <w:rsid w:val="002757DA"/>
    <w:rsid w:val="0028487C"/>
    <w:rsid w:val="00284970"/>
    <w:rsid w:val="00284F73"/>
    <w:rsid w:val="0028502B"/>
    <w:rsid w:val="002850DE"/>
    <w:rsid w:val="00286F35"/>
    <w:rsid w:val="00294E80"/>
    <w:rsid w:val="0029594B"/>
    <w:rsid w:val="002A0B32"/>
    <w:rsid w:val="002B2578"/>
    <w:rsid w:val="002C35FE"/>
    <w:rsid w:val="002C6FB2"/>
    <w:rsid w:val="002C7F19"/>
    <w:rsid w:val="002D17FE"/>
    <w:rsid w:val="002D1C6D"/>
    <w:rsid w:val="002E0A83"/>
    <w:rsid w:val="002E1D90"/>
    <w:rsid w:val="002E2C99"/>
    <w:rsid w:val="002F0CCD"/>
    <w:rsid w:val="002F412D"/>
    <w:rsid w:val="002F6A37"/>
    <w:rsid w:val="00302832"/>
    <w:rsid w:val="00304118"/>
    <w:rsid w:val="00311101"/>
    <w:rsid w:val="00322163"/>
    <w:rsid w:val="00324163"/>
    <w:rsid w:val="00325521"/>
    <w:rsid w:val="0033131F"/>
    <w:rsid w:val="00331C41"/>
    <w:rsid w:val="003414F7"/>
    <w:rsid w:val="00346C40"/>
    <w:rsid w:val="00347CBF"/>
    <w:rsid w:val="003546AC"/>
    <w:rsid w:val="003634A8"/>
    <w:rsid w:val="00366D0A"/>
    <w:rsid w:val="0037159B"/>
    <w:rsid w:val="0037482A"/>
    <w:rsid w:val="0038334D"/>
    <w:rsid w:val="00384322"/>
    <w:rsid w:val="003876DA"/>
    <w:rsid w:val="00393D04"/>
    <w:rsid w:val="00395A84"/>
    <w:rsid w:val="003979D2"/>
    <w:rsid w:val="003A57D9"/>
    <w:rsid w:val="003A76FD"/>
    <w:rsid w:val="003B0898"/>
    <w:rsid w:val="003B1AF8"/>
    <w:rsid w:val="003B3571"/>
    <w:rsid w:val="003B635C"/>
    <w:rsid w:val="003C3E8F"/>
    <w:rsid w:val="003C7143"/>
    <w:rsid w:val="003D112E"/>
    <w:rsid w:val="003D1FEB"/>
    <w:rsid w:val="003D2906"/>
    <w:rsid w:val="003D4681"/>
    <w:rsid w:val="003F0EB9"/>
    <w:rsid w:val="003F32CD"/>
    <w:rsid w:val="003F7505"/>
    <w:rsid w:val="00400921"/>
    <w:rsid w:val="00402FE2"/>
    <w:rsid w:val="00405BEA"/>
    <w:rsid w:val="00407AE3"/>
    <w:rsid w:val="004105D4"/>
    <w:rsid w:val="00411088"/>
    <w:rsid w:val="00420ADB"/>
    <w:rsid w:val="004422FB"/>
    <w:rsid w:val="00442DF7"/>
    <w:rsid w:val="004517F2"/>
    <w:rsid w:val="0045199F"/>
    <w:rsid w:val="00454498"/>
    <w:rsid w:val="00454A21"/>
    <w:rsid w:val="00455FB0"/>
    <w:rsid w:val="00460DB7"/>
    <w:rsid w:val="00464267"/>
    <w:rsid w:val="0046723C"/>
    <w:rsid w:val="00470E9B"/>
    <w:rsid w:val="004763EE"/>
    <w:rsid w:val="004773C0"/>
    <w:rsid w:val="00477456"/>
    <w:rsid w:val="004779B9"/>
    <w:rsid w:val="00482B56"/>
    <w:rsid w:val="00483976"/>
    <w:rsid w:val="0048405A"/>
    <w:rsid w:val="00484A3E"/>
    <w:rsid w:val="00485B24"/>
    <w:rsid w:val="004867EC"/>
    <w:rsid w:val="00486805"/>
    <w:rsid w:val="004877DE"/>
    <w:rsid w:val="004A1AB7"/>
    <w:rsid w:val="004A322C"/>
    <w:rsid w:val="004B583D"/>
    <w:rsid w:val="004C245B"/>
    <w:rsid w:val="004C2AE2"/>
    <w:rsid w:val="004C4B8F"/>
    <w:rsid w:val="004C69B3"/>
    <w:rsid w:val="004D280C"/>
    <w:rsid w:val="004D442C"/>
    <w:rsid w:val="004E51B2"/>
    <w:rsid w:val="004E6325"/>
    <w:rsid w:val="004F33E4"/>
    <w:rsid w:val="004F5BAC"/>
    <w:rsid w:val="0050049C"/>
    <w:rsid w:val="00501E7A"/>
    <w:rsid w:val="00502400"/>
    <w:rsid w:val="005034DC"/>
    <w:rsid w:val="00503D90"/>
    <w:rsid w:val="00506B13"/>
    <w:rsid w:val="0051028D"/>
    <w:rsid w:val="00515126"/>
    <w:rsid w:val="00517773"/>
    <w:rsid w:val="005201A5"/>
    <w:rsid w:val="00521547"/>
    <w:rsid w:val="00525C38"/>
    <w:rsid w:val="00527F44"/>
    <w:rsid w:val="00537D4D"/>
    <w:rsid w:val="005509BF"/>
    <w:rsid w:val="00550F0E"/>
    <w:rsid w:val="005532E3"/>
    <w:rsid w:val="00553BED"/>
    <w:rsid w:val="0055410E"/>
    <w:rsid w:val="0055726F"/>
    <w:rsid w:val="005579FB"/>
    <w:rsid w:val="005663F3"/>
    <w:rsid w:val="005704F3"/>
    <w:rsid w:val="005726CF"/>
    <w:rsid w:val="005751F2"/>
    <w:rsid w:val="00575430"/>
    <w:rsid w:val="00576C95"/>
    <w:rsid w:val="00581818"/>
    <w:rsid w:val="00585360"/>
    <w:rsid w:val="00591E74"/>
    <w:rsid w:val="00593B72"/>
    <w:rsid w:val="005A554B"/>
    <w:rsid w:val="005A6E09"/>
    <w:rsid w:val="005B4FD9"/>
    <w:rsid w:val="005C0EBD"/>
    <w:rsid w:val="005C13E1"/>
    <w:rsid w:val="005C5434"/>
    <w:rsid w:val="005D0CEF"/>
    <w:rsid w:val="005D0EDF"/>
    <w:rsid w:val="005D3B43"/>
    <w:rsid w:val="005D706E"/>
    <w:rsid w:val="005E13D8"/>
    <w:rsid w:val="005E4DB9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41DD8"/>
    <w:rsid w:val="00642756"/>
    <w:rsid w:val="00643E85"/>
    <w:rsid w:val="00644F55"/>
    <w:rsid w:val="00647816"/>
    <w:rsid w:val="00647FA4"/>
    <w:rsid w:val="0064D9CE"/>
    <w:rsid w:val="00662C68"/>
    <w:rsid w:val="006668AD"/>
    <w:rsid w:val="006765DB"/>
    <w:rsid w:val="006828B5"/>
    <w:rsid w:val="00682F90"/>
    <w:rsid w:val="00683EC3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B786F"/>
    <w:rsid w:val="006D0833"/>
    <w:rsid w:val="006D1B99"/>
    <w:rsid w:val="006D2B33"/>
    <w:rsid w:val="006E2735"/>
    <w:rsid w:val="006E3117"/>
    <w:rsid w:val="006E4772"/>
    <w:rsid w:val="006E4C0D"/>
    <w:rsid w:val="006F012C"/>
    <w:rsid w:val="006F1AF5"/>
    <w:rsid w:val="006F3E59"/>
    <w:rsid w:val="007016D9"/>
    <w:rsid w:val="00706248"/>
    <w:rsid w:val="007071E8"/>
    <w:rsid w:val="007078A8"/>
    <w:rsid w:val="00713CCD"/>
    <w:rsid w:val="007142E4"/>
    <w:rsid w:val="00714703"/>
    <w:rsid w:val="007163C6"/>
    <w:rsid w:val="00717EA5"/>
    <w:rsid w:val="00727710"/>
    <w:rsid w:val="00737BE2"/>
    <w:rsid w:val="007503E2"/>
    <w:rsid w:val="007529CD"/>
    <w:rsid w:val="007535E5"/>
    <w:rsid w:val="00753996"/>
    <w:rsid w:val="00760867"/>
    <w:rsid w:val="00760E72"/>
    <w:rsid w:val="00760F27"/>
    <w:rsid w:val="0076207A"/>
    <w:rsid w:val="007639D2"/>
    <w:rsid w:val="007646BD"/>
    <w:rsid w:val="00764C33"/>
    <w:rsid w:val="00766A23"/>
    <w:rsid w:val="00776B66"/>
    <w:rsid w:val="007818F1"/>
    <w:rsid w:val="00786E39"/>
    <w:rsid w:val="007904AD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268F"/>
    <w:rsid w:val="007D2C83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1F38"/>
    <w:rsid w:val="008148AD"/>
    <w:rsid w:val="00822F83"/>
    <w:rsid w:val="008236D6"/>
    <w:rsid w:val="008243F1"/>
    <w:rsid w:val="00826F24"/>
    <w:rsid w:val="008369AE"/>
    <w:rsid w:val="00837805"/>
    <w:rsid w:val="0084039D"/>
    <w:rsid w:val="008404FD"/>
    <w:rsid w:val="00854EF1"/>
    <w:rsid w:val="0086059A"/>
    <w:rsid w:val="00864D47"/>
    <w:rsid w:val="00872984"/>
    <w:rsid w:val="00874B34"/>
    <w:rsid w:val="008763EB"/>
    <w:rsid w:val="00877021"/>
    <w:rsid w:val="00881687"/>
    <w:rsid w:val="00882CA7"/>
    <w:rsid w:val="00882FE2"/>
    <w:rsid w:val="008832CB"/>
    <w:rsid w:val="00883E4A"/>
    <w:rsid w:val="00885C01"/>
    <w:rsid w:val="00886E6A"/>
    <w:rsid w:val="00892855"/>
    <w:rsid w:val="0089427F"/>
    <w:rsid w:val="00897A2C"/>
    <w:rsid w:val="008A5795"/>
    <w:rsid w:val="008A636D"/>
    <w:rsid w:val="008A678B"/>
    <w:rsid w:val="008A7EAA"/>
    <w:rsid w:val="008B233E"/>
    <w:rsid w:val="008B54FD"/>
    <w:rsid w:val="008C015D"/>
    <w:rsid w:val="008C1100"/>
    <w:rsid w:val="008C35AA"/>
    <w:rsid w:val="008C39D5"/>
    <w:rsid w:val="008F522E"/>
    <w:rsid w:val="008F53E2"/>
    <w:rsid w:val="008F7B5A"/>
    <w:rsid w:val="00901CB3"/>
    <w:rsid w:val="00904364"/>
    <w:rsid w:val="009063B2"/>
    <w:rsid w:val="00912287"/>
    <w:rsid w:val="00912344"/>
    <w:rsid w:val="00914456"/>
    <w:rsid w:val="00916C5C"/>
    <w:rsid w:val="00917116"/>
    <w:rsid w:val="00917DC3"/>
    <w:rsid w:val="00923DE4"/>
    <w:rsid w:val="009330BF"/>
    <w:rsid w:val="00934DC7"/>
    <w:rsid w:val="00937AF8"/>
    <w:rsid w:val="00940A75"/>
    <w:rsid w:val="0094794E"/>
    <w:rsid w:val="0095167C"/>
    <w:rsid w:val="00956118"/>
    <w:rsid w:val="00964327"/>
    <w:rsid w:val="009678CA"/>
    <w:rsid w:val="00975706"/>
    <w:rsid w:val="0097738A"/>
    <w:rsid w:val="009810C0"/>
    <w:rsid w:val="009815AA"/>
    <w:rsid w:val="009857C1"/>
    <w:rsid w:val="009929BA"/>
    <w:rsid w:val="00995CC4"/>
    <w:rsid w:val="00995FE5"/>
    <w:rsid w:val="009961E6"/>
    <w:rsid w:val="009963C8"/>
    <w:rsid w:val="00997751"/>
    <w:rsid w:val="009A0FAF"/>
    <w:rsid w:val="009A36EC"/>
    <w:rsid w:val="009A789B"/>
    <w:rsid w:val="009A7FD1"/>
    <w:rsid w:val="009B3C30"/>
    <w:rsid w:val="009B7F8A"/>
    <w:rsid w:val="009C4544"/>
    <w:rsid w:val="009D1407"/>
    <w:rsid w:val="009D17C3"/>
    <w:rsid w:val="009D1BAA"/>
    <w:rsid w:val="009D4FFC"/>
    <w:rsid w:val="009D5F8E"/>
    <w:rsid w:val="009F04CD"/>
    <w:rsid w:val="009F0524"/>
    <w:rsid w:val="009F13D0"/>
    <w:rsid w:val="009F1C73"/>
    <w:rsid w:val="00A0013D"/>
    <w:rsid w:val="00A02321"/>
    <w:rsid w:val="00A06157"/>
    <w:rsid w:val="00A06732"/>
    <w:rsid w:val="00A0755E"/>
    <w:rsid w:val="00A127E6"/>
    <w:rsid w:val="00A13254"/>
    <w:rsid w:val="00A14BC9"/>
    <w:rsid w:val="00A164FB"/>
    <w:rsid w:val="00A31B3E"/>
    <w:rsid w:val="00A31DAB"/>
    <w:rsid w:val="00A338A1"/>
    <w:rsid w:val="00A3684D"/>
    <w:rsid w:val="00A36C4D"/>
    <w:rsid w:val="00A40456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1B27"/>
    <w:rsid w:val="00A93C88"/>
    <w:rsid w:val="00A962AE"/>
    <w:rsid w:val="00A97F62"/>
    <w:rsid w:val="00AA4A80"/>
    <w:rsid w:val="00AA5C3D"/>
    <w:rsid w:val="00AA6783"/>
    <w:rsid w:val="00AB2038"/>
    <w:rsid w:val="00AB2250"/>
    <w:rsid w:val="00AB51A1"/>
    <w:rsid w:val="00AD00C1"/>
    <w:rsid w:val="00AD74A4"/>
    <w:rsid w:val="00AE380F"/>
    <w:rsid w:val="00AE3DAC"/>
    <w:rsid w:val="00AE4610"/>
    <w:rsid w:val="00AE612A"/>
    <w:rsid w:val="00AF0DA0"/>
    <w:rsid w:val="00AF0DDB"/>
    <w:rsid w:val="00AF4E5C"/>
    <w:rsid w:val="00B01868"/>
    <w:rsid w:val="00B03143"/>
    <w:rsid w:val="00B07317"/>
    <w:rsid w:val="00B11AEE"/>
    <w:rsid w:val="00B12F8E"/>
    <w:rsid w:val="00B17BAF"/>
    <w:rsid w:val="00B21DBF"/>
    <w:rsid w:val="00B3293B"/>
    <w:rsid w:val="00B37E3C"/>
    <w:rsid w:val="00B409B4"/>
    <w:rsid w:val="00B42AB1"/>
    <w:rsid w:val="00B46996"/>
    <w:rsid w:val="00B47BCD"/>
    <w:rsid w:val="00B55FED"/>
    <w:rsid w:val="00B625D7"/>
    <w:rsid w:val="00B74D52"/>
    <w:rsid w:val="00B858B9"/>
    <w:rsid w:val="00B91FC1"/>
    <w:rsid w:val="00B94119"/>
    <w:rsid w:val="00BA6AE3"/>
    <w:rsid w:val="00BB062F"/>
    <w:rsid w:val="00BB1DA3"/>
    <w:rsid w:val="00BC0798"/>
    <w:rsid w:val="00BC275B"/>
    <w:rsid w:val="00BC36D3"/>
    <w:rsid w:val="00BC4176"/>
    <w:rsid w:val="00BC4CF2"/>
    <w:rsid w:val="00BC4DAA"/>
    <w:rsid w:val="00BC602D"/>
    <w:rsid w:val="00BC6D14"/>
    <w:rsid w:val="00BD1F5A"/>
    <w:rsid w:val="00BE2C76"/>
    <w:rsid w:val="00BF0025"/>
    <w:rsid w:val="00BF301C"/>
    <w:rsid w:val="00BF3D2A"/>
    <w:rsid w:val="00BF3DCF"/>
    <w:rsid w:val="00C00472"/>
    <w:rsid w:val="00C0325D"/>
    <w:rsid w:val="00C075DD"/>
    <w:rsid w:val="00C11C6F"/>
    <w:rsid w:val="00C12255"/>
    <w:rsid w:val="00C21F13"/>
    <w:rsid w:val="00C26757"/>
    <w:rsid w:val="00C272C0"/>
    <w:rsid w:val="00C326BB"/>
    <w:rsid w:val="00C4156A"/>
    <w:rsid w:val="00C424EF"/>
    <w:rsid w:val="00C42E7B"/>
    <w:rsid w:val="00C46204"/>
    <w:rsid w:val="00C500F8"/>
    <w:rsid w:val="00C52734"/>
    <w:rsid w:val="00C54027"/>
    <w:rsid w:val="00C557BE"/>
    <w:rsid w:val="00C62F7E"/>
    <w:rsid w:val="00C65048"/>
    <w:rsid w:val="00C6668E"/>
    <w:rsid w:val="00C70975"/>
    <w:rsid w:val="00C713E9"/>
    <w:rsid w:val="00C76121"/>
    <w:rsid w:val="00C91D58"/>
    <w:rsid w:val="00C92062"/>
    <w:rsid w:val="00C96C94"/>
    <w:rsid w:val="00CA5444"/>
    <w:rsid w:val="00CA5E63"/>
    <w:rsid w:val="00CB1821"/>
    <w:rsid w:val="00CB2420"/>
    <w:rsid w:val="00CB347E"/>
    <w:rsid w:val="00CB436F"/>
    <w:rsid w:val="00CD2B32"/>
    <w:rsid w:val="00CE1ADB"/>
    <w:rsid w:val="00CE2E3B"/>
    <w:rsid w:val="00CE6A47"/>
    <w:rsid w:val="00CE7C2C"/>
    <w:rsid w:val="00CF1D41"/>
    <w:rsid w:val="00CF2E38"/>
    <w:rsid w:val="00CF33EF"/>
    <w:rsid w:val="00CF6D96"/>
    <w:rsid w:val="00D06BD5"/>
    <w:rsid w:val="00D10D50"/>
    <w:rsid w:val="00D14F6F"/>
    <w:rsid w:val="00D17A44"/>
    <w:rsid w:val="00D20257"/>
    <w:rsid w:val="00D20936"/>
    <w:rsid w:val="00D20CD9"/>
    <w:rsid w:val="00D23F41"/>
    <w:rsid w:val="00D2732D"/>
    <w:rsid w:val="00D30798"/>
    <w:rsid w:val="00D32932"/>
    <w:rsid w:val="00D36144"/>
    <w:rsid w:val="00D42786"/>
    <w:rsid w:val="00D465AA"/>
    <w:rsid w:val="00D47CB2"/>
    <w:rsid w:val="00D54069"/>
    <w:rsid w:val="00D5785A"/>
    <w:rsid w:val="00D724A4"/>
    <w:rsid w:val="00D75E02"/>
    <w:rsid w:val="00D77354"/>
    <w:rsid w:val="00D848DD"/>
    <w:rsid w:val="00D90EAF"/>
    <w:rsid w:val="00D95893"/>
    <w:rsid w:val="00D95BEA"/>
    <w:rsid w:val="00D96ABD"/>
    <w:rsid w:val="00DA2319"/>
    <w:rsid w:val="00DB1448"/>
    <w:rsid w:val="00DB3C3A"/>
    <w:rsid w:val="00DC06F9"/>
    <w:rsid w:val="00DC2F1F"/>
    <w:rsid w:val="00DC79C0"/>
    <w:rsid w:val="00DD1B0B"/>
    <w:rsid w:val="00DD59FA"/>
    <w:rsid w:val="00DE20CB"/>
    <w:rsid w:val="00DE2339"/>
    <w:rsid w:val="00DF259D"/>
    <w:rsid w:val="00DF4B2B"/>
    <w:rsid w:val="00DF6213"/>
    <w:rsid w:val="00E02B78"/>
    <w:rsid w:val="00E02CB4"/>
    <w:rsid w:val="00E10370"/>
    <w:rsid w:val="00E106DB"/>
    <w:rsid w:val="00E10CF4"/>
    <w:rsid w:val="00E127F6"/>
    <w:rsid w:val="00E13867"/>
    <w:rsid w:val="00E15B81"/>
    <w:rsid w:val="00E2331A"/>
    <w:rsid w:val="00E24030"/>
    <w:rsid w:val="00E32250"/>
    <w:rsid w:val="00E341A6"/>
    <w:rsid w:val="00E3462B"/>
    <w:rsid w:val="00E34E01"/>
    <w:rsid w:val="00E37174"/>
    <w:rsid w:val="00E47C71"/>
    <w:rsid w:val="00E52A5A"/>
    <w:rsid w:val="00E531CF"/>
    <w:rsid w:val="00E53335"/>
    <w:rsid w:val="00E556A5"/>
    <w:rsid w:val="00E55809"/>
    <w:rsid w:val="00E60C85"/>
    <w:rsid w:val="00E67ECF"/>
    <w:rsid w:val="00E77F5A"/>
    <w:rsid w:val="00E82FCC"/>
    <w:rsid w:val="00E91DBE"/>
    <w:rsid w:val="00E955E3"/>
    <w:rsid w:val="00E96868"/>
    <w:rsid w:val="00EA0FE1"/>
    <w:rsid w:val="00EA5CA5"/>
    <w:rsid w:val="00EA7EAC"/>
    <w:rsid w:val="00EB092D"/>
    <w:rsid w:val="00EB4065"/>
    <w:rsid w:val="00EB50AF"/>
    <w:rsid w:val="00EB5582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D72C2"/>
    <w:rsid w:val="00EF259B"/>
    <w:rsid w:val="00EF4C3F"/>
    <w:rsid w:val="00F01506"/>
    <w:rsid w:val="00F0457E"/>
    <w:rsid w:val="00F067D4"/>
    <w:rsid w:val="00F14825"/>
    <w:rsid w:val="00F14943"/>
    <w:rsid w:val="00F15181"/>
    <w:rsid w:val="00F1601A"/>
    <w:rsid w:val="00F21040"/>
    <w:rsid w:val="00F21324"/>
    <w:rsid w:val="00F32911"/>
    <w:rsid w:val="00F376A7"/>
    <w:rsid w:val="00F43050"/>
    <w:rsid w:val="00F45C1E"/>
    <w:rsid w:val="00F57551"/>
    <w:rsid w:val="00F60636"/>
    <w:rsid w:val="00F621F4"/>
    <w:rsid w:val="00F627F5"/>
    <w:rsid w:val="00F62914"/>
    <w:rsid w:val="00F62C4F"/>
    <w:rsid w:val="00F65BA3"/>
    <w:rsid w:val="00F66D08"/>
    <w:rsid w:val="00F66EE0"/>
    <w:rsid w:val="00F70234"/>
    <w:rsid w:val="00F70BEF"/>
    <w:rsid w:val="00F73928"/>
    <w:rsid w:val="00F82A73"/>
    <w:rsid w:val="00F877A8"/>
    <w:rsid w:val="00FA0BAB"/>
    <w:rsid w:val="00FA329A"/>
    <w:rsid w:val="00FA3CA6"/>
    <w:rsid w:val="00FA4BB2"/>
    <w:rsid w:val="00FA59D3"/>
    <w:rsid w:val="00FB1568"/>
    <w:rsid w:val="00FB178F"/>
    <w:rsid w:val="00FB1D36"/>
    <w:rsid w:val="00FB2C5C"/>
    <w:rsid w:val="00FD03DC"/>
    <w:rsid w:val="00FD5AF5"/>
    <w:rsid w:val="00FD5DD8"/>
    <w:rsid w:val="00FD7CAD"/>
    <w:rsid w:val="00FE628C"/>
    <w:rsid w:val="00FE6BD1"/>
    <w:rsid w:val="00FF2D1A"/>
    <w:rsid w:val="0104DEF8"/>
    <w:rsid w:val="02246E7C"/>
    <w:rsid w:val="02616336"/>
    <w:rsid w:val="03A5D7CA"/>
    <w:rsid w:val="041C157A"/>
    <w:rsid w:val="04467109"/>
    <w:rsid w:val="0483833D"/>
    <w:rsid w:val="04B7E0E6"/>
    <w:rsid w:val="053AC165"/>
    <w:rsid w:val="05E0E5C4"/>
    <w:rsid w:val="07383623"/>
    <w:rsid w:val="07A945C0"/>
    <w:rsid w:val="0B12062C"/>
    <w:rsid w:val="0BE3A2A7"/>
    <w:rsid w:val="0D9EFCF2"/>
    <w:rsid w:val="104BCA20"/>
    <w:rsid w:val="10FFDBAC"/>
    <w:rsid w:val="119E14F9"/>
    <w:rsid w:val="11FE12EF"/>
    <w:rsid w:val="126FB08B"/>
    <w:rsid w:val="133D47F9"/>
    <w:rsid w:val="13D5C78C"/>
    <w:rsid w:val="184DC4E1"/>
    <w:rsid w:val="19218A72"/>
    <w:rsid w:val="1A6E35A4"/>
    <w:rsid w:val="1B126931"/>
    <w:rsid w:val="1D4FFD7E"/>
    <w:rsid w:val="1D975D6A"/>
    <w:rsid w:val="1DDFE2A9"/>
    <w:rsid w:val="1E39F881"/>
    <w:rsid w:val="1EA06B33"/>
    <w:rsid w:val="23DDDC2E"/>
    <w:rsid w:val="23E17F1A"/>
    <w:rsid w:val="26608553"/>
    <w:rsid w:val="2915D82A"/>
    <w:rsid w:val="2CF0F6F4"/>
    <w:rsid w:val="2D1B9F29"/>
    <w:rsid w:val="2E315E38"/>
    <w:rsid w:val="2E6C9258"/>
    <w:rsid w:val="2F4BEA83"/>
    <w:rsid w:val="31961C69"/>
    <w:rsid w:val="31E8ABFE"/>
    <w:rsid w:val="32D1B2BB"/>
    <w:rsid w:val="333822EB"/>
    <w:rsid w:val="34862D2B"/>
    <w:rsid w:val="34E99CE3"/>
    <w:rsid w:val="38BF7AD3"/>
    <w:rsid w:val="38D91213"/>
    <w:rsid w:val="3BAC1892"/>
    <w:rsid w:val="3C6BF882"/>
    <w:rsid w:val="3D4A3672"/>
    <w:rsid w:val="3D84F4B5"/>
    <w:rsid w:val="3E8DFBD8"/>
    <w:rsid w:val="3F1475F8"/>
    <w:rsid w:val="412EAA2D"/>
    <w:rsid w:val="41DE4DAD"/>
    <w:rsid w:val="44B9B6ED"/>
    <w:rsid w:val="463A247B"/>
    <w:rsid w:val="47391708"/>
    <w:rsid w:val="48154B7B"/>
    <w:rsid w:val="487EEF29"/>
    <w:rsid w:val="48FEBA0B"/>
    <w:rsid w:val="4CA12328"/>
    <w:rsid w:val="4FBB8592"/>
    <w:rsid w:val="554A4773"/>
    <w:rsid w:val="56D83391"/>
    <w:rsid w:val="57EC956A"/>
    <w:rsid w:val="598E7250"/>
    <w:rsid w:val="5C6A9AC0"/>
    <w:rsid w:val="5DC7522A"/>
    <w:rsid w:val="610093BF"/>
    <w:rsid w:val="61294752"/>
    <w:rsid w:val="61DED1A5"/>
    <w:rsid w:val="62A99829"/>
    <w:rsid w:val="665425AB"/>
    <w:rsid w:val="67052CB1"/>
    <w:rsid w:val="67D74224"/>
    <w:rsid w:val="680DCAEE"/>
    <w:rsid w:val="68183B5B"/>
    <w:rsid w:val="6A64E90E"/>
    <w:rsid w:val="6AD30DF5"/>
    <w:rsid w:val="6B29D488"/>
    <w:rsid w:val="6B6AA58C"/>
    <w:rsid w:val="6C518312"/>
    <w:rsid w:val="6E36A825"/>
    <w:rsid w:val="6FAE2A69"/>
    <w:rsid w:val="74FA4AFE"/>
    <w:rsid w:val="78F03FA2"/>
    <w:rsid w:val="7ADFAA79"/>
    <w:rsid w:val="7D22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359F65F0-279A-4806-91B0-D8C7170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6A"/>
    <w:pPr>
      <w:spacing w:before="120" w:after="120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156A"/>
    <w:pPr>
      <w:keepNext/>
      <w:keepLines/>
      <w:pBdr>
        <w:bottom w:val="thickThinSmallGap" w:sz="24" w:space="2" w:color="D0CECE" w:themeColor="background2" w:themeShade="E6"/>
      </w:pBdr>
      <w:spacing w:before="160" w:after="160" w:line="240" w:lineRule="auto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156A"/>
    <w:pPr>
      <w:keepNext/>
      <w:keepLines/>
      <w:spacing w:before="160" w:after="160" w:line="240" w:lineRule="auto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56A"/>
    <w:pPr>
      <w:spacing w:before="160" w:after="16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156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C4156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4156A"/>
    <w:rPr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gfaj@tjrj.jus.br" TargetMode="External"/><Relationship Id="rId18" Type="http://schemas.openxmlformats.org/officeDocument/2006/relationships/hyperlink" Target="mailto:capnarq@tjrj.jus.br" TargetMode="External"/><Relationship Id="rId26" Type="http://schemas.openxmlformats.org/officeDocument/2006/relationships/hyperlink" Target="https://www.tjrj.jus.br/documents/10136/1544802/FRM-DGFAJ-002-19-REV-11.doc" TargetMode="External"/><Relationship Id="rId39" Type="http://schemas.openxmlformats.org/officeDocument/2006/relationships/hyperlink" Target="https://www.tjrj.jus.br/documents/10136/117348556/RAD-DGFAJ-018-REV-0.pdf" TargetMode="External"/><Relationship Id="rId21" Type="http://schemas.openxmlformats.org/officeDocument/2006/relationships/hyperlink" Target="mailto:cgj.diges@tjrj.jus.br" TargetMode="External"/><Relationship Id="rId34" Type="http://schemas.openxmlformats.org/officeDocument/2006/relationships/hyperlink" Target="https://www.tjrj.jus.br/documents/10136/402450524/FRM-DGFAJ-009-11-REV-0.xlsx" TargetMode="External"/><Relationship Id="rId42" Type="http://schemas.openxmlformats.org/officeDocument/2006/relationships/hyperlink" Target="https://www.tjrj.jus.br/documents/10136/117351679/FRM-DGFAJ-018-03-REV-0.xlsx" TargetMode="External"/><Relationship Id="rId47" Type="http://schemas.openxmlformats.org/officeDocument/2006/relationships/footer" Target="footer2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gjdicin@tjrj.jus.br" TargetMode="External"/><Relationship Id="rId29" Type="http://schemas.openxmlformats.org/officeDocument/2006/relationships/hyperlink" Target="https://www.tjrj.jus.br/documents/10136/19825722/FRM-DGFAJ-007-16-REV-0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tjrj.jus.br/documents/10136/310424/RAD-DGFAJ-001-REV-19.pdf" TargetMode="External"/><Relationship Id="rId32" Type="http://schemas.openxmlformats.org/officeDocument/2006/relationships/hyperlink" Target="https://www.tjrj.jus.br/documents/10136/310663/RAD-DGFAJ-009-REV-20.pdf" TargetMode="External"/><Relationship Id="rId37" Type="http://schemas.openxmlformats.org/officeDocument/2006/relationships/hyperlink" Target="https://www.tjrj.jus.br/documents/10136/19819969/RAD-DGFAJ-017-REV-0.pdf" TargetMode="External"/><Relationship Id="rId40" Type="http://schemas.openxmlformats.org/officeDocument/2006/relationships/hyperlink" Target="https://www.tjrj.jus.br/documents/10136/117349070/FRM-DGFAJ-018-01-REV-0.docx" TargetMode="External"/><Relationship Id="rId45" Type="http://schemas.openxmlformats.org/officeDocument/2006/relationships/header" Target="header1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xxx@tjrj.jus.br" TargetMode="External"/><Relationship Id="rId31" Type="http://schemas.openxmlformats.org/officeDocument/2006/relationships/hyperlink" Target="https://www.tjrj.jus.br/documents/10136/1864907/FRM-DGFAJ-008-01-REV-8.xlsx" TargetMode="External"/><Relationship Id="rId44" Type="http://schemas.openxmlformats.org/officeDocument/2006/relationships/image" Target="media/image3.png"/><Relationship Id="rId52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dgfaj.diaai@tjrj.jus.br" TargetMode="External"/><Relationship Id="rId27" Type="http://schemas.openxmlformats.org/officeDocument/2006/relationships/hyperlink" Target="https://www.tjrj.jus.br/documents/10136/310568/RAD-DGFAJ-007-REV-19.pdf" TargetMode="External"/><Relationship Id="rId30" Type="http://schemas.openxmlformats.org/officeDocument/2006/relationships/hyperlink" Target="https://www.tjrj.jus.br/documents/10136/310640/RAD-DGFAJ-008-REV-13.pdf" TargetMode="External"/><Relationship Id="rId35" Type="http://schemas.openxmlformats.org/officeDocument/2006/relationships/hyperlink" Target="https://www.tjrj.jus.br/documents/10136/402450538/FRM-DGFAJ-009-12-REV-0.xlsx" TargetMode="External"/><Relationship Id="rId43" Type="http://schemas.openxmlformats.org/officeDocument/2006/relationships/hyperlink" Target="https://www.tjrj.jus.br/documents/10136/117352566/FRM-DGFAJ-018-04-REV-0.xlsx" TargetMode="External"/><Relationship Id="rId48" Type="http://schemas.openxmlformats.org/officeDocument/2006/relationships/image" Target="media/image5.emf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jrj.jus.br/web/cgj/dgfaj" TargetMode="External"/><Relationship Id="rId17" Type="http://schemas.openxmlformats.org/officeDocument/2006/relationships/hyperlink" Target="mailto:capcentcaljud@tjrj.jus.br" TargetMode="External"/><Relationship Id="rId25" Type="http://schemas.openxmlformats.org/officeDocument/2006/relationships/hyperlink" Target="https://www.tjrj.jus.br/documents/10136/310432/RAD-DGFAJ-002-REV-18.pdf" TargetMode="External"/><Relationship Id="rId33" Type="http://schemas.openxmlformats.org/officeDocument/2006/relationships/hyperlink" Target="https://www.tjrj.jus.br/documents/10136/402450510/FRM-DGFAJ-009-10-REV-0.xlsx" TargetMode="External"/><Relationship Id="rId38" Type="http://schemas.openxmlformats.org/officeDocument/2006/relationships/hyperlink" Target="https://www.tjrj.jus.br/documents/10136/19819986/FRM-DGFAJ-017-01-REV-0.xlsx" TargetMode="External"/><Relationship Id="rId46" Type="http://schemas.openxmlformats.org/officeDocument/2006/relationships/footer" Target="footer1.xml"/><Relationship Id="rId20" Type="http://schemas.openxmlformats.org/officeDocument/2006/relationships/hyperlink" Target="mailto:cgjdifij@tjrj.jus.br" TargetMode="External"/><Relationship Id="rId41" Type="http://schemas.openxmlformats.org/officeDocument/2006/relationships/hyperlink" Target="https://www.tjrj.jus.br/documents/10136/117350711/FRM-DGFAJ-018-02-REV-0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gjdgfaj@tjrj.jus.br" TargetMode="External"/><Relationship Id="rId23" Type="http://schemas.openxmlformats.org/officeDocument/2006/relationships/hyperlink" Target="mailto:cgjdipaj@tjrj.jus.br" TargetMode="External"/><Relationship Id="rId28" Type="http://schemas.openxmlformats.org/officeDocument/2006/relationships/hyperlink" Target="https://www.tjrj.jus.br/documents/10136/310632/FRM-DGFAJ-007-10-REV-8.xls" TargetMode="External"/><Relationship Id="rId36" Type="http://schemas.openxmlformats.org/officeDocument/2006/relationships/hyperlink" Target="https://www.tjrj.jus.br/documents/10136/19613834/RAD-DGFAJ-016-REV-1.pdf" TargetMode="External"/><Relationship Id="rId4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03775F90FFC40951AACC69AAC9B0E" ma:contentTypeVersion="" ma:contentTypeDescription="Crie um novo documento." ma:contentTypeScope="" ma:versionID="7a18ca66d733027f419e3c0f2c8021cb">
  <xsd:schema xmlns:xsd="http://www.w3.org/2001/XMLSchema" xmlns:xs="http://www.w3.org/2001/XMLSchema" xmlns:p="http://schemas.microsoft.com/office/2006/metadata/properties" xmlns:ns2="b02bb46e-f630-4373-b690-dfd714ea4d49" xmlns:ns3="b3fc6451-ff6c-47ac-a3ff-c60a260fe066" xmlns:ns4="5fde0705-18c4-4359-8c96-ff8f797af167" targetNamespace="http://schemas.microsoft.com/office/2006/metadata/properties" ma:root="true" ma:fieldsID="ceaa82b8fdaaaab189e6640ea2a553d0" ns2:_="" ns3:_="" ns4:_="">
    <xsd:import namespace="b02bb46e-f630-4373-b690-dfd714ea4d49"/>
    <xsd:import namespace="b3fc6451-ff6c-47ac-a3ff-c60a260fe066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bb46e-f630-4373-b690-dfd714ea4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6451-ff6c-47ac-a3ff-c60a260f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9FFC78A-E1D7-46F7-B3D1-F3BFAA7E5A1F}" ma:internalName="TaxCatchAll" ma:showField="CatchAllData" ma:web="{b02bb46e-f630-4373-b690-dfd714ea4d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e0705-18c4-4359-8c96-ff8f797af167" xsi:nil="true"/>
    <lcf76f155ced4ddcb4097134ff3c332f xmlns="b3fc6451-ff6c-47ac-a3ff-c60a260fe066">
      <Terms xmlns="http://schemas.microsoft.com/office/infopath/2007/PartnerControls"/>
    </lcf76f155ced4ddcb4097134ff3c332f>
    <_Flow_SignoffStatus xmlns="b3fc6451-ff6c-47ac-a3ff-c60a260fe0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D812-A0EB-4364-AFC3-7781A33C2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bb46e-f630-4373-b690-dfd714ea4d49"/>
    <ds:schemaRef ds:uri="b3fc6451-ff6c-47ac-a3ff-c60a260fe066"/>
    <ds:schemaRef ds:uri="5fde0705-18c4-4359-8c96-ff8f797a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C9653-189D-4564-91A2-0883CC543C5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fde0705-18c4-4359-8c96-ff8f797af167"/>
    <ds:schemaRef ds:uri="http://purl.org/dc/dcmitype/"/>
    <ds:schemaRef ds:uri="b3fc6451-ff6c-47ac-a3ff-c60a260fe066"/>
    <ds:schemaRef ds:uri="http://schemas.microsoft.com/office/2006/metadata/properties"/>
    <ds:schemaRef ds:uri="http://www.w3.org/XML/1998/namespace"/>
    <ds:schemaRef ds:uri="b02bb46e-f630-4373-b690-dfd714ea4d4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1D3F74-3025-4758-BD4D-22687F985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98518-61CC-41D1-AC3F-DAA69C9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5092</Words>
  <Characters>27497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Links>
    <vt:vector size="462" baseType="variant">
      <vt:variant>
        <vt:i4>6160460</vt:i4>
      </vt:variant>
      <vt:variant>
        <vt:i4>351</vt:i4>
      </vt:variant>
      <vt:variant>
        <vt:i4>0</vt:i4>
      </vt:variant>
      <vt:variant>
        <vt:i4>5</vt:i4>
      </vt:variant>
      <vt:variant>
        <vt:lpwstr>https://www.tjrj.jus.br/documents/10136/117352566/FRM-DGFAJ-018-04-REV-0.xlsx</vt:lpwstr>
      </vt:variant>
      <vt:variant>
        <vt:lpwstr/>
      </vt:variant>
      <vt:variant>
        <vt:i4>5963840</vt:i4>
      </vt:variant>
      <vt:variant>
        <vt:i4>348</vt:i4>
      </vt:variant>
      <vt:variant>
        <vt:i4>0</vt:i4>
      </vt:variant>
      <vt:variant>
        <vt:i4>5</vt:i4>
      </vt:variant>
      <vt:variant>
        <vt:lpwstr>https://www.tjrj.jus.br/documents/10136/117351679/FRM-DGFAJ-018-03-REV-0.xlsx</vt:lpwstr>
      </vt:variant>
      <vt:variant>
        <vt:lpwstr/>
      </vt:variant>
      <vt:variant>
        <vt:i4>5308490</vt:i4>
      </vt:variant>
      <vt:variant>
        <vt:i4>345</vt:i4>
      </vt:variant>
      <vt:variant>
        <vt:i4>0</vt:i4>
      </vt:variant>
      <vt:variant>
        <vt:i4>5</vt:i4>
      </vt:variant>
      <vt:variant>
        <vt:lpwstr>https://www.tjrj.jus.br/documents/10136/117350711/FRM-DGFAJ-018-02-REV-0.docx</vt:lpwstr>
      </vt:variant>
      <vt:variant>
        <vt:lpwstr/>
      </vt:variant>
      <vt:variant>
        <vt:i4>6094925</vt:i4>
      </vt:variant>
      <vt:variant>
        <vt:i4>342</vt:i4>
      </vt:variant>
      <vt:variant>
        <vt:i4>0</vt:i4>
      </vt:variant>
      <vt:variant>
        <vt:i4>5</vt:i4>
      </vt:variant>
      <vt:variant>
        <vt:lpwstr>https://www.tjrj.jus.br/documents/10136/117349070/FRM-DGFAJ-018-01-REV-0.docx</vt:lpwstr>
      </vt:variant>
      <vt:variant>
        <vt:lpwstr/>
      </vt:variant>
      <vt:variant>
        <vt:i4>5046275</vt:i4>
      </vt:variant>
      <vt:variant>
        <vt:i4>339</vt:i4>
      </vt:variant>
      <vt:variant>
        <vt:i4>0</vt:i4>
      </vt:variant>
      <vt:variant>
        <vt:i4>5</vt:i4>
      </vt:variant>
      <vt:variant>
        <vt:lpwstr>https://www.tjrj.jus.br/documents/10136/117348556/RAD-DGFAJ-018-REV-0.pdf</vt:lpwstr>
      </vt:variant>
      <vt:variant>
        <vt:lpwstr/>
      </vt:variant>
      <vt:variant>
        <vt:i4>1572929</vt:i4>
      </vt:variant>
      <vt:variant>
        <vt:i4>336</vt:i4>
      </vt:variant>
      <vt:variant>
        <vt:i4>0</vt:i4>
      </vt:variant>
      <vt:variant>
        <vt:i4>5</vt:i4>
      </vt:variant>
      <vt:variant>
        <vt:lpwstr>https://www.tjrj.jus.br/documents/10136/19819986/FRM-DGFAJ-017-01-REV-0.xlsx</vt:lpwstr>
      </vt:variant>
      <vt:variant>
        <vt:lpwstr/>
      </vt:variant>
      <vt:variant>
        <vt:i4>4653136</vt:i4>
      </vt:variant>
      <vt:variant>
        <vt:i4>333</vt:i4>
      </vt:variant>
      <vt:variant>
        <vt:i4>0</vt:i4>
      </vt:variant>
      <vt:variant>
        <vt:i4>5</vt:i4>
      </vt:variant>
      <vt:variant>
        <vt:lpwstr>https://www.tjrj.jus.br/documents/10136/19819969/RAD-DGFAJ-017-REV-0.pdf</vt:lpwstr>
      </vt:variant>
      <vt:variant>
        <vt:lpwstr/>
      </vt:variant>
      <vt:variant>
        <vt:i4>4915281</vt:i4>
      </vt:variant>
      <vt:variant>
        <vt:i4>330</vt:i4>
      </vt:variant>
      <vt:variant>
        <vt:i4>0</vt:i4>
      </vt:variant>
      <vt:variant>
        <vt:i4>5</vt:i4>
      </vt:variant>
      <vt:variant>
        <vt:lpwstr>https://www.tjrj.jus.br/documents/10136/19613834/RAD-DGFAJ-016-REV-1.pdf</vt:lpwstr>
      </vt:variant>
      <vt:variant>
        <vt:lpwstr/>
      </vt:variant>
      <vt:variant>
        <vt:i4>5767234</vt:i4>
      </vt:variant>
      <vt:variant>
        <vt:i4>327</vt:i4>
      </vt:variant>
      <vt:variant>
        <vt:i4>0</vt:i4>
      </vt:variant>
      <vt:variant>
        <vt:i4>5</vt:i4>
      </vt:variant>
      <vt:variant>
        <vt:lpwstr>https://www.tjrj.jus.br/documents/10136/402450538/FRM-DGFAJ-009-12-REV-0.xlsx</vt:lpwstr>
      </vt:variant>
      <vt:variant>
        <vt:lpwstr/>
      </vt:variant>
      <vt:variant>
        <vt:i4>5898318</vt:i4>
      </vt:variant>
      <vt:variant>
        <vt:i4>324</vt:i4>
      </vt:variant>
      <vt:variant>
        <vt:i4>0</vt:i4>
      </vt:variant>
      <vt:variant>
        <vt:i4>5</vt:i4>
      </vt:variant>
      <vt:variant>
        <vt:lpwstr>https://www.tjrj.jus.br/documents/10136/402450524/FRM-DGFAJ-009-11-REV-0.xlsx</vt:lpwstr>
      </vt:variant>
      <vt:variant>
        <vt:lpwstr/>
      </vt:variant>
      <vt:variant>
        <vt:i4>5767242</vt:i4>
      </vt:variant>
      <vt:variant>
        <vt:i4>321</vt:i4>
      </vt:variant>
      <vt:variant>
        <vt:i4>0</vt:i4>
      </vt:variant>
      <vt:variant>
        <vt:i4>5</vt:i4>
      </vt:variant>
      <vt:variant>
        <vt:lpwstr>https://www.tjrj.jus.br/documents/10136/402450510/FRM-DGFAJ-009-10-REV-0.xlsx</vt:lpwstr>
      </vt:variant>
      <vt:variant>
        <vt:lpwstr/>
      </vt:variant>
      <vt:variant>
        <vt:i4>2818152</vt:i4>
      </vt:variant>
      <vt:variant>
        <vt:i4>318</vt:i4>
      </vt:variant>
      <vt:variant>
        <vt:i4>0</vt:i4>
      </vt:variant>
      <vt:variant>
        <vt:i4>5</vt:i4>
      </vt:variant>
      <vt:variant>
        <vt:lpwstr>https://www.tjrj.jus.br/documents/10136/310663/RAD-DGFAJ-009-REV-20.pdf</vt:lpwstr>
      </vt:variant>
      <vt:variant>
        <vt:lpwstr/>
      </vt:variant>
      <vt:variant>
        <vt:i4>6815861</vt:i4>
      </vt:variant>
      <vt:variant>
        <vt:i4>315</vt:i4>
      </vt:variant>
      <vt:variant>
        <vt:i4>0</vt:i4>
      </vt:variant>
      <vt:variant>
        <vt:i4>5</vt:i4>
      </vt:variant>
      <vt:variant>
        <vt:lpwstr>https://www.tjrj.jus.br/documents/10136/1864907/FRM-DGFAJ-008-01-REV-8.xlsx</vt:lpwstr>
      </vt:variant>
      <vt:variant>
        <vt:lpwstr/>
      </vt:variant>
      <vt:variant>
        <vt:i4>2752617</vt:i4>
      </vt:variant>
      <vt:variant>
        <vt:i4>312</vt:i4>
      </vt:variant>
      <vt:variant>
        <vt:i4>0</vt:i4>
      </vt:variant>
      <vt:variant>
        <vt:i4>5</vt:i4>
      </vt:variant>
      <vt:variant>
        <vt:lpwstr>https://www.tjrj.jus.br/documents/10136/310640/RAD-DGFAJ-008-REV-13.pdf</vt:lpwstr>
      </vt:variant>
      <vt:variant>
        <vt:lpwstr/>
      </vt:variant>
      <vt:variant>
        <vt:i4>6291514</vt:i4>
      </vt:variant>
      <vt:variant>
        <vt:i4>309</vt:i4>
      </vt:variant>
      <vt:variant>
        <vt:i4>0</vt:i4>
      </vt:variant>
      <vt:variant>
        <vt:i4>5</vt:i4>
      </vt:variant>
      <vt:variant>
        <vt:lpwstr>https://www.tjrj.jus.br/documents/10136/19825722/FRM-DGFAJ-007-16-REV-0.pdf</vt:lpwstr>
      </vt:variant>
      <vt:variant>
        <vt:lpwstr/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>https://www.tjrj.jus.br/documents/10136/310632/FRM-DGFAJ-007-10-REV-8.xls</vt:lpwstr>
      </vt:variant>
      <vt:variant>
        <vt:lpwstr/>
      </vt:variant>
      <vt:variant>
        <vt:i4>3014753</vt:i4>
      </vt:variant>
      <vt:variant>
        <vt:i4>303</vt:i4>
      </vt:variant>
      <vt:variant>
        <vt:i4>0</vt:i4>
      </vt:variant>
      <vt:variant>
        <vt:i4>5</vt:i4>
      </vt:variant>
      <vt:variant>
        <vt:lpwstr>https://www.tjrj.jus.br/documents/10136/310568/RAD-DGFAJ-007-REV-19.pdf</vt:lpwstr>
      </vt:variant>
      <vt:variant>
        <vt:lpwstr/>
      </vt:variant>
      <vt:variant>
        <vt:i4>3014767</vt:i4>
      </vt:variant>
      <vt:variant>
        <vt:i4>300</vt:i4>
      </vt:variant>
      <vt:variant>
        <vt:i4>0</vt:i4>
      </vt:variant>
      <vt:variant>
        <vt:i4>5</vt:i4>
      </vt:variant>
      <vt:variant>
        <vt:lpwstr>https://www.tjrj.jus.br/documents/10136/1544802/FRM-DGFAJ-002-19-REV-11.doc</vt:lpwstr>
      </vt:variant>
      <vt:variant>
        <vt:lpwstr/>
      </vt:variant>
      <vt:variant>
        <vt:i4>2097253</vt:i4>
      </vt:variant>
      <vt:variant>
        <vt:i4>297</vt:i4>
      </vt:variant>
      <vt:variant>
        <vt:i4>0</vt:i4>
      </vt:variant>
      <vt:variant>
        <vt:i4>5</vt:i4>
      </vt:variant>
      <vt:variant>
        <vt:lpwstr>https://www.tjrj.jus.br/documents/10136/310432/RAD-DGFAJ-002-REV-18.pdf</vt:lpwstr>
      </vt:variant>
      <vt:variant>
        <vt:lpwstr/>
      </vt:variant>
      <vt:variant>
        <vt:i4>2424933</vt:i4>
      </vt:variant>
      <vt:variant>
        <vt:i4>294</vt:i4>
      </vt:variant>
      <vt:variant>
        <vt:i4>0</vt:i4>
      </vt:variant>
      <vt:variant>
        <vt:i4>5</vt:i4>
      </vt:variant>
      <vt:variant>
        <vt:lpwstr>https://www.tjrj.jus.br/documents/10136/310424/RAD-DGFAJ-001-REV-19.pdf</vt:lpwstr>
      </vt:variant>
      <vt:variant>
        <vt:lpwstr/>
      </vt:variant>
      <vt:variant>
        <vt:i4>6750289</vt:i4>
      </vt:variant>
      <vt:variant>
        <vt:i4>291</vt:i4>
      </vt:variant>
      <vt:variant>
        <vt:i4>0</vt:i4>
      </vt:variant>
      <vt:variant>
        <vt:i4>5</vt:i4>
      </vt:variant>
      <vt:variant>
        <vt:lpwstr>mailto:dgfaj.diaai@tjrj.jus.br</vt:lpwstr>
      </vt:variant>
      <vt:variant>
        <vt:lpwstr/>
      </vt:variant>
      <vt:variant>
        <vt:i4>4915270</vt:i4>
      </vt:variant>
      <vt:variant>
        <vt:i4>288</vt:i4>
      </vt:variant>
      <vt:variant>
        <vt:i4>0</vt:i4>
      </vt:variant>
      <vt:variant>
        <vt:i4>5</vt:i4>
      </vt:variant>
      <vt:variant>
        <vt:lpwstr>http://www3.tjrj.jus.br/sophia_web/index.asp?codigo_sophia=296525&amp;integra=1</vt:lpwstr>
      </vt:variant>
      <vt:variant>
        <vt:lpwstr/>
      </vt:variant>
      <vt:variant>
        <vt:i4>851976</vt:i4>
      </vt:variant>
      <vt:variant>
        <vt:i4>285</vt:i4>
      </vt:variant>
      <vt:variant>
        <vt:i4>0</vt:i4>
      </vt:variant>
      <vt:variant>
        <vt:i4>5</vt:i4>
      </vt:variant>
      <vt:variant>
        <vt:lpwstr>https://www4.tjrj.jus.br/atosoficiais/PROVIMENTOCGJ/PROVIMENTOCGJ-38-2022-TEXTOCOMPILADO.pdf</vt:lpwstr>
      </vt:variant>
      <vt:variant>
        <vt:lpwstr/>
      </vt:variant>
      <vt:variant>
        <vt:i4>5242935</vt:i4>
      </vt:variant>
      <vt:variant>
        <vt:i4>282</vt:i4>
      </vt:variant>
      <vt:variant>
        <vt:i4>0</vt:i4>
      </vt:variant>
      <vt:variant>
        <vt:i4>5</vt:i4>
      </vt:variant>
      <vt:variant>
        <vt:lpwstr>mailto:cgjdicin@tjrj.jus.br</vt:lpwstr>
      </vt:variant>
      <vt:variant>
        <vt:lpwstr/>
      </vt:variant>
      <vt:variant>
        <vt:i4>5767200</vt:i4>
      </vt:variant>
      <vt:variant>
        <vt:i4>279</vt:i4>
      </vt:variant>
      <vt:variant>
        <vt:i4>0</vt:i4>
      </vt:variant>
      <vt:variant>
        <vt:i4>5</vt:i4>
      </vt:variant>
      <vt:variant>
        <vt:lpwstr>mailto:cgjdipaj@tjrj.jus.br</vt:lpwstr>
      </vt:variant>
      <vt:variant>
        <vt:lpwstr/>
      </vt:variant>
      <vt:variant>
        <vt:i4>1703988</vt:i4>
      </vt:variant>
      <vt:variant>
        <vt:i4>276</vt:i4>
      </vt:variant>
      <vt:variant>
        <vt:i4>0</vt:i4>
      </vt:variant>
      <vt:variant>
        <vt:i4>5</vt:i4>
      </vt:variant>
      <vt:variant>
        <vt:lpwstr>mailto:cgj.diges@tjrj.jus.br</vt:lpwstr>
      </vt:variant>
      <vt:variant>
        <vt:lpwstr/>
      </vt:variant>
      <vt:variant>
        <vt:i4>5242934</vt:i4>
      </vt:variant>
      <vt:variant>
        <vt:i4>273</vt:i4>
      </vt:variant>
      <vt:variant>
        <vt:i4>0</vt:i4>
      </vt:variant>
      <vt:variant>
        <vt:i4>5</vt:i4>
      </vt:variant>
      <vt:variant>
        <vt:lpwstr>mailto:cgjdifij@tjrj.jus.br</vt:lpwstr>
      </vt:variant>
      <vt:variant>
        <vt:lpwstr/>
      </vt:variant>
      <vt:variant>
        <vt:i4>5767200</vt:i4>
      </vt:variant>
      <vt:variant>
        <vt:i4>270</vt:i4>
      </vt:variant>
      <vt:variant>
        <vt:i4>0</vt:i4>
      </vt:variant>
      <vt:variant>
        <vt:i4>5</vt:i4>
      </vt:variant>
      <vt:variant>
        <vt:lpwstr>mailto:cgjdipaj@tjrj.jus.br</vt:lpwstr>
      </vt:variant>
      <vt:variant>
        <vt:lpwstr/>
      </vt:variant>
      <vt:variant>
        <vt:i4>6750289</vt:i4>
      </vt:variant>
      <vt:variant>
        <vt:i4>267</vt:i4>
      </vt:variant>
      <vt:variant>
        <vt:i4>0</vt:i4>
      </vt:variant>
      <vt:variant>
        <vt:i4>5</vt:i4>
      </vt:variant>
      <vt:variant>
        <vt:lpwstr>mailto:dgfaj.diaai@tjrj.jus.br</vt:lpwstr>
      </vt:variant>
      <vt:variant>
        <vt:lpwstr/>
      </vt:variant>
      <vt:variant>
        <vt:i4>1703988</vt:i4>
      </vt:variant>
      <vt:variant>
        <vt:i4>264</vt:i4>
      </vt:variant>
      <vt:variant>
        <vt:i4>0</vt:i4>
      </vt:variant>
      <vt:variant>
        <vt:i4>5</vt:i4>
      </vt:variant>
      <vt:variant>
        <vt:lpwstr>mailto:cgj.diges@tjrj.jus.br</vt:lpwstr>
      </vt:variant>
      <vt:variant>
        <vt:lpwstr/>
      </vt:variant>
      <vt:variant>
        <vt:i4>5242934</vt:i4>
      </vt:variant>
      <vt:variant>
        <vt:i4>261</vt:i4>
      </vt:variant>
      <vt:variant>
        <vt:i4>0</vt:i4>
      </vt:variant>
      <vt:variant>
        <vt:i4>5</vt:i4>
      </vt:variant>
      <vt:variant>
        <vt:lpwstr>mailto:cgjdifij@tjrj.jus.br</vt:lpwstr>
      </vt:variant>
      <vt:variant>
        <vt:lpwstr/>
      </vt:variant>
      <vt:variant>
        <vt:i4>6488073</vt:i4>
      </vt:variant>
      <vt:variant>
        <vt:i4>258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6488073</vt:i4>
      </vt:variant>
      <vt:variant>
        <vt:i4>255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6488073</vt:i4>
      </vt:variant>
      <vt:variant>
        <vt:i4>252</vt:i4>
      </vt:variant>
      <vt:variant>
        <vt:i4>0</vt:i4>
      </vt:variant>
      <vt:variant>
        <vt:i4>5</vt:i4>
      </vt:variant>
      <vt:variant>
        <vt:lpwstr>mailto:xxx@tjrj.jus.br</vt:lpwstr>
      </vt:variant>
      <vt:variant>
        <vt:lpwstr/>
      </vt:variant>
      <vt:variant>
        <vt:i4>5636150</vt:i4>
      </vt:variant>
      <vt:variant>
        <vt:i4>249</vt:i4>
      </vt:variant>
      <vt:variant>
        <vt:i4>0</vt:i4>
      </vt:variant>
      <vt:variant>
        <vt:i4>5</vt:i4>
      </vt:variant>
      <vt:variant>
        <vt:lpwstr>mailto:cgjdgfaj@tjrj.jus.br</vt:lpwstr>
      </vt:variant>
      <vt:variant>
        <vt:lpwstr/>
      </vt:variant>
      <vt:variant>
        <vt:i4>1114164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_Toc199843842</vt:lpwstr>
      </vt:variant>
      <vt:variant>
        <vt:i4>1114164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_Toc199843841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_Toc199843840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_Toc199843839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_Toc199843838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_Toc199843837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_Toc199843836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_Toc199843835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_Toc199843834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_Toc199843833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_Toc199843832</vt:lpwstr>
      </vt:variant>
      <vt:variant>
        <vt:i4>1441844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_Toc199843831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_Toc199843830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_Toc199843829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_Toc199843828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_Toc199843827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_Toc199843826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_Toc199843825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_Toc199843824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_Toc199843823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_Toc199843822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_Toc199843821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_Toc199843820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_Toc199843819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_Toc199843818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_Toc199843817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_Toc199843816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_Toc199843815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_Toc199843814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_Toc199843813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_Toc199843812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_Toc199843811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_Toc199843810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_Toc199843809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_Toc199843808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_Toc199843807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_Toc199843806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_Toc199843805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_Toc199843804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_Toc199843803</vt:lpwstr>
      </vt:variant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mailto:cgjdgfaj@tjrj.jus.br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https://www.tjrj.jus.br/web/cgj/dgfaj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61</cp:revision>
  <cp:lastPrinted>2023-08-09T19:17:00Z</cp:lastPrinted>
  <dcterms:created xsi:type="dcterms:W3CDTF">2024-07-22T15:48:00Z</dcterms:created>
  <dcterms:modified xsi:type="dcterms:W3CDTF">2025-06-09T17:35:00Z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0x010100A8703775F90FFC40951AACC69AAC9B0E</vt:lpwstr>
  </property>
  <property fmtid="{D5CDD505-2E9C-101B-9397-08002B2CF9AE}" pid="3" name="MediaServiceImageTags">
    <vt:lpwstr/>
  </property>
</Properties>
</file>