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D5ADB" w14:textId="77777777" w:rsidR="00573B91" w:rsidRDefault="00573B91" w:rsidP="00573B91">
      <w:pPr>
        <w:jc w:val="center"/>
        <w:rPr>
          <w:rFonts w:ascii="Arial" w:hAnsi="Arial" w:cs="Arial"/>
          <w:b/>
          <w:bCs/>
          <w:sz w:val="20"/>
          <w:szCs w:val="20"/>
        </w:rPr>
      </w:pPr>
      <w:bookmarkStart w:id="0" w:name="_Hlk166776477"/>
      <w:bookmarkEnd w:id="0"/>
    </w:p>
    <w:p w14:paraId="05C3590E" w14:textId="77777777" w:rsidR="00573B91" w:rsidRPr="002E0A83" w:rsidRDefault="00573B91" w:rsidP="00573B91">
      <w:pPr>
        <w:jc w:val="center"/>
        <w:rPr>
          <w:rFonts w:ascii="Arial" w:hAnsi="Arial" w:cs="Arial"/>
          <w:b/>
          <w:bCs/>
          <w:sz w:val="20"/>
          <w:szCs w:val="20"/>
        </w:rPr>
      </w:pPr>
    </w:p>
    <w:p w14:paraId="323C2B3B" w14:textId="77777777" w:rsidR="00573B91" w:rsidRPr="00585360" w:rsidRDefault="00573B91" w:rsidP="00573B91">
      <w:pPr>
        <w:ind w:left="-709"/>
        <w:jc w:val="center"/>
        <w:rPr>
          <w:rFonts w:ascii="Arial" w:hAnsi="Arial" w:cs="Arial"/>
          <w:b/>
          <w:bCs/>
          <w:sz w:val="40"/>
          <w:szCs w:val="40"/>
        </w:rPr>
      </w:pPr>
      <w:r w:rsidRPr="00585360">
        <w:rPr>
          <w:rFonts w:ascii="Arial" w:hAnsi="Arial" w:cs="Arial"/>
          <w:b/>
          <w:bCs/>
          <w:sz w:val="40"/>
          <w:szCs w:val="40"/>
        </w:rPr>
        <w:t>PODER JUDICIÁRIO DO ESTADO DO RIO DE JANEIRO</w:t>
      </w:r>
    </w:p>
    <w:tbl>
      <w:tblPr>
        <w:tblStyle w:val="Tabelacomgrade"/>
        <w:tblW w:w="1105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7"/>
      </w:tblGrid>
      <w:tr w:rsidR="00573B91" w14:paraId="25F92BDD" w14:textId="77777777" w:rsidTr="00573B91">
        <w:trPr>
          <w:trHeight w:val="1677"/>
        </w:trPr>
        <w:tc>
          <w:tcPr>
            <w:tcW w:w="11057" w:type="dxa"/>
            <w:shd w:val="clear" w:color="auto" w:fill="D9D9D9" w:themeFill="background1" w:themeFillShade="D9"/>
          </w:tcPr>
          <w:p w14:paraId="17BD92D6" w14:textId="77777777" w:rsidR="00573B91" w:rsidRDefault="00573B91" w:rsidP="00573B91">
            <w:pPr>
              <w:spacing w:before="240"/>
              <w:ind w:right="-101"/>
              <w:jc w:val="center"/>
              <w:rPr>
                <w:b/>
                <w:bCs/>
                <w:sz w:val="48"/>
                <w:szCs w:val="48"/>
              </w:rPr>
            </w:pPr>
            <w:r w:rsidRPr="00C21F13">
              <w:rPr>
                <w:b/>
                <w:bCs/>
                <w:sz w:val="48"/>
                <w:szCs w:val="48"/>
              </w:rPr>
              <w:t>RIGER – RELATÓRIO DE INFORMAÇÕES</w:t>
            </w:r>
          </w:p>
          <w:p w14:paraId="5EB6CD91" w14:textId="77777777" w:rsidR="00573B91" w:rsidRPr="00C21F13" w:rsidRDefault="00573B91" w:rsidP="00573B91">
            <w:pPr>
              <w:spacing w:before="240"/>
              <w:ind w:right="-101"/>
              <w:jc w:val="center"/>
              <w:rPr>
                <w:b/>
                <w:bCs/>
                <w:sz w:val="48"/>
                <w:szCs w:val="48"/>
              </w:rPr>
            </w:pPr>
            <w:r w:rsidRPr="00C21F13">
              <w:rPr>
                <w:b/>
                <w:bCs/>
                <w:sz w:val="48"/>
                <w:szCs w:val="48"/>
              </w:rPr>
              <w:t>GERENCIAIS</w:t>
            </w:r>
          </w:p>
        </w:tc>
      </w:tr>
      <w:tr w:rsidR="00573B91" w:rsidRPr="002E0A83" w14:paraId="243C233C" w14:textId="77777777" w:rsidTr="00573B91">
        <w:trPr>
          <w:trHeight w:val="142"/>
        </w:trPr>
        <w:tc>
          <w:tcPr>
            <w:tcW w:w="11057" w:type="dxa"/>
          </w:tcPr>
          <w:p w14:paraId="63147E3F" w14:textId="77777777" w:rsidR="00573B91" w:rsidRPr="002E0A83" w:rsidRDefault="00573B91" w:rsidP="00573B91">
            <w:pPr>
              <w:spacing w:before="240"/>
              <w:rPr>
                <w:b/>
                <w:bCs/>
                <w:sz w:val="2"/>
                <w:szCs w:val="2"/>
              </w:rPr>
            </w:pPr>
          </w:p>
        </w:tc>
      </w:tr>
      <w:tr w:rsidR="00573B91" w:rsidRPr="00E341A6" w14:paraId="285A4151" w14:textId="77777777" w:rsidTr="00573B91">
        <w:trPr>
          <w:trHeight w:val="3833"/>
        </w:trPr>
        <w:tc>
          <w:tcPr>
            <w:tcW w:w="11057" w:type="dxa"/>
            <w:shd w:val="clear" w:color="auto" w:fill="1F3864" w:themeFill="accent1" w:themeFillShade="80"/>
          </w:tcPr>
          <w:p w14:paraId="3220814D" w14:textId="77777777" w:rsidR="00573B91" w:rsidRPr="00131B31" w:rsidRDefault="00573B91" w:rsidP="00573B91">
            <w:pPr>
              <w:spacing w:before="240"/>
              <w:jc w:val="center"/>
              <w:rPr>
                <w:b/>
                <w:bCs/>
                <w:color w:val="FFFFFF" w:themeColor="background1"/>
                <w:sz w:val="36"/>
                <w:szCs w:val="36"/>
              </w:rPr>
            </w:pPr>
          </w:p>
          <w:p w14:paraId="240D2BE9" w14:textId="0DDBB6B1" w:rsidR="00573B91" w:rsidRPr="00E6622F" w:rsidRDefault="0073634E" w:rsidP="00573B91">
            <w:pPr>
              <w:spacing w:before="240"/>
              <w:jc w:val="center"/>
              <w:rPr>
                <w:b/>
                <w:bCs/>
                <w:color w:val="FFFFFF" w:themeColor="background1"/>
                <w:sz w:val="56"/>
                <w:szCs w:val="56"/>
              </w:rPr>
            </w:pPr>
            <w:r w:rsidRPr="0073634E">
              <w:rPr>
                <w:b/>
                <w:sz w:val="56"/>
                <w:szCs w:val="56"/>
              </w:rPr>
              <w:t xml:space="preserve">NÚCLEO DE </w:t>
            </w:r>
            <w:r w:rsidR="00E92DCD">
              <w:rPr>
                <w:b/>
                <w:sz w:val="56"/>
                <w:szCs w:val="56"/>
              </w:rPr>
              <w:t xml:space="preserve">ATENÇÃO E PROMOÇÃO DOS DIREITOS DA CRIANÇA, DO ADOLESCENTE E DA PESSOA IDOSA </w:t>
            </w:r>
            <w:r w:rsidR="00573B91" w:rsidRPr="006D2B33">
              <w:rPr>
                <w:b/>
                <w:bCs/>
                <w:color w:val="FFFFFF" w:themeColor="background1"/>
                <w:sz w:val="56"/>
                <w:szCs w:val="56"/>
              </w:rPr>
              <w:t>(</w:t>
            </w:r>
            <w:r>
              <w:rPr>
                <w:b/>
                <w:bCs/>
                <w:color w:val="FFFFFF" w:themeColor="background1"/>
                <w:sz w:val="56"/>
                <w:szCs w:val="56"/>
              </w:rPr>
              <w:t>N</w:t>
            </w:r>
            <w:r w:rsidR="008E4902">
              <w:rPr>
                <w:b/>
                <w:bCs/>
                <w:color w:val="FFFFFF" w:themeColor="background1"/>
                <w:sz w:val="56"/>
                <w:szCs w:val="56"/>
              </w:rPr>
              <w:t>U</w:t>
            </w:r>
            <w:r w:rsidR="00E92DCD">
              <w:rPr>
                <w:b/>
                <w:bCs/>
                <w:color w:val="FFFFFF" w:themeColor="background1"/>
                <w:sz w:val="56"/>
                <w:szCs w:val="56"/>
              </w:rPr>
              <w:t>CAP</w:t>
            </w:r>
            <w:r w:rsidR="008915A2">
              <w:rPr>
                <w:b/>
                <w:bCs/>
                <w:color w:val="FFFFFF" w:themeColor="background1"/>
                <w:sz w:val="56"/>
                <w:szCs w:val="56"/>
              </w:rPr>
              <w:t>I</w:t>
            </w:r>
            <w:r w:rsidR="00573B91" w:rsidRPr="006D2B33">
              <w:rPr>
                <w:b/>
                <w:bCs/>
                <w:color w:val="FFFFFF" w:themeColor="background1"/>
                <w:sz w:val="56"/>
                <w:szCs w:val="56"/>
              </w:rPr>
              <w:t>)</w:t>
            </w:r>
          </w:p>
        </w:tc>
      </w:tr>
    </w:tbl>
    <w:p w14:paraId="26C51A0A" w14:textId="6F26CAAB" w:rsidR="00585360" w:rsidRDefault="00573B91" w:rsidP="00573B91">
      <w:pPr>
        <w:ind w:left="-709"/>
      </w:pPr>
      <w:r w:rsidRPr="00FD03DC">
        <w:rPr>
          <w:noProof/>
          <w:lang w:eastAsia="pt-BR"/>
        </w:rPr>
        <w:drawing>
          <wp:inline distT="0" distB="0" distL="0" distR="0" wp14:anchorId="78569716" wp14:editId="2CEF3090">
            <wp:extent cx="7010400" cy="47847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91" t="53192" r="5221" b="3644"/>
                    <a:stretch/>
                  </pic:blipFill>
                  <pic:spPr bwMode="auto">
                    <a:xfrm>
                      <a:off x="0" y="0"/>
                      <a:ext cx="7089101" cy="4838440"/>
                    </a:xfrm>
                    <a:prstGeom prst="rect">
                      <a:avLst/>
                    </a:prstGeom>
                    <a:ln>
                      <a:noFill/>
                    </a:ln>
                    <a:extLst>
                      <a:ext uri="{53640926-AAD7-44D8-BBD7-CCE9431645EC}">
                        <a14:shadowObscured xmlns:a14="http://schemas.microsoft.com/office/drawing/2010/main"/>
                      </a:ext>
                    </a:extLst>
                  </pic:spPr>
                </pic:pic>
              </a:graphicData>
            </a:graphic>
          </wp:inline>
        </w:drawing>
      </w:r>
      <w:r w:rsidR="00585360">
        <w:br w:type="page"/>
      </w:r>
    </w:p>
    <w:tbl>
      <w:tblPr>
        <w:tblW w:w="0" w:type="auto"/>
        <w:jc w:val="center"/>
        <w:tblCellMar>
          <w:left w:w="70" w:type="dxa"/>
          <w:right w:w="70" w:type="dxa"/>
        </w:tblCellMar>
        <w:tblLook w:val="0000" w:firstRow="0" w:lastRow="0" w:firstColumn="0" w:lastColumn="0" w:noHBand="0" w:noVBand="0"/>
      </w:tblPr>
      <w:tblGrid>
        <w:gridCol w:w="2410"/>
      </w:tblGrid>
      <w:tr w:rsidR="008A7EAA" w14:paraId="6E5DB8B5" w14:textId="77777777" w:rsidTr="008A7EAA">
        <w:trPr>
          <w:trHeight w:val="546"/>
          <w:jc w:val="center"/>
        </w:trPr>
        <w:tc>
          <w:tcPr>
            <w:tcW w:w="2410" w:type="dxa"/>
            <w:vAlign w:val="center"/>
          </w:tcPr>
          <w:p w14:paraId="262C8E63" w14:textId="15760E3C" w:rsidR="008A7EAA" w:rsidRPr="00916C5C" w:rsidRDefault="008A7EAA" w:rsidP="009C51E3">
            <w:pPr>
              <w:spacing w:after="0"/>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sidRPr="008A7EAA">
              <w:rPr>
                <w:rFonts w:eastAsia="Times New Roman" w:cstheme="minorHAnsi"/>
                <w:b/>
                <w:sz w:val="36"/>
                <w:szCs w:val="36"/>
                <w:u w:val="single"/>
                <w:lang w:eastAsia="pt-BR"/>
                <w14:shadow w14:blurRad="50800" w14:dist="38100" w14:dir="2700000" w14:sx="100000" w14:sy="100000" w14:kx="0" w14:ky="0" w14:algn="tl">
                  <w14:srgbClr w14:val="000000">
                    <w14:alpha w14:val="60000"/>
                  </w14:srgbClr>
                </w14:shadow>
              </w:rPr>
              <w:lastRenderedPageBreak/>
              <w:t>Ano</w:t>
            </w: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 xml:space="preserve">: </w:t>
            </w:r>
            <w:r w:rsidRPr="008A7EAA">
              <w:rPr>
                <w:rFonts w:eastAsia="Times New Roman" w:cstheme="minorHAnsi"/>
                <w:b/>
                <w:sz w:val="50"/>
                <w:szCs w:val="50"/>
                <w:lang w:eastAsia="pt-BR"/>
                <w14:shadow w14:blurRad="50800" w14:dist="38100" w14:dir="2700000" w14:sx="100000" w14:sy="100000" w14:kx="0" w14:ky="0" w14:algn="tl">
                  <w14:srgbClr w14:val="000000">
                    <w14:alpha w14:val="60000"/>
                  </w14:srgbClr>
                </w14:shadow>
              </w:rPr>
              <w:t>202</w:t>
            </w:r>
            <w:r w:rsidR="006B398A" w:rsidRPr="006B398A">
              <w:rPr>
                <w:rFonts w:eastAsia="Times New Roman" w:cstheme="minorHAnsi"/>
                <w:b/>
                <w:color w:val="FF0000"/>
                <w:sz w:val="50"/>
                <w:szCs w:val="50"/>
                <w:lang w:eastAsia="pt-BR"/>
                <w14:shadow w14:blurRad="50800" w14:dist="38100" w14:dir="2700000" w14:sx="100000" w14:sy="100000" w14:kx="0" w14:ky="0" w14:algn="tl">
                  <w14:srgbClr w14:val="000000">
                    <w14:alpha w14:val="60000"/>
                  </w14:srgbClr>
                </w14:shadow>
              </w:rPr>
              <w:t>X</w:t>
            </w:r>
          </w:p>
        </w:tc>
      </w:tr>
    </w:tbl>
    <w:p w14:paraId="71CD1432" w14:textId="77777777" w:rsidR="008A7EAA" w:rsidRDefault="008A7EAA" w:rsidP="004E51B2">
      <w:pPr>
        <w:ind w:right="1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9"/>
        <w:gridCol w:w="2410"/>
        <w:gridCol w:w="691"/>
        <w:gridCol w:w="1354"/>
      </w:tblGrid>
      <w:tr w:rsidR="00DF4B2B" w14:paraId="3549284A" w14:textId="15315296" w:rsidTr="00AF0DA0">
        <w:trPr>
          <w:trHeight w:val="546"/>
          <w:jc w:val="center"/>
        </w:trPr>
        <w:tc>
          <w:tcPr>
            <w:tcW w:w="649"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418C0FDB" w14:textId="0DFAB216" w:rsidR="00916C5C" w:rsidRPr="00BC0798" w:rsidRDefault="00916C5C" w:rsidP="00DF4B2B">
            <w:pPr>
              <w:spacing w:after="0"/>
              <w:jc w:val="center"/>
              <w:rPr>
                <w:rFonts w:cstheme="minorHAnsi"/>
                <w:b/>
                <w:bCs/>
                <w:caps/>
                <w:sz w:val="40"/>
                <w:szCs w:val="40"/>
              </w:rPr>
            </w:pPr>
          </w:p>
        </w:tc>
        <w:tc>
          <w:tcPr>
            <w:tcW w:w="2410" w:type="dxa"/>
            <w:tcBorders>
              <w:top w:val="nil"/>
              <w:left w:val="threeDEmboss" w:sz="24" w:space="0" w:color="FFFFFF" w:themeColor="background1"/>
              <w:bottom w:val="nil"/>
              <w:right w:val="threeDEngrave" w:sz="24" w:space="0" w:color="FFFFFF" w:themeColor="background1"/>
            </w:tcBorders>
            <w:vAlign w:val="center"/>
          </w:tcPr>
          <w:p w14:paraId="06664FA0" w14:textId="792F07B8" w:rsidR="00916C5C" w:rsidRPr="00916C5C" w:rsidRDefault="004E6325" w:rsidP="00916C5C">
            <w:pPr>
              <w:spacing w:after="0"/>
              <w:ind w:right="142" w:firstLine="68"/>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Semestral</w:t>
            </w:r>
          </w:p>
        </w:tc>
        <w:tc>
          <w:tcPr>
            <w:tcW w:w="691" w:type="dxa"/>
            <w:tcBorders>
              <w:top w:val="threeDEngrave" w:sz="24" w:space="0" w:color="FFFFFF" w:themeColor="background1"/>
              <w:left w:val="threeDEngrave" w:sz="24" w:space="0" w:color="FFFFFF" w:themeColor="background1"/>
              <w:bottom w:val="threeDEmboss" w:sz="24" w:space="0" w:color="FFFFFF" w:themeColor="background1"/>
              <w:right w:val="threeDEmboss" w:sz="24" w:space="0" w:color="FFFFFF" w:themeColor="background1"/>
            </w:tcBorders>
            <w:vAlign w:val="center"/>
          </w:tcPr>
          <w:p w14:paraId="716B3660" w14:textId="501CFD2B" w:rsidR="00916C5C" w:rsidRPr="00BC0798" w:rsidRDefault="00916C5C" w:rsidP="00DF4B2B">
            <w:pPr>
              <w:spacing w:after="0"/>
              <w:jc w:val="center"/>
              <w:rPr>
                <w:rFonts w:cstheme="minorHAnsi"/>
                <w:b/>
                <w:bCs/>
                <w:caps/>
                <w:sz w:val="40"/>
                <w:szCs w:val="40"/>
              </w:rPr>
            </w:pPr>
          </w:p>
        </w:tc>
        <w:tc>
          <w:tcPr>
            <w:tcW w:w="1354" w:type="dxa"/>
            <w:tcBorders>
              <w:top w:val="nil"/>
              <w:left w:val="threeDEmboss" w:sz="24" w:space="0" w:color="FFFFFF" w:themeColor="background1"/>
              <w:bottom w:val="nil"/>
              <w:right w:val="nil"/>
            </w:tcBorders>
            <w:vAlign w:val="center"/>
          </w:tcPr>
          <w:p w14:paraId="2039F8DF" w14:textId="0F68CD8C" w:rsidR="00916C5C" w:rsidRPr="00916C5C" w:rsidRDefault="004E6325" w:rsidP="00916C5C">
            <w:pPr>
              <w:spacing w:after="0"/>
              <w:ind w:right="142" w:firstLine="151"/>
              <w:rPr>
                <w:rFonts w:eastAsia="Times New Roman" w:cstheme="minorHAnsi"/>
                <w:b/>
                <w:sz w:val="36"/>
                <w:szCs w:val="36"/>
                <w:lang w:eastAsia="pt-BR"/>
                <w14:shadow w14:blurRad="50800" w14:dist="38100" w14:dir="2700000" w14:sx="100000" w14:sy="100000" w14:kx="0" w14:ky="0" w14:algn="tl">
                  <w14:srgbClr w14:val="000000">
                    <w14:alpha w14:val="60000"/>
                  </w14:srgbClr>
                </w14:shadow>
              </w:rPr>
            </w:pPr>
            <w:r>
              <w:rPr>
                <w:rFonts w:eastAsia="Times New Roman" w:cstheme="minorHAnsi"/>
                <w:b/>
                <w:sz w:val="36"/>
                <w:szCs w:val="36"/>
                <w:lang w:eastAsia="pt-BR"/>
                <w14:shadow w14:blurRad="50800" w14:dist="38100" w14:dir="2700000" w14:sx="100000" w14:sy="100000" w14:kx="0" w14:ky="0" w14:algn="tl">
                  <w14:srgbClr w14:val="000000">
                    <w14:alpha w14:val="60000"/>
                  </w14:srgbClr>
                </w14:shadow>
              </w:rPr>
              <w:t>Anual</w:t>
            </w:r>
          </w:p>
        </w:tc>
      </w:tr>
    </w:tbl>
    <w:p w14:paraId="010241FD" w14:textId="4EAA43FA" w:rsidR="00916C5C" w:rsidRPr="00916C5C" w:rsidRDefault="00916C5C" w:rsidP="004E51B2">
      <w:pPr>
        <w:ind w:right="140"/>
        <w:jc w:val="center"/>
        <w:rPr>
          <w:sz w:val="10"/>
          <w:szCs w:val="10"/>
        </w:rPr>
      </w:pPr>
    </w:p>
    <w:p w14:paraId="3B1292FA" w14:textId="42D148DA" w:rsidR="00916C5C" w:rsidRPr="00916C5C" w:rsidRDefault="008A7EAA" w:rsidP="008A7EAA">
      <w:pPr>
        <w:ind w:left="1560" w:right="1558"/>
        <w:rPr>
          <w:sz w:val="16"/>
          <w:szCs w:val="16"/>
        </w:rPr>
      </w:pPr>
      <w:r>
        <w:rPr>
          <w:rFonts w:ascii="Calibri" w:hAnsi="Calibri" w:cs="Arial"/>
          <w:b/>
          <w:bCs/>
          <w:sz w:val="16"/>
          <w:szCs w:val="16"/>
        </w:rPr>
        <w:t>ATENÇÃO!</w:t>
      </w:r>
      <w:r w:rsidR="00916C5C" w:rsidRPr="00916C5C">
        <w:rPr>
          <w:rFonts w:ascii="Calibri" w:hAnsi="Calibri" w:cs="Arial"/>
          <w:b/>
          <w:bCs/>
          <w:sz w:val="16"/>
          <w:szCs w:val="16"/>
        </w:rPr>
        <w:t xml:space="preserve"> </w:t>
      </w:r>
      <w:r w:rsidR="00916C5C" w:rsidRPr="00DF4B2B">
        <w:rPr>
          <w:rFonts w:ascii="Calibri" w:hAnsi="Calibri" w:cs="Arial"/>
          <w:sz w:val="16"/>
          <w:szCs w:val="16"/>
        </w:rPr>
        <w:t>Marque com um X uma das opções acima, conforme o período das informações: 1º semestre (consolida as informações do 1º semestre) ou anual (as informações do 1º semestre são acumuladas às do 2º semestre para fins de consolidação do ano vigente).</w:t>
      </w:r>
      <w:r w:rsidR="00916C5C" w:rsidRPr="00916C5C">
        <w:rPr>
          <w:rFonts w:ascii="Calibri" w:hAnsi="Calibri" w:cs="Arial"/>
          <w:b/>
          <w:bCs/>
          <w:sz w:val="16"/>
          <w:szCs w:val="16"/>
        </w:rPr>
        <w:t xml:space="preserve"> </w:t>
      </w:r>
    </w:p>
    <w:p w14:paraId="74FEA915" w14:textId="68A97912" w:rsidR="00916C5C" w:rsidRDefault="00916C5C" w:rsidP="004E51B2">
      <w:pPr>
        <w:ind w:right="14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1"/>
      </w:tblGrid>
      <w:tr w:rsidR="0051028D" w:rsidRPr="00450B36" w14:paraId="690EFA72" w14:textId="77777777" w:rsidTr="00131B31">
        <w:trPr>
          <w:trHeight w:val="454"/>
          <w:jc w:val="center"/>
        </w:trPr>
        <w:tc>
          <w:tcPr>
            <w:tcW w:w="8494" w:type="dxa"/>
            <w:gridSpan w:val="2"/>
            <w:shd w:val="clear" w:color="auto" w:fill="AEAAAA" w:themeFill="background2" w:themeFillShade="BF"/>
            <w:vAlign w:val="center"/>
          </w:tcPr>
          <w:p w14:paraId="5BD72E10" w14:textId="774C9B4E" w:rsidR="0051028D" w:rsidRPr="00BF0025" w:rsidRDefault="0051028D" w:rsidP="009C51E3">
            <w:pPr>
              <w:spacing w:after="0"/>
              <w:jc w:val="center"/>
              <w:rPr>
                <w:rFonts w:ascii="Calibri" w:hAnsi="Calibri" w:cs="Calibri"/>
                <w:b/>
                <w:bCs/>
                <w:smallCaps/>
                <w:sz w:val="30"/>
                <w:szCs w:val="30"/>
              </w:rPr>
            </w:pPr>
            <w:r w:rsidRPr="00BF0025">
              <w:rPr>
                <w:rFonts w:ascii="Calibri" w:hAnsi="Calibri" w:cs="Calibri"/>
                <w:b/>
                <w:bCs/>
                <w:smallCaps/>
                <w:sz w:val="30"/>
                <w:szCs w:val="30"/>
              </w:rPr>
              <w:t>Dados d</w:t>
            </w:r>
            <w:r>
              <w:rPr>
                <w:rFonts w:ascii="Calibri" w:hAnsi="Calibri" w:cs="Calibri"/>
                <w:b/>
                <w:bCs/>
                <w:smallCaps/>
                <w:sz w:val="30"/>
                <w:szCs w:val="30"/>
              </w:rPr>
              <w:t>o</w:t>
            </w:r>
            <w:r w:rsidRPr="00BF0025">
              <w:rPr>
                <w:rFonts w:ascii="Calibri" w:hAnsi="Calibri" w:cs="Calibri"/>
                <w:b/>
                <w:bCs/>
                <w:smallCaps/>
                <w:sz w:val="30"/>
                <w:szCs w:val="30"/>
              </w:rPr>
              <w:t xml:space="preserve"> </w:t>
            </w:r>
            <w:r>
              <w:rPr>
                <w:rFonts w:ascii="Calibri" w:hAnsi="Calibri" w:cs="Calibri"/>
                <w:b/>
                <w:bCs/>
                <w:smallCaps/>
                <w:sz w:val="30"/>
                <w:szCs w:val="30"/>
              </w:rPr>
              <w:t>R</w:t>
            </w:r>
            <w:r w:rsidRPr="00BF0025">
              <w:rPr>
                <w:rFonts w:ascii="Calibri" w:hAnsi="Calibri" w:cs="Calibri"/>
                <w:b/>
                <w:bCs/>
                <w:smallCaps/>
                <w:sz w:val="30"/>
                <w:szCs w:val="30"/>
              </w:rPr>
              <w:t>e</w:t>
            </w:r>
            <w:r>
              <w:rPr>
                <w:rFonts w:ascii="Calibri" w:hAnsi="Calibri" w:cs="Calibri"/>
                <w:b/>
                <w:bCs/>
                <w:smallCaps/>
                <w:sz w:val="30"/>
                <w:szCs w:val="30"/>
              </w:rPr>
              <w:t>latório</w:t>
            </w:r>
          </w:p>
        </w:tc>
      </w:tr>
      <w:tr w:rsidR="0051028D" w:rsidRPr="00450B36" w14:paraId="331B8CEA" w14:textId="77777777" w:rsidTr="00131B31">
        <w:trPr>
          <w:trHeight w:val="454"/>
          <w:jc w:val="center"/>
        </w:trPr>
        <w:tc>
          <w:tcPr>
            <w:tcW w:w="2263" w:type="dxa"/>
            <w:shd w:val="clear" w:color="auto" w:fill="DBDBDB" w:themeFill="accent3" w:themeFillTint="66"/>
            <w:vAlign w:val="center"/>
          </w:tcPr>
          <w:p w14:paraId="7EAAD10F" w14:textId="78661FB5"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Elaborado por:</w:t>
            </w:r>
          </w:p>
        </w:tc>
        <w:tc>
          <w:tcPr>
            <w:tcW w:w="6231" w:type="dxa"/>
            <w:vAlign w:val="center"/>
          </w:tcPr>
          <w:p w14:paraId="7A2330FF" w14:textId="658EBDD9" w:rsidR="0051028D" w:rsidRPr="0044339D" w:rsidRDefault="0051028D" w:rsidP="009C51E3">
            <w:pPr>
              <w:spacing w:after="0"/>
              <w:rPr>
                <w:rFonts w:ascii="Calibri" w:hAnsi="Calibri" w:cs="Calibri"/>
                <w:b/>
                <w:bCs/>
                <w:smallCaps/>
                <w:sz w:val="28"/>
                <w:szCs w:val="28"/>
              </w:rPr>
            </w:pPr>
          </w:p>
        </w:tc>
      </w:tr>
      <w:tr w:rsidR="0051028D" w:rsidRPr="00450B36" w14:paraId="00667989" w14:textId="77777777" w:rsidTr="00131B31">
        <w:trPr>
          <w:trHeight w:val="454"/>
          <w:jc w:val="center"/>
        </w:trPr>
        <w:tc>
          <w:tcPr>
            <w:tcW w:w="2263" w:type="dxa"/>
            <w:shd w:val="clear" w:color="auto" w:fill="DBDBDB" w:themeFill="accent3" w:themeFillTint="66"/>
            <w:vAlign w:val="center"/>
          </w:tcPr>
          <w:p w14:paraId="42F9C499" w14:textId="400F5915"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Aprovado por:</w:t>
            </w:r>
          </w:p>
        </w:tc>
        <w:tc>
          <w:tcPr>
            <w:tcW w:w="6231" w:type="dxa"/>
            <w:vAlign w:val="center"/>
          </w:tcPr>
          <w:p w14:paraId="02F80863" w14:textId="61A2FC4B" w:rsidR="0051028D" w:rsidRPr="0044339D" w:rsidRDefault="0051028D" w:rsidP="009C51E3">
            <w:pPr>
              <w:spacing w:after="0"/>
              <w:rPr>
                <w:rFonts w:ascii="Calibri" w:hAnsi="Calibri" w:cs="Calibri"/>
                <w:b/>
                <w:bCs/>
                <w:smallCaps/>
                <w:sz w:val="28"/>
                <w:szCs w:val="28"/>
              </w:rPr>
            </w:pPr>
          </w:p>
        </w:tc>
      </w:tr>
      <w:tr w:rsidR="0051028D" w:rsidRPr="00450B36" w14:paraId="6C542FA1" w14:textId="77777777" w:rsidTr="00131B31">
        <w:trPr>
          <w:trHeight w:val="454"/>
          <w:jc w:val="center"/>
        </w:trPr>
        <w:tc>
          <w:tcPr>
            <w:tcW w:w="2263" w:type="dxa"/>
            <w:shd w:val="clear" w:color="auto" w:fill="DBDBDB" w:themeFill="accent3" w:themeFillTint="66"/>
            <w:vAlign w:val="center"/>
          </w:tcPr>
          <w:p w14:paraId="2C5A9963" w14:textId="7ABDE43B"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Data de Emissão:</w:t>
            </w:r>
          </w:p>
        </w:tc>
        <w:tc>
          <w:tcPr>
            <w:tcW w:w="6231" w:type="dxa"/>
            <w:vAlign w:val="center"/>
          </w:tcPr>
          <w:p w14:paraId="2ABB3E5D" w14:textId="3ABEA442" w:rsidR="0051028D" w:rsidRPr="0044339D" w:rsidRDefault="00B2512B" w:rsidP="009C51E3">
            <w:pPr>
              <w:spacing w:after="0"/>
              <w:rPr>
                <w:rFonts w:ascii="Calibri" w:hAnsi="Calibri" w:cs="Calibri"/>
                <w:b/>
                <w:bCs/>
                <w:smallCaps/>
                <w:sz w:val="28"/>
                <w:szCs w:val="28"/>
              </w:rPr>
            </w:pPr>
            <w:r>
              <w:rPr>
                <w:rFonts w:ascii="Calibri" w:hAnsi="Calibri" w:cs="Calibri"/>
                <w:b/>
                <w:bCs/>
                <w:smallCaps/>
                <w:sz w:val="28"/>
                <w:szCs w:val="28"/>
              </w:rPr>
              <w:t>__/__/__</w:t>
            </w:r>
          </w:p>
        </w:tc>
      </w:tr>
    </w:tbl>
    <w:p w14:paraId="44A7FB7B" w14:textId="77777777" w:rsidR="0051028D" w:rsidRDefault="0051028D" w:rsidP="0094794E">
      <w:pPr>
        <w:tabs>
          <w:tab w:val="left" w:pos="2121"/>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37"/>
      </w:tblGrid>
      <w:tr w:rsidR="0051028D" w:rsidRPr="00450B36" w14:paraId="5A2D4098" w14:textId="77777777" w:rsidTr="00131B31">
        <w:trPr>
          <w:trHeight w:val="454"/>
          <w:jc w:val="center"/>
        </w:trPr>
        <w:tc>
          <w:tcPr>
            <w:tcW w:w="8500" w:type="dxa"/>
            <w:gridSpan w:val="2"/>
            <w:shd w:val="clear" w:color="auto" w:fill="9CC2E5" w:themeFill="accent5" w:themeFillTint="99"/>
            <w:vAlign w:val="center"/>
          </w:tcPr>
          <w:p w14:paraId="35856981" w14:textId="0F2682E9" w:rsidR="0051028D" w:rsidRPr="00BF0025" w:rsidRDefault="0051028D" w:rsidP="009C51E3">
            <w:pPr>
              <w:spacing w:after="0"/>
              <w:jc w:val="center"/>
              <w:rPr>
                <w:rFonts w:ascii="Calibri" w:hAnsi="Calibri" w:cs="Calibri"/>
                <w:b/>
                <w:bCs/>
                <w:smallCaps/>
                <w:sz w:val="30"/>
                <w:szCs w:val="30"/>
              </w:rPr>
            </w:pPr>
            <w:r w:rsidRPr="00BF0025">
              <w:rPr>
                <w:rFonts w:ascii="Calibri" w:hAnsi="Calibri" w:cs="Calibri"/>
                <w:b/>
                <w:bCs/>
                <w:smallCaps/>
                <w:sz w:val="30"/>
                <w:szCs w:val="30"/>
              </w:rPr>
              <w:t>Dados Referenciais da Unidade</w:t>
            </w:r>
            <w:r w:rsidR="00E96868">
              <w:rPr>
                <w:rFonts w:ascii="Calibri" w:hAnsi="Calibri" w:cs="Calibri"/>
                <w:b/>
                <w:bCs/>
                <w:smallCaps/>
                <w:sz w:val="30"/>
                <w:szCs w:val="30"/>
              </w:rPr>
              <w:t xml:space="preserve"> Emissora do RIGER</w:t>
            </w:r>
          </w:p>
        </w:tc>
      </w:tr>
      <w:tr w:rsidR="0051028D" w:rsidRPr="00450B36" w14:paraId="26CC9A6A" w14:textId="77777777" w:rsidTr="00131B31">
        <w:trPr>
          <w:trHeight w:val="454"/>
          <w:jc w:val="center"/>
        </w:trPr>
        <w:tc>
          <w:tcPr>
            <w:tcW w:w="2263" w:type="dxa"/>
            <w:shd w:val="clear" w:color="auto" w:fill="DBDBDB" w:themeFill="accent3" w:themeFillTint="66"/>
            <w:vAlign w:val="center"/>
          </w:tcPr>
          <w:p w14:paraId="1513F30B" w14:textId="77777777" w:rsidR="0051028D" w:rsidRPr="00BF0025" w:rsidRDefault="0051028D" w:rsidP="009C51E3">
            <w:pPr>
              <w:spacing w:after="0"/>
              <w:rPr>
                <w:rFonts w:ascii="Calibri" w:hAnsi="Calibri" w:cs="Calibri"/>
                <w:b/>
                <w:bCs/>
                <w:smallCaps/>
                <w:sz w:val="28"/>
                <w:szCs w:val="28"/>
              </w:rPr>
            </w:pPr>
            <w:r w:rsidRPr="00BF0025">
              <w:rPr>
                <w:rFonts w:ascii="Calibri" w:hAnsi="Calibri" w:cs="Calibri"/>
                <w:b/>
                <w:bCs/>
                <w:smallCaps/>
                <w:sz w:val="28"/>
                <w:szCs w:val="28"/>
              </w:rPr>
              <w:t>Denominação</w:t>
            </w:r>
            <w:r>
              <w:rPr>
                <w:rFonts w:ascii="Calibri" w:hAnsi="Calibri" w:cs="Calibri"/>
                <w:b/>
                <w:bCs/>
                <w:smallCaps/>
                <w:sz w:val="28"/>
                <w:szCs w:val="28"/>
              </w:rPr>
              <w:t>:</w:t>
            </w:r>
          </w:p>
        </w:tc>
        <w:tc>
          <w:tcPr>
            <w:tcW w:w="6237" w:type="dxa"/>
            <w:vAlign w:val="center"/>
          </w:tcPr>
          <w:p w14:paraId="395FAF15" w14:textId="0D6A8FF7" w:rsidR="0051028D" w:rsidRPr="00B2512B" w:rsidRDefault="00E92DCD" w:rsidP="00B2512B">
            <w:pPr>
              <w:rPr>
                <w:b/>
              </w:rPr>
            </w:pPr>
            <w:r w:rsidRPr="00E92DCD">
              <w:rPr>
                <w:b/>
              </w:rPr>
              <w:t>Núcleo de Atenção e Promoção dos Direitos da Criança, do Adolescente e da Pessoa Idosa</w:t>
            </w:r>
            <w:r w:rsidRPr="008E4902">
              <w:rPr>
                <w:b/>
              </w:rPr>
              <w:t xml:space="preserve"> </w:t>
            </w:r>
            <w:r w:rsidR="008E4902" w:rsidRPr="008E4902">
              <w:rPr>
                <w:b/>
              </w:rPr>
              <w:t>(NU</w:t>
            </w:r>
            <w:r>
              <w:rPr>
                <w:b/>
              </w:rPr>
              <w:t>CAP</w:t>
            </w:r>
            <w:r w:rsidR="008915A2">
              <w:rPr>
                <w:b/>
              </w:rPr>
              <w:t>I</w:t>
            </w:r>
            <w:r w:rsidR="008E4902" w:rsidRPr="008E4902">
              <w:rPr>
                <w:b/>
              </w:rPr>
              <w:t>)</w:t>
            </w:r>
          </w:p>
        </w:tc>
      </w:tr>
      <w:tr w:rsidR="0051028D" w:rsidRPr="00450B36" w14:paraId="211B0D70" w14:textId="77777777" w:rsidTr="00131B31">
        <w:trPr>
          <w:trHeight w:val="454"/>
          <w:jc w:val="center"/>
        </w:trPr>
        <w:tc>
          <w:tcPr>
            <w:tcW w:w="2263" w:type="dxa"/>
            <w:shd w:val="clear" w:color="auto" w:fill="DBDBDB" w:themeFill="accent3" w:themeFillTint="66"/>
            <w:vAlign w:val="center"/>
          </w:tcPr>
          <w:p w14:paraId="124C898F" w14:textId="77777777" w:rsidR="0051028D" w:rsidRPr="00BF0025" w:rsidRDefault="0051028D" w:rsidP="009C51E3">
            <w:pPr>
              <w:spacing w:after="0"/>
              <w:rPr>
                <w:rFonts w:ascii="Calibri" w:hAnsi="Calibri" w:cs="Calibri"/>
                <w:b/>
                <w:bCs/>
                <w:smallCaps/>
                <w:sz w:val="28"/>
                <w:szCs w:val="28"/>
              </w:rPr>
            </w:pPr>
            <w:r w:rsidRPr="00BF0025">
              <w:rPr>
                <w:rFonts w:ascii="Calibri" w:hAnsi="Calibri" w:cs="Calibri"/>
                <w:b/>
                <w:bCs/>
                <w:smallCaps/>
                <w:sz w:val="28"/>
                <w:szCs w:val="28"/>
              </w:rPr>
              <w:t>Telefone</w:t>
            </w:r>
            <w:r>
              <w:rPr>
                <w:rFonts w:ascii="Calibri" w:hAnsi="Calibri" w:cs="Calibri"/>
                <w:b/>
                <w:bCs/>
                <w:smallCaps/>
                <w:sz w:val="28"/>
                <w:szCs w:val="28"/>
              </w:rPr>
              <w:t>:</w:t>
            </w:r>
          </w:p>
        </w:tc>
        <w:tc>
          <w:tcPr>
            <w:tcW w:w="6237" w:type="dxa"/>
            <w:vAlign w:val="center"/>
          </w:tcPr>
          <w:p w14:paraId="1D45FD81" w14:textId="20FCEC0E" w:rsidR="0051028D" w:rsidRPr="00B2512B" w:rsidRDefault="00573B91" w:rsidP="00B2512B">
            <w:pPr>
              <w:rPr>
                <w:b/>
              </w:rPr>
            </w:pPr>
            <w:r w:rsidRPr="00B2512B">
              <w:rPr>
                <w:b/>
              </w:rPr>
              <w:t>(21) 3133-</w:t>
            </w:r>
            <w:r w:rsidR="004F0803">
              <w:rPr>
                <w:b/>
              </w:rPr>
              <w:t>2496</w:t>
            </w:r>
          </w:p>
        </w:tc>
      </w:tr>
      <w:tr w:rsidR="0051028D" w:rsidRPr="00450B36" w14:paraId="5BBE6656" w14:textId="77777777" w:rsidTr="00131B31">
        <w:trPr>
          <w:trHeight w:val="454"/>
          <w:jc w:val="center"/>
        </w:trPr>
        <w:tc>
          <w:tcPr>
            <w:tcW w:w="2263" w:type="dxa"/>
            <w:shd w:val="clear" w:color="auto" w:fill="DBDBDB" w:themeFill="accent3" w:themeFillTint="66"/>
            <w:vAlign w:val="center"/>
          </w:tcPr>
          <w:p w14:paraId="25DF57C8" w14:textId="77777777" w:rsidR="0051028D" w:rsidRPr="00BF0025" w:rsidRDefault="0051028D" w:rsidP="009C51E3">
            <w:pPr>
              <w:spacing w:after="0"/>
              <w:rPr>
                <w:rFonts w:ascii="Calibri" w:hAnsi="Calibri" w:cs="Calibri"/>
                <w:b/>
                <w:bCs/>
                <w:smallCaps/>
                <w:sz w:val="28"/>
                <w:szCs w:val="28"/>
              </w:rPr>
            </w:pPr>
            <w:r>
              <w:rPr>
                <w:rFonts w:ascii="Calibri" w:hAnsi="Calibri" w:cs="Calibri"/>
                <w:b/>
                <w:bCs/>
                <w:smallCaps/>
                <w:sz w:val="28"/>
                <w:szCs w:val="28"/>
              </w:rPr>
              <w:t>Link:</w:t>
            </w:r>
          </w:p>
        </w:tc>
        <w:tc>
          <w:tcPr>
            <w:tcW w:w="6237" w:type="dxa"/>
            <w:vAlign w:val="center"/>
          </w:tcPr>
          <w:p w14:paraId="0437622F" w14:textId="307C9409" w:rsidR="0051028D" w:rsidRPr="0073634E" w:rsidRDefault="004F0803" w:rsidP="00B2512B">
            <w:pPr>
              <w:rPr>
                <w:b/>
              </w:rPr>
            </w:pPr>
            <w:r w:rsidRPr="004F0803">
              <w:t>https://www.tjrj.jus.br/web/portal-da-infancia-e-juventude/home </w:t>
            </w:r>
          </w:p>
        </w:tc>
      </w:tr>
      <w:tr w:rsidR="0051028D" w:rsidRPr="00450B36" w14:paraId="4D23C3AA" w14:textId="77777777" w:rsidTr="00131B31">
        <w:trPr>
          <w:trHeight w:val="454"/>
          <w:jc w:val="center"/>
        </w:trPr>
        <w:tc>
          <w:tcPr>
            <w:tcW w:w="2263" w:type="dxa"/>
            <w:shd w:val="clear" w:color="auto" w:fill="DBDBDB" w:themeFill="accent3" w:themeFillTint="66"/>
            <w:vAlign w:val="center"/>
          </w:tcPr>
          <w:p w14:paraId="3268D31A" w14:textId="77777777" w:rsidR="0051028D" w:rsidRPr="00BF0025" w:rsidRDefault="0051028D" w:rsidP="009C51E3">
            <w:pPr>
              <w:spacing w:after="0"/>
              <w:rPr>
                <w:rFonts w:ascii="Calibri" w:hAnsi="Calibri" w:cs="Calibri"/>
                <w:b/>
                <w:bCs/>
                <w:smallCaps/>
                <w:sz w:val="28"/>
                <w:szCs w:val="28"/>
              </w:rPr>
            </w:pPr>
            <w:r w:rsidRPr="00BF0025">
              <w:rPr>
                <w:rFonts w:ascii="Calibri" w:hAnsi="Calibri" w:cs="Calibri"/>
                <w:b/>
                <w:bCs/>
                <w:smallCaps/>
                <w:sz w:val="28"/>
                <w:szCs w:val="28"/>
              </w:rPr>
              <w:t>CNPJ</w:t>
            </w:r>
            <w:r>
              <w:rPr>
                <w:rFonts w:ascii="Calibri" w:hAnsi="Calibri" w:cs="Calibri"/>
                <w:b/>
                <w:bCs/>
                <w:smallCaps/>
                <w:sz w:val="28"/>
                <w:szCs w:val="28"/>
              </w:rPr>
              <w:t>:</w:t>
            </w:r>
          </w:p>
        </w:tc>
        <w:tc>
          <w:tcPr>
            <w:tcW w:w="6237" w:type="dxa"/>
            <w:vAlign w:val="center"/>
          </w:tcPr>
          <w:p w14:paraId="7A774876" w14:textId="1D631208" w:rsidR="0051028D" w:rsidRPr="00B2512B" w:rsidRDefault="0051028D" w:rsidP="00B2512B">
            <w:pPr>
              <w:rPr>
                <w:b/>
              </w:rPr>
            </w:pPr>
            <w:r w:rsidRPr="00B2512B">
              <w:rPr>
                <w:b/>
              </w:rPr>
              <w:t>28.538.734/0001-48</w:t>
            </w:r>
            <w:r w:rsidR="0033131F" w:rsidRPr="00B2512B">
              <w:rPr>
                <w:b/>
              </w:rPr>
              <w:t xml:space="preserve"> (TJRJ)</w:t>
            </w:r>
          </w:p>
        </w:tc>
      </w:tr>
      <w:tr w:rsidR="0051028D" w:rsidRPr="00450B36" w14:paraId="1D875A96" w14:textId="77777777" w:rsidTr="00131B31">
        <w:trPr>
          <w:trHeight w:val="454"/>
          <w:jc w:val="center"/>
        </w:trPr>
        <w:tc>
          <w:tcPr>
            <w:tcW w:w="2263" w:type="dxa"/>
            <w:shd w:val="clear" w:color="auto" w:fill="DBDBDB" w:themeFill="accent3" w:themeFillTint="66"/>
            <w:vAlign w:val="center"/>
          </w:tcPr>
          <w:p w14:paraId="701620B4" w14:textId="77777777" w:rsidR="0051028D" w:rsidRPr="002727D1" w:rsidRDefault="0051028D" w:rsidP="002727D1">
            <w:pPr>
              <w:spacing w:after="0"/>
            </w:pPr>
            <w:r w:rsidRPr="002727D1">
              <w:rPr>
                <w:rFonts w:ascii="Calibri" w:hAnsi="Calibri" w:cs="Calibri"/>
                <w:b/>
                <w:bCs/>
                <w:smallCaps/>
                <w:sz w:val="28"/>
                <w:szCs w:val="28"/>
              </w:rPr>
              <w:t>E-mail Geral:</w:t>
            </w:r>
          </w:p>
        </w:tc>
        <w:tc>
          <w:tcPr>
            <w:tcW w:w="6237" w:type="dxa"/>
            <w:vAlign w:val="center"/>
          </w:tcPr>
          <w:p w14:paraId="1BF19254" w14:textId="1B0D4E19" w:rsidR="0051028D" w:rsidRPr="002727D1" w:rsidRDefault="004F0803" w:rsidP="002727D1">
            <w:hyperlink r:id="rId12" w:history="1">
              <w:r w:rsidRPr="002727D1">
                <w:t>nucapi@tjrj.jus.br</w:t>
              </w:r>
            </w:hyperlink>
            <w:r w:rsidR="002E33BD">
              <w:t xml:space="preserve"> / monicaaam@tjrj.jus.br</w:t>
            </w:r>
          </w:p>
        </w:tc>
      </w:tr>
    </w:tbl>
    <w:p w14:paraId="76CE6BAE" w14:textId="14AB42D8" w:rsidR="00A80798" w:rsidRDefault="00A80798" w:rsidP="0051028D"/>
    <w:p w14:paraId="0930244D" w14:textId="77777777" w:rsidR="00A80798" w:rsidRDefault="00A80798">
      <w:r>
        <w:br w:type="page"/>
      </w:r>
    </w:p>
    <w:p w14:paraId="608E5BBF" w14:textId="77777777" w:rsidR="0051028D" w:rsidRPr="007639D2" w:rsidRDefault="0051028D" w:rsidP="0051028D">
      <w:pPr>
        <w:rPr>
          <w:sz w:val="2"/>
          <w:szCs w:val="2"/>
        </w:rPr>
      </w:pPr>
    </w:p>
    <w:sdt>
      <w:sdtPr>
        <w:rPr>
          <w:rFonts w:ascii="Calibri" w:eastAsiaTheme="minorEastAsia" w:hAnsi="Calibri" w:cstheme="minorBidi"/>
          <w:b w:val="0"/>
          <w:bCs/>
          <w:noProof/>
          <w:color w:val="auto"/>
          <w:sz w:val="21"/>
          <w:szCs w:val="21"/>
          <w:shd w:val="clear" w:color="auto" w:fill="DBDBDB" w:themeFill="accent3" w:themeFillTint="66"/>
          <w:lang w:eastAsia="pt-BR"/>
        </w:rPr>
        <w:id w:val="-909684991"/>
        <w:docPartObj>
          <w:docPartGallery w:val="Table of Contents"/>
          <w:docPartUnique/>
        </w:docPartObj>
      </w:sdtPr>
      <w:sdtEndPr>
        <w:rPr>
          <w:b/>
          <w:color w:val="000000"/>
          <w:sz w:val="28"/>
          <w:szCs w:val="28"/>
        </w:rPr>
      </w:sdtEndPr>
      <w:sdtContent>
        <w:p w14:paraId="5672A5B1" w14:textId="07DE6ADA" w:rsidR="000E6B3A" w:rsidRDefault="000E6B3A" w:rsidP="0069181A">
          <w:pPr>
            <w:pStyle w:val="CabealhodoSumrio"/>
            <w:spacing w:before="240"/>
            <w:jc w:val="center"/>
            <w:rPr>
              <w:b w:val="0"/>
              <w:bCs/>
            </w:rPr>
          </w:pPr>
          <w:r w:rsidRPr="0002787A">
            <w:rPr>
              <w:bCs/>
            </w:rPr>
            <w:t>Sumário</w:t>
          </w:r>
        </w:p>
        <w:p w14:paraId="2B701E37" w14:textId="44313EAD" w:rsidR="00B21331" w:rsidRDefault="000E6B3A">
          <w:pPr>
            <w:pStyle w:val="Sumrio1"/>
            <w:rPr>
              <w:rFonts w:asciiTheme="minorHAnsi" w:eastAsiaTheme="minorEastAsia" w:hAnsiTheme="minorHAnsi" w:cstheme="minorBidi"/>
              <w:b w:val="0"/>
              <w:bCs w:val="0"/>
              <w:color w:val="auto"/>
              <w:kern w:val="2"/>
              <w:sz w:val="24"/>
              <w:szCs w:val="24"/>
              <w:shd w:val="clear" w:color="auto" w:fill="auto"/>
              <w14:ligatures w14:val="standardContextual"/>
            </w:rPr>
          </w:pPr>
          <w:r>
            <w:fldChar w:fldCharType="begin"/>
          </w:r>
          <w:r>
            <w:instrText xml:space="preserve"> TOC \o "1-3" \h \z \u </w:instrText>
          </w:r>
          <w:r>
            <w:fldChar w:fldCharType="separate"/>
          </w:r>
          <w:hyperlink w:anchor="_Toc235194399" w:history="1">
            <w:r w:rsidR="00B21331" w:rsidRPr="00ED0C52">
              <w:rPr>
                <w:rStyle w:val="Hyperlink"/>
              </w:rPr>
              <w:t>1. ESTRUTURA ORGANIZACIONAL</w:t>
            </w:r>
            <w:r w:rsidR="00B21331">
              <w:rPr>
                <w:webHidden/>
              </w:rPr>
              <w:tab/>
            </w:r>
            <w:r w:rsidR="00B21331">
              <w:rPr>
                <w:webHidden/>
              </w:rPr>
              <w:fldChar w:fldCharType="begin"/>
            </w:r>
            <w:r w:rsidR="00B21331">
              <w:rPr>
                <w:webHidden/>
              </w:rPr>
              <w:instrText xml:space="preserve"> PAGEREF _Toc235194399 \h </w:instrText>
            </w:r>
            <w:r w:rsidR="00B21331">
              <w:rPr>
                <w:webHidden/>
              </w:rPr>
            </w:r>
            <w:r w:rsidR="00B21331">
              <w:rPr>
                <w:webHidden/>
              </w:rPr>
              <w:fldChar w:fldCharType="separate"/>
            </w:r>
            <w:r w:rsidR="00B21331">
              <w:rPr>
                <w:webHidden/>
              </w:rPr>
              <w:t>5</w:t>
            </w:r>
            <w:r w:rsidR="00B21331">
              <w:rPr>
                <w:webHidden/>
              </w:rPr>
              <w:fldChar w:fldCharType="end"/>
            </w:r>
          </w:hyperlink>
        </w:p>
        <w:p w14:paraId="0743E060" w14:textId="5EE326B2" w:rsidR="00B21331" w:rsidRDefault="00B21331">
          <w:pPr>
            <w:pStyle w:val="Sumrio1"/>
            <w:rPr>
              <w:rFonts w:asciiTheme="minorHAnsi" w:eastAsiaTheme="minorEastAsia" w:hAnsiTheme="minorHAnsi" w:cstheme="minorBidi"/>
              <w:b w:val="0"/>
              <w:bCs w:val="0"/>
              <w:color w:val="auto"/>
              <w:kern w:val="2"/>
              <w:sz w:val="24"/>
              <w:szCs w:val="24"/>
              <w:shd w:val="clear" w:color="auto" w:fill="auto"/>
              <w14:ligatures w14:val="standardContextual"/>
            </w:rPr>
          </w:pPr>
          <w:hyperlink w:anchor="_Toc235194400" w:history="1">
            <w:r w:rsidRPr="00ED0C52">
              <w:rPr>
                <w:rStyle w:val="Hyperlink"/>
              </w:rPr>
              <w:t>2. SOB</w:t>
            </w:r>
            <w:r w:rsidRPr="00ED0C52">
              <w:rPr>
                <w:rStyle w:val="Hyperlink"/>
              </w:rPr>
              <w:t>R</w:t>
            </w:r>
            <w:r w:rsidRPr="00ED0C52">
              <w:rPr>
                <w:rStyle w:val="Hyperlink"/>
              </w:rPr>
              <w:t>E O NUCAPI</w:t>
            </w:r>
            <w:r>
              <w:rPr>
                <w:webHidden/>
              </w:rPr>
              <w:tab/>
            </w:r>
            <w:r>
              <w:rPr>
                <w:webHidden/>
              </w:rPr>
              <w:fldChar w:fldCharType="begin"/>
            </w:r>
            <w:r>
              <w:rPr>
                <w:webHidden/>
              </w:rPr>
              <w:instrText xml:space="preserve"> PAGEREF _Toc235194400 \h </w:instrText>
            </w:r>
            <w:r>
              <w:rPr>
                <w:webHidden/>
              </w:rPr>
            </w:r>
            <w:r>
              <w:rPr>
                <w:webHidden/>
              </w:rPr>
              <w:fldChar w:fldCharType="separate"/>
            </w:r>
            <w:r>
              <w:rPr>
                <w:webHidden/>
              </w:rPr>
              <w:t>6</w:t>
            </w:r>
            <w:r>
              <w:rPr>
                <w:webHidden/>
              </w:rPr>
              <w:fldChar w:fldCharType="end"/>
            </w:r>
          </w:hyperlink>
        </w:p>
        <w:p w14:paraId="520385C9" w14:textId="688973B3" w:rsidR="00B21331" w:rsidRDefault="00B21331">
          <w:pPr>
            <w:pStyle w:val="Sumrio1"/>
            <w:rPr>
              <w:rFonts w:asciiTheme="minorHAnsi" w:eastAsiaTheme="minorEastAsia" w:hAnsiTheme="minorHAnsi" w:cstheme="minorBidi"/>
              <w:b w:val="0"/>
              <w:bCs w:val="0"/>
              <w:color w:val="auto"/>
              <w:kern w:val="2"/>
              <w:sz w:val="24"/>
              <w:szCs w:val="24"/>
              <w:shd w:val="clear" w:color="auto" w:fill="auto"/>
              <w14:ligatures w14:val="standardContextual"/>
            </w:rPr>
          </w:pPr>
          <w:hyperlink w:anchor="_Toc235194401" w:history="1">
            <w:r w:rsidRPr="00ED0C52">
              <w:rPr>
                <w:rStyle w:val="Hyperlink"/>
              </w:rPr>
              <w:t>3. UNIDADES E PRINCIPAIS ATRIBUIÇÕES</w:t>
            </w:r>
            <w:r>
              <w:rPr>
                <w:webHidden/>
              </w:rPr>
              <w:tab/>
            </w:r>
            <w:r>
              <w:rPr>
                <w:webHidden/>
              </w:rPr>
              <w:fldChar w:fldCharType="begin"/>
            </w:r>
            <w:r>
              <w:rPr>
                <w:webHidden/>
              </w:rPr>
              <w:instrText xml:space="preserve"> PAGEREF _Toc235194401 \h </w:instrText>
            </w:r>
            <w:r>
              <w:rPr>
                <w:webHidden/>
              </w:rPr>
            </w:r>
            <w:r>
              <w:rPr>
                <w:webHidden/>
              </w:rPr>
              <w:fldChar w:fldCharType="separate"/>
            </w:r>
            <w:r>
              <w:rPr>
                <w:webHidden/>
              </w:rPr>
              <w:t>7</w:t>
            </w:r>
            <w:r>
              <w:rPr>
                <w:webHidden/>
              </w:rPr>
              <w:fldChar w:fldCharType="end"/>
            </w:r>
          </w:hyperlink>
        </w:p>
        <w:p w14:paraId="6C3051B9" w14:textId="397B8018" w:rsidR="00B21331" w:rsidRDefault="00B21331">
          <w:pPr>
            <w:pStyle w:val="Sumrio2"/>
            <w:rPr>
              <w:noProof/>
              <w:kern w:val="2"/>
              <w:sz w:val="24"/>
              <w:szCs w:val="24"/>
              <w:lang w:eastAsia="pt-BR"/>
              <w14:ligatures w14:val="standardContextual"/>
            </w:rPr>
          </w:pPr>
          <w:hyperlink w:anchor="_Toc235194402" w:history="1">
            <w:r w:rsidRPr="00ED0C52">
              <w:rPr>
                <w:rStyle w:val="Hyperlink"/>
                <w:noProof/>
              </w:rPr>
              <w:t>3.1 - Assistência de Apoio Administrativo e Assessoramento Técnico à Infância, à Juventude e à Pessoa Idosa. (ATIJI)</w:t>
            </w:r>
            <w:r>
              <w:rPr>
                <w:noProof/>
                <w:webHidden/>
              </w:rPr>
              <w:tab/>
            </w:r>
            <w:r>
              <w:rPr>
                <w:noProof/>
                <w:webHidden/>
              </w:rPr>
              <w:fldChar w:fldCharType="begin"/>
            </w:r>
            <w:r>
              <w:rPr>
                <w:noProof/>
                <w:webHidden/>
              </w:rPr>
              <w:instrText xml:space="preserve"> PAGEREF _Toc235194402 \h </w:instrText>
            </w:r>
            <w:r>
              <w:rPr>
                <w:noProof/>
                <w:webHidden/>
              </w:rPr>
            </w:r>
            <w:r>
              <w:rPr>
                <w:noProof/>
                <w:webHidden/>
              </w:rPr>
              <w:fldChar w:fldCharType="separate"/>
            </w:r>
            <w:r>
              <w:rPr>
                <w:noProof/>
                <w:webHidden/>
              </w:rPr>
              <w:t>7</w:t>
            </w:r>
            <w:r>
              <w:rPr>
                <w:noProof/>
                <w:webHidden/>
              </w:rPr>
              <w:fldChar w:fldCharType="end"/>
            </w:r>
          </w:hyperlink>
        </w:p>
        <w:p w14:paraId="14BC2104" w14:textId="2ED5BCC3" w:rsidR="00B21331" w:rsidRDefault="00B21331">
          <w:pPr>
            <w:pStyle w:val="Sumrio2"/>
            <w:rPr>
              <w:noProof/>
              <w:kern w:val="2"/>
              <w:sz w:val="24"/>
              <w:szCs w:val="24"/>
              <w:lang w:eastAsia="pt-BR"/>
              <w14:ligatures w14:val="standardContextual"/>
            </w:rPr>
          </w:pPr>
          <w:hyperlink w:anchor="_Toc235194403" w:history="1">
            <w:r w:rsidRPr="00ED0C52">
              <w:rPr>
                <w:rStyle w:val="Hyperlink"/>
                <w:noProof/>
              </w:rPr>
              <w:t>3.2 - Assistência de Suporte Administrativo e Coordenação de Eventos (ATCEV)</w:t>
            </w:r>
            <w:r>
              <w:rPr>
                <w:noProof/>
                <w:webHidden/>
              </w:rPr>
              <w:tab/>
            </w:r>
            <w:r>
              <w:rPr>
                <w:noProof/>
                <w:webHidden/>
              </w:rPr>
              <w:fldChar w:fldCharType="begin"/>
            </w:r>
            <w:r>
              <w:rPr>
                <w:noProof/>
                <w:webHidden/>
              </w:rPr>
              <w:instrText xml:space="preserve"> PAGEREF _Toc235194403 \h </w:instrText>
            </w:r>
            <w:r>
              <w:rPr>
                <w:noProof/>
                <w:webHidden/>
              </w:rPr>
            </w:r>
            <w:r>
              <w:rPr>
                <w:noProof/>
                <w:webHidden/>
              </w:rPr>
              <w:fldChar w:fldCharType="separate"/>
            </w:r>
            <w:r>
              <w:rPr>
                <w:noProof/>
                <w:webHidden/>
              </w:rPr>
              <w:t>8</w:t>
            </w:r>
            <w:r>
              <w:rPr>
                <w:noProof/>
                <w:webHidden/>
              </w:rPr>
              <w:fldChar w:fldCharType="end"/>
            </w:r>
          </w:hyperlink>
        </w:p>
        <w:p w14:paraId="104B6535" w14:textId="0D115263" w:rsidR="00B21331" w:rsidRDefault="00B21331">
          <w:pPr>
            <w:pStyle w:val="Sumrio2"/>
            <w:rPr>
              <w:noProof/>
              <w:kern w:val="2"/>
              <w:sz w:val="24"/>
              <w:szCs w:val="24"/>
              <w:lang w:eastAsia="pt-BR"/>
              <w14:ligatures w14:val="standardContextual"/>
            </w:rPr>
          </w:pPr>
          <w:hyperlink w:anchor="_Toc235194404" w:history="1">
            <w:r w:rsidRPr="00ED0C52">
              <w:rPr>
                <w:rStyle w:val="Hyperlink"/>
                <w:noProof/>
              </w:rPr>
              <w:t>3.3 - Assistência de Apoio Interdisciplinar (ATINT)</w:t>
            </w:r>
            <w:r>
              <w:rPr>
                <w:noProof/>
                <w:webHidden/>
              </w:rPr>
              <w:tab/>
            </w:r>
            <w:r>
              <w:rPr>
                <w:noProof/>
                <w:webHidden/>
              </w:rPr>
              <w:fldChar w:fldCharType="begin"/>
            </w:r>
            <w:r>
              <w:rPr>
                <w:noProof/>
                <w:webHidden/>
              </w:rPr>
              <w:instrText xml:space="preserve"> PAGEREF _Toc235194404 \h </w:instrText>
            </w:r>
            <w:r>
              <w:rPr>
                <w:noProof/>
                <w:webHidden/>
              </w:rPr>
            </w:r>
            <w:r>
              <w:rPr>
                <w:noProof/>
                <w:webHidden/>
              </w:rPr>
              <w:fldChar w:fldCharType="separate"/>
            </w:r>
            <w:r>
              <w:rPr>
                <w:noProof/>
                <w:webHidden/>
              </w:rPr>
              <w:t>8</w:t>
            </w:r>
            <w:r>
              <w:rPr>
                <w:noProof/>
                <w:webHidden/>
              </w:rPr>
              <w:fldChar w:fldCharType="end"/>
            </w:r>
          </w:hyperlink>
        </w:p>
        <w:p w14:paraId="3776520F" w14:textId="45D9D93D" w:rsidR="00B21331" w:rsidRDefault="00B21331">
          <w:pPr>
            <w:pStyle w:val="Sumrio2"/>
            <w:rPr>
              <w:noProof/>
              <w:kern w:val="2"/>
              <w:sz w:val="24"/>
              <w:szCs w:val="24"/>
              <w:lang w:eastAsia="pt-BR"/>
              <w14:ligatures w14:val="standardContextual"/>
            </w:rPr>
          </w:pPr>
          <w:hyperlink w:anchor="_Toc235194405" w:history="1">
            <w:r w:rsidRPr="00ED0C52">
              <w:rPr>
                <w:rStyle w:val="Hyperlink"/>
                <w:noProof/>
              </w:rPr>
              <w:t>3.4 - Serviço de Apoio à Promoção do Direitos da Infância, da Juventude e da Pessoa Idosa (SEIJI)</w:t>
            </w:r>
            <w:r>
              <w:rPr>
                <w:noProof/>
                <w:webHidden/>
              </w:rPr>
              <w:tab/>
            </w:r>
            <w:r>
              <w:rPr>
                <w:noProof/>
                <w:webHidden/>
              </w:rPr>
              <w:fldChar w:fldCharType="begin"/>
            </w:r>
            <w:r>
              <w:rPr>
                <w:noProof/>
                <w:webHidden/>
              </w:rPr>
              <w:instrText xml:space="preserve"> PAGEREF _Toc235194405 \h </w:instrText>
            </w:r>
            <w:r>
              <w:rPr>
                <w:noProof/>
                <w:webHidden/>
              </w:rPr>
            </w:r>
            <w:r>
              <w:rPr>
                <w:noProof/>
                <w:webHidden/>
              </w:rPr>
              <w:fldChar w:fldCharType="separate"/>
            </w:r>
            <w:r>
              <w:rPr>
                <w:noProof/>
                <w:webHidden/>
              </w:rPr>
              <w:t>9</w:t>
            </w:r>
            <w:r>
              <w:rPr>
                <w:noProof/>
                <w:webHidden/>
              </w:rPr>
              <w:fldChar w:fldCharType="end"/>
            </w:r>
          </w:hyperlink>
        </w:p>
        <w:p w14:paraId="5136DEF1" w14:textId="49C4FB42" w:rsidR="00B21331" w:rsidRDefault="00B21331">
          <w:pPr>
            <w:pStyle w:val="Sumrio2"/>
            <w:rPr>
              <w:noProof/>
              <w:kern w:val="2"/>
              <w:sz w:val="24"/>
              <w:szCs w:val="24"/>
              <w:lang w:eastAsia="pt-BR"/>
              <w14:ligatures w14:val="standardContextual"/>
            </w:rPr>
          </w:pPr>
          <w:hyperlink w:anchor="_Toc235194406" w:history="1">
            <w:r w:rsidRPr="00ED0C52">
              <w:rPr>
                <w:rStyle w:val="Hyperlink"/>
                <w:noProof/>
              </w:rPr>
              <w:t>3.5 - Serviço de Apoio à Proteção das Crianças e à Cooperação em Matéria de Adoção Internacional (SEMAI)</w:t>
            </w:r>
            <w:r>
              <w:rPr>
                <w:noProof/>
                <w:webHidden/>
              </w:rPr>
              <w:tab/>
            </w:r>
            <w:r>
              <w:rPr>
                <w:noProof/>
                <w:webHidden/>
              </w:rPr>
              <w:fldChar w:fldCharType="begin"/>
            </w:r>
            <w:r>
              <w:rPr>
                <w:noProof/>
                <w:webHidden/>
              </w:rPr>
              <w:instrText xml:space="preserve"> PAGEREF _Toc235194406 \h </w:instrText>
            </w:r>
            <w:r>
              <w:rPr>
                <w:noProof/>
                <w:webHidden/>
              </w:rPr>
            </w:r>
            <w:r>
              <w:rPr>
                <w:noProof/>
                <w:webHidden/>
              </w:rPr>
              <w:fldChar w:fldCharType="separate"/>
            </w:r>
            <w:r>
              <w:rPr>
                <w:noProof/>
                <w:webHidden/>
              </w:rPr>
              <w:t>9</w:t>
            </w:r>
            <w:r>
              <w:rPr>
                <w:noProof/>
                <w:webHidden/>
              </w:rPr>
              <w:fldChar w:fldCharType="end"/>
            </w:r>
          </w:hyperlink>
        </w:p>
        <w:p w14:paraId="4113A70E" w14:textId="713E168B" w:rsidR="00B21331" w:rsidRDefault="00B21331">
          <w:pPr>
            <w:pStyle w:val="Sumrio2"/>
            <w:rPr>
              <w:noProof/>
              <w:kern w:val="2"/>
              <w:sz w:val="24"/>
              <w:szCs w:val="24"/>
              <w:lang w:eastAsia="pt-BR"/>
              <w14:ligatures w14:val="standardContextual"/>
            </w:rPr>
          </w:pPr>
          <w:hyperlink w:anchor="_Toc235194407" w:history="1">
            <w:r w:rsidRPr="00ED0C52">
              <w:rPr>
                <w:rStyle w:val="Hyperlink"/>
                <w:noProof/>
              </w:rPr>
              <w:t>3.6 - Serviço de Apoio à Promoção da Política Judiciária da Primeira Infância. (SEPRI)</w:t>
            </w:r>
            <w:r>
              <w:rPr>
                <w:noProof/>
                <w:webHidden/>
              </w:rPr>
              <w:tab/>
            </w:r>
            <w:r>
              <w:rPr>
                <w:noProof/>
                <w:webHidden/>
              </w:rPr>
              <w:fldChar w:fldCharType="begin"/>
            </w:r>
            <w:r>
              <w:rPr>
                <w:noProof/>
                <w:webHidden/>
              </w:rPr>
              <w:instrText xml:space="preserve"> PAGEREF _Toc235194407 \h </w:instrText>
            </w:r>
            <w:r>
              <w:rPr>
                <w:noProof/>
                <w:webHidden/>
              </w:rPr>
            </w:r>
            <w:r>
              <w:rPr>
                <w:noProof/>
                <w:webHidden/>
              </w:rPr>
              <w:fldChar w:fldCharType="separate"/>
            </w:r>
            <w:r>
              <w:rPr>
                <w:noProof/>
                <w:webHidden/>
              </w:rPr>
              <w:t>10</w:t>
            </w:r>
            <w:r>
              <w:rPr>
                <w:noProof/>
                <w:webHidden/>
              </w:rPr>
              <w:fldChar w:fldCharType="end"/>
            </w:r>
          </w:hyperlink>
        </w:p>
        <w:p w14:paraId="29FCA652" w14:textId="22D911F4" w:rsidR="00B21331" w:rsidRDefault="00B21331">
          <w:pPr>
            <w:pStyle w:val="Sumrio1"/>
            <w:rPr>
              <w:rFonts w:asciiTheme="minorHAnsi" w:eastAsiaTheme="minorEastAsia" w:hAnsiTheme="minorHAnsi" w:cstheme="minorBidi"/>
              <w:b w:val="0"/>
              <w:bCs w:val="0"/>
              <w:color w:val="auto"/>
              <w:kern w:val="2"/>
              <w:sz w:val="24"/>
              <w:szCs w:val="24"/>
              <w:shd w:val="clear" w:color="auto" w:fill="auto"/>
              <w14:ligatures w14:val="standardContextual"/>
            </w:rPr>
          </w:pPr>
          <w:hyperlink w:anchor="_Toc235194408" w:history="1">
            <w:r w:rsidRPr="00ED0C52">
              <w:rPr>
                <w:rStyle w:val="Hyperlink"/>
              </w:rPr>
              <w:t>4. INDICADORES E MÉTRICAS INSTITUCIONAIS</w:t>
            </w:r>
            <w:r>
              <w:rPr>
                <w:webHidden/>
              </w:rPr>
              <w:tab/>
            </w:r>
            <w:r>
              <w:rPr>
                <w:webHidden/>
              </w:rPr>
              <w:fldChar w:fldCharType="begin"/>
            </w:r>
            <w:r>
              <w:rPr>
                <w:webHidden/>
              </w:rPr>
              <w:instrText xml:space="preserve"> PAGEREF _Toc235194408 \h </w:instrText>
            </w:r>
            <w:r>
              <w:rPr>
                <w:webHidden/>
              </w:rPr>
            </w:r>
            <w:r>
              <w:rPr>
                <w:webHidden/>
              </w:rPr>
              <w:fldChar w:fldCharType="separate"/>
            </w:r>
            <w:r>
              <w:rPr>
                <w:webHidden/>
              </w:rPr>
              <w:t>11</w:t>
            </w:r>
            <w:r>
              <w:rPr>
                <w:webHidden/>
              </w:rPr>
              <w:fldChar w:fldCharType="end"/>
            </w:r>
          </w:hyperlink>
        </w:p>
        <w:p w14:paraId="5C855049" w14:textId="1B4943B5" w:rsidR="00B21331" w:rsidRDefault="00B21331">
          <w:pPr>
            <w:pStyle w:val="Sumrio2"/>
            <w:rPr>
              <w:noProof/>
              <w:kern w:val="2"/>
              <w:sz w:val="24"/>
              <w:szCs w:val="24"/>
              <w:lang w:eastAsia="pt-BR"/>
              <w14:ligatures w14:val="standardContextual"/>
            </w:rPr>
          </w:pPr>
          <w:hyperlink w:anchor="_Toc235194409" w:history="1">
            <w:r w:rsidRPr="00ED0C52">
              <w:rPr>
                <w:rStyle w:val="Hyperlink"/>
                <w:noProof/>
              </w:rPr>
              <w:t>4.1 - Assistência de Apoio Administrativo e Assessoramento Técnico à Infância, à Juventude e à Pessoa Idosa. (ATIJI)</w:t>
            </w:r>
            <w:r>
              <w:rPr>
                <w:noProof/>
                <w:webHidden/>
              </w:rPr>
              <w:tab/>
            </w:r>
            <w:r>
              <w:rPr>
                <w:noProof/>
                <w:webHidden/>
              </w:rPr>
              <w:fldChar w:fldCharType="begin"/>
            </w:r>
            <w:r>
              <w:rPr>
                <w:noProof/>
                <w:webHidden/>
              </w:rPr>
              <w:instrText xml:space="preserve"> PAGEREF _Toc235194409 \h </w:instrText>
            </w:r>
            <w:r>
              <w:rPr>
                <w:noProof/>
                <w:webHidden/>
              </w:rPr>
            </w:r>
            <w:r>
              <w:rPr>
                <w:noProof/>
                <w:webHidden/>
              </w:rPr>
              <w:fldChar w:fldCharType="separate"/>
            </w:r>
            <w:r>
              <w:rPr>
                <w:noProof/>
                <w:webHidden/>
              </w:rPr>
              <w:t>11</w:t>
            </w:r>
            <w:r>
              <w:rPr>
                <w:noProof/>
                <w:webHidden/>
              </w:rPr>
              <w:fldChar w:fldCharType="end"/>
            </w:r>
          </w:hyperlink>
        </w:p>
        <w:p w14:paraId="0165D8B7" w14:textId="64C7497B" w:rsidR="00B21331" w:rsidRDefault="00B21331">
          <w:pPr>
            <w:pStyle w:val="Sumrio2"/>
            <w:rPr>
              <w:noProof/>
              <w:kern w:val="2"/>
              <w:sz w:val="24"/>
              <w:szCs w:val="24"/>
              <w:lang w:eastAsia="pt-BR"/>
              <w14:ligatures w14:val="standardContextual"/>
            </w:rPr>
          </w:pPr>
          <w:hyperlink w:anchor="_Toc235194410" w:history="1">
            <w:r w:rsidRPr="00ED0C52">
              <w:rPr>
                <w:rStyle w:val="Hyperlink"/>
                <w:noProof/>
              </w:rPr>
              <w:t>4.2 - Assistência de Suporte Administrativo e Coordenação de Eventos. (ATCEV)</w:t>
            </w:r>
            <w:r>
              <w:rPr>
                <w:noProof/>
                <w:webHidden/>
              </w:rPr>
              <w:tab/>
            </w:r>
            <w:r>
              <w:rPr>
                <w:noProof/>
                <w:webHidden/>
              </w:rPr>
              <w:fldChar w:fldCharType="begin"/>
            </w:r>
            <w:r>
              <w:rPr>
                <w:noProof/>
                <w:webHidden/>
              </w:rPr>
              <w:instrText xml:space="preserve"> PAGEREF _Toc235194410 \h </w:instrText>
            </w:r>
            <w:r>
              <w:rPr>
                <w:noProof/>
                <w:webHidden/>
              </w:rPr>
            </w:r>
            <w:r>
              <w:rPr>
                <w:noProof/>
                <w:webHidden/>
              </w:rPr>
              <w:fldChar w:fldCharType="separate"/>
            </w:r>
            <w:r>
              <w:rPr>
                <w:noProof/>
                <w:webHidden/>
              </w:rPr>
              <w:t>12</w:t>
            </w:r>
            <w:r>
              <w:rPr>
                <w:noProof/>
                <w:webHidden/>
              </w:rPr>
              <w:fldChar w:fldCharType="end"/>
            </w:r>
          </w:hyperlink>
        </w:p>
        <w:p w14:paraId="3B378FF1" w14:textId="52E19B79" w:rsidR="00B21331" w:rsidRDefault="00B21331">
          <w:pPr>
            <w:pStyle w:val="Sumrio2"/>
            <w:rPr>
              <w:noProof/>
              <w:kern w:val="2"/>
              <w:sz w:val="24"/>
              <w:szCs w:val="24"/>
              <w:lang w:eastAsia="pt-BR"/>
              <w14:ligatures w14:val="standardContextual"/>
            </w:rPr>
          </w:pPr>
          <w:hyperlink w:anchor="_Toc235194411" w:history="1">
            <w:r w:rsidRPr="00ED0C52">
              <w:rPr>
                <w:rStyle w:val="Hyperlink"/>
                <w:noProof/>
              </w:rPr>
              <w:t>4.3 - Assistência de Apoio Interdisciplinar (ATINT)</w:t>
            </w:r>
            <w:r>
              <w:rPr>
                <w:noProof/>
                <w:webHidden/>
              </w:rPr>
              <w:tab/>
            </w:r>
            <w:r>
              <w:rPr>
                <w:noProof/>
                <w:webHidden/>
              </w:rPr>
              <w:fldChar w:fldCharType="begin"/>
            </w:r>
            <w:r>
              <w:rPr>
                <w:noProof/>
                <w:webHidden/>
              </w:rPr>
              <w:instrText xml:space="preserve"> PAGEREF _Toc235194411 \h </w:instrText>
            </w:r>
            <w:r>
              <w:rPr>
                <w:noProof/>
                <w:webHidden/>
              </w:rPr>
            </w:r>
            <w:r>
              <w:rPr>
                <w:noProof/>
                <w:webHidden/>
              </w:rPr>
              <w:fldChar w:fldCharType="separate"/>
            </w:r>
            <w:r>
              <w:rPr>
                <w:noProof/>
                <w:webHidden/>
              </w:rPr>
              <w:t>12</w:t>
            </w:r>
            <w:r>
              <w:rPr>
                <w:noProof/>
                <w:webHidden/>
              </w:rPr>
              <w:fldChar w:fldCharType="end"/>
            </w:r>
          </w:hyperlink>
        </w:p>
        <w:p w14:paraId="5D99D183" w14:textId="54E7554D" w:rsidR="00B21331" w:rsidRDefault="00B21331">
          <w:pPr>
            <w:pStyle w:val="Sumrio2"/>
            <w:rPr>
              <w:noProof/>
              <w:kern w:val="2"/>
              <w:sz w:val="24"/>
              <w:szCs w:val="24"/>
              <w:lang w:eastAsia="pt-BR"/>
              <w14:ligatures w14:val="standardContextual"/>
            </w:rPr>
          </w:pPr>
          <w:hyperlink w:anchor="_Toc235194412" w:history="1">
            <w:r w:rsidRPr="00ED0C52">
              <w:rPr>
                <w:rStyle w:val="Hyperlink"/>
                <w:noProof/>
              </w:rPr>
              <w:t>4.4 - Serviço de Apoio à Promoção do Direitos da Infância, da Juventude e da Pessoa Idosa (SEIJI)</w:t>
            </w:r>
            <w:r>
              <w:rPr>
                <w:noProof/>
                <w:webHidden/>
              </w:rPr>
              <w:tab/>
            </w:r>
            <w:r>
              <w:rPr>
                <w:noProof/>
                <w:webHidden/>
              </w:rPr>
              <w:fldChar w:fldCharType="begin"/>
            </w:r>
            <w:r>
              <w:rPr>
                <w:noProof/>
                <w:webHidden/>
              </w:rPr>
              <w:instrText xml:space="preserve"> PAGEREF _Toc235194412 \h </w:instrText>
            </w:r>
            <w:r>
              <w:rPr>
                <w:noProof/>
                <w:webHidden/>
              </w:rPr>
            </w:r>
            <w:r>
              <w:rPr>
                <w:noProof/>
                <w:webHidden/>
              </w:rPr>
              <w:fldChar w:fldCharType="separate"/>
            </w:r>
            <w:r>
              <w:rPr>
                <w:noProof/>
                <w:webHidden/>
              </w:rPr>
              <w:t>13</w:t>
            </w:r>
            <w:r>
              <w:rPr>
                <w:noProof/>
                <w:webHidden/>
              </w:rPr>
              <w:fldChar w:fldCharType="end"/>
            </w:r>
          </w:hyperlink>
        </w:p>
        <w:p w14:paraId="71078666" w14:textId="6F6A7940" w:rsidR="00B21331" w:rsidRDefault="00B21331">
          <w:pPr>
            <w:pStyle w:val="Sumrio2"/>
            <w:rPr>
              <w:noProof/>
              <w:kern w:val="2"/>
              <w:sz w:val="24"/>
              <w:szCs w:val="24"/>
              <w:lang w:eastAsia="pt-BR"/>
              <w14:ligatures w14:val="standardContextual"/>
            </w:rPr>
          </w:pPr>
          <w:hyperlink w:anchor="_Toc235194413" w:history="1">
            <w:r w:rsidRPr="00ED0C52">
              <w:rPr>
                <w:rStyle w:val="Hyperlink"/>
                <w:noProof/>
              </w:rPr>
              <w:t>4.5 - Serviço de Apoio à Proteção das Crianças e à Cooperação em Matéria de Adoção Internacional (SEMAI)</w:t>
            </w:r>
            <w:r>
              <w:rPr>
                <w:noProof/>
                <w:webHidden/>
              </w:rPr>
              <w:tab/>
            </w:r>
            <w:r>
              <w:rPr>
                <w:noProof/>
                <w:webHidden/>
              </w:rPr>
              <w:fldChar w:fldCharType="begin"/>
            </w:r>
            <w:r>
              <w:rPr>
                <w:noProof/>
                <w:webHidden/>
              </w:rPr>
              <w:instrText xml:space="preserve"> PAGEREF _Toc235194413 \h </w:instrText>
            </w:r>
            <w:r>
              <w:rPr>
                <w:noProof/>
                <w:webHidden/>
              </w:rPr>
            </w:r>
            <w:r>
              <w:rPr>
                <w:noProof/>
                <w:webHidden/>
              </w:rPr>
              <w:fldChar w:fldCharType="separate"/>
            </w:r>
            <w:r>
              <w:rPr>
                <w:noProof/>
                <w:webHidden/>
              </w:rPr>
              <w:t>13</w:t>
            </w:r>
            <w:r>
              <w:rPr>
                <w:noProof/>
                <w:webHidden/>
              </w:rPr>
              <w:fldChar w:fldCharType="end"/>
            </w:r>
          </w:hyperlink>
        </w:p>
        <w:p w14:paraId="48BBE1E7" w14:textId="27A5A72B" w:rsidR="00B21331" w:rsidRDefault="00B21331">
          <w:pPr>
            <w:pStyle w:val="Sumrio2"/>
            <w:rPr>
              <w:noProof/>
              <w:kern w:val="2"/>
              <w:sz w:val="24"/>
              <w:szCs w:val="24"/>
              <w:lang w:eastAsia="pt-BR"/>
              <w14:ligatures w14:val="standardContextual"/>
            </w:rPr>
          </w:pPr>
          <w:hyperlink w:anchor="_Toc235194414" w:history="1">
            <w:r w:rsidRPr="00ED0C52">
              <w:rPr>
                <w:rStyle w:val="Hyperlink"/>
                <w:noProof/>
              </w:rPr>
              <w:t>4.6 - Serviço de Apoio à Promoção da Política Judiciária da Primeira Infância (SEPRI)</w:t>
            </w:r>
            <w:r>
              <w:rPr>
                <w:noProof/>
                <w:webHidden/>
              </w:rPr>
              <w:tab/>
            </w:r>
            <w:r>
              <w:rPr>
                <w:noProof/>
                <w:webHidden/>
              </w:rPr>
              <w:fldChar w:fldCharType="begin"/>
            </w:r>
            <w:r>
              <w:rPr>
                <w:noProof/>
                <w:webHidden/>
              </w:rPr>
              <w:instrText xml:space="preserve"> PAGEREF _Toc235194414 \h </w:instrText>
            </w:r>
            <w:r>
              <w:rPr>
                <w:noProof/>
                <w:webHidden/>
              </w:rPr>
            </w:r>
            <w:r>
              <w:rPr>
                <w:noProof/>
                <w:webHidden/>
              </w:rPr>
              <w:fldChar w:fldCharType="separate"/>
            </w:r>
            <w:r>
              <w:rPr>
                <w:noProof/>
                <w:webHidden/>
              </w:rPr>
              <w:t>14</w:t>
            </w:r>
            <w:r>
              <w:rPr>
                <w:noProof/>
                <w:webHidden/>
              </w:rPr>
              <w:fldChar w:fldCharType="end"/>
            </w:r>
          </w:hyperlink>
        </w:p>
        <w:p w14:paraId="6AD635A7" w14:textId="51C69F42" w:rsidR="00B21331" w:rsidRDefault="00B21331">
          <w:pPr>
            <w:pStyle w:val="Sumrio1"/>
            <w:rPr>
              <w:rFonts w:asciiTheme="minorHAnsi" w:eastAsiaTheme="minorEastAsia" w:hAnsiTheme="minorHAnsi" w:cstheme="minorBidi"/>
              <w:b w:val="0"/>
              <w:bCs w:val="0"/>
              <w:color w:val="auto"/>
              <w:kern w:val="2"/>
              <w:sz w:val="24"/>
              <w:szCs w:val="24"/>
              <w:shd w:val="clear" w:color="auto" w:fill="auto"/>
              <w14:ligatures w14:val="standardContextual"/>
            </w:rPr>
          </w:pPr>
          <w:hyperlink w:anchor="_Toc235194415" w:history="1">
            <w:r w:rsidRPr="00ED0C52">
              <w:rPr>
                <w:rStyle w:val="Hyperlink"/>
              </w:rPr>
              <w:t>5. DIRECIONADORES ESTRATÉGICOS</w:t>
            </w:r>
            <w:r>
              <w:rPr>
                <w:webHidden/>
              </w:rPr>
              <w:tab/>
            </w:r>
            <w:r>
              <w:rPr>
                <w:webHidden/>
              </w:rPr>
              <w:fldChar w:fldCharType="begin"/>
            </w:r>
            <w:r>
              <w:rPr>
                <w:webHidden/>
              </w:rPr>
              <w:instrText xml:space="preserve"> PAGEREF _Toc235194415 \h </w:instrText>
            </w:r>
            <w:r>
              <w:rPr>
                <w:webHidden/>
              </w:rPr>
            </w:r>
            <w:r>
              <w:rPr>
                <w:webHidden/>
              </w:rPr>
              <w:fldChar w:fldCharType="separate"/>
            </w:r>
            <w:r>
              <w:rPr>
                <w:webHidden/>
              </w:rPr>
              <w:t>15</w:t>
            </w:r>
            <w:r>
              <w:rPr>
                <w:webHidden/>
              </w:rPr>
              <w:fldChar w:fldCharType="end"/>
            </w:r>
          </w:hyperlink>
        </w:p>
        <w:p w14:paraId="36D54699" w14:textId="4CC6F89B" w:rsidR="00B21331" w:rsidRDefault="00B21331">
          <w:pPr>
            <w:pStyle w:val="Sumrio1"/>
            <w:rPr>
              <w:rFonts w:asciiTheme="minorHAnsi" w:eastAsiaTheme="minorEastAsia" w:hAnsiTheme="minorHAnsi" w:cstheme="minorBidi"/>
              <w:b w:val="0"/>
              <w:bCs w:val="0"/>
              <w:color w:val="auto"/>
              <w:kern w:val="2"/>
              <w:sz w:val="24"/>
              <w:szCs w:val="24"/>
              <w:shd w:val="clear" w:color="auto" w:fill="auto"/>
              <w14:ligatures w14:val="standardContextual"/>
            </w:rPr>
          </w:pPr>
          <w:hyperlink w:anchor="_Toc235194416" w:history="1">
            <w:r w:rsidRPr="00ED0C52">
              <w:rPr>
                <w:rStyle w:val="Hyperlink"/>
              </w:rPr>
              <w:t>6. SISTEMA DE GESTÃO DA QUALIDADE</w:t>
            </w:r>
            <w:r>
              <w:rPr>
                <w:webHidden/>
              </w:rPr>
              <w:tab/>
            </w:r>
            <w:r>
              <w:rPr>
                <w:webHidden/>
              </w:rPr>
              <w:fldChar w:fldCharType="begin"/>
            </w:r>
            <w:r>
              <w:rPr>
                <w:webHidden/>
              </w:rPr>
              <w:instrText xml:space="preserve"> PAGEREF _Toc235194416 \h </w:instrText>
            </w:r>
            <w:r>
              <w:rPr>
                <w:webHidden/>
              </w:rPr>
            </w:r>
            <w:r>
              <w:rPr>
                <w:webHidden/>
              </w:rPr>
              <w:fldChar w:fldCharType="separate"/>
            </w:r>
            <w:r>
              <w:rPr>
                <w:webHidden/>
              </w:rPr>
              <w:t>15</w:t>
            </w:r>
            <w:r>
              <w:rPr>
                <w:webHidden/>
              </w:rPr>
              <w:fldChar w:fldCharType="end"/>
            </w:r>
          </w:hyperlink>
        </w:p>
        <w:p w14:paraId="2F022A09" w14:textId="06A4A8EC" w:rsidR="00B21331" w:rsidRDefault="00B21331">
          <w:pPr>
            <w:pStyle w:val="Sumrio2"/>
            <w:rPr>
              <w:noProof/>
              <w:kern w:val="2"/>
              <w:sz w:val="24"/>
              <w:szCs w:val="24"/>
              <w:lang w:eastAsia="pt-BR"/>
              <w14:ligatures w14:val="standardContextual"/>
            </w:rPr>
          </w:pPr>
          <w:hyperlink w:anchor="_Toc235194417" w:history="1">
            <w:r w:rsidRPr="00ED0C52">
              <w:rPr>
                <w:rStyle w:val="Hyperlink"/>
                <w:rFonts w:cstheme="minorHAnsi"/>
                <w:noProof/>
              </w:rPr>
              <w:t>6.1 Rotinas Administrativas (RAD)</w:t>
            </w:r>
            <w:r>
              <w:rPr>
                <w:noProof/>
                <w:webHidden/>
              </w:rPr>
              <w:tab/>
            </w:r>
            <w:r>
              <w:rPr>
                <w:noProof/>
                <w:webHidden/>
              </w:rPr>
              <w:fldChar w:fldCharType="begin"/>
            </w:r>
            <w:r>
              <w:rPr>
                <w:noProof/>
                <w:webHidden/>
              </w:rPr>
              <w:instrText xml:space="preserve"> PAGEREF _Toc235194417 \h </w:instrText>
            </w:r>
            <w:r>
              <w:rPr>
                <w:noProof/>
                <w:webHidden/>
              </w:rPr>
            </w:r>
            <w:r>
              <w:rPr>
                <w:noProof/>
                <w:webHidden/>
              </w:rPr>
              <w:fldChar w:fldCharType="separate"/>
            </w:r>
            <w:r>
              <w:rPr>
                <w:noProof/>
                <w:webHidden/>
              </w:rPr>
              <w:t>15</w:t>
            </w:r>
            <w:r>
              <w:rPr>
                <w:noProof/>
                <w:webHidden/>
              </w:rPr>
              <w:fldChar w:fldCharType="end"/>
            </w:r>
          </w:hyperlink>
        </w:p>
        <w:p w14:paraId="01135591" w14:textId="3C66E98A" w:rsidR="00B21331" w:rsidRDefault="00B21331">
          <w:pPr>
            <w:pStyle w:val="Sumrio2"/>
            <w:rPr>
              <w:noProof/>
              <w:kern w:val="2"/>
              <w:sz w:val="24"/>
              <w:szCs w:val="24"/>
              <w:lang w:eastAsia="pt-BR"/>
              <w14:ligatures w14:val="standardContextual"/>
            </w:rPr>
          </w:pPr>
          <w:hyperlink w:anchor="_Toc235194418" w:history="1">
            <w:r w:rsidRPr="00ED0C52">
              <w:rPr>
                <w:rStyle w:val="Hyperlink"/>
                <w:rFonts w:cstheme="minorHAnsi"/>
                <w:noProof/>
              </w:rPr>
              <w:t>6.2 Representante da Administração Superior (RD)</w:t>
            </w:r>
            <w:r>
              <w:rPr>
                <w:noProof/>
                <w:webHidden/>
              </w:rPr>
              <w:tab/>
            </w:r>
            <w:r>
              <w:rPr>
                <w:noProof/>
                <w:webHidden/>
              </w:rPr>
              <w:fldChar w:fldCharType="begin"/>
            </w:r>
            <w:r>
              <w:rPr>
                <w:noProof/>
                <w:webHidden/>
              </w:rPr>
              <w:instrText xml:space="preserve"> PAGEREF _Toc235194418 \h </w:instrText>
            </w:r>
            <w:r>
              <w:rPr>
                <w:noProof/>
                <w:webHidden/>
              </w:rPr>
            </w:r>
            <w:r>
              <w:rPr>
                <w:noProof/>
                <w:webHidden/>
              </w:rPr>
              <w:fldChar w:fldCharType="separate"/>
            </w:r>
            <w:r>
              <w:rPr>
                <w:noProof/>
                <w:webHidden/>
              </w:rPr>
              <w:t>15</w:t>
            </w:r>
            <w:r>
              <w:rPr>
                <w:noProof/>
                <w:webHidden/>
              </w:rPr>
              <w:fldChar w:fldCharType="end"/>
            </w:r>
          </w:hyperlink>
        </w:p>
        <w:p w14:paraId="5DC65B4A" w14:textId="302A87E3" w:rsidR="00B21331" w:rsidRDefault="00B21331">
          <w:pPr>
            <w:pStyle w:val="Sumrio1"/>
            <w:rPr>
              <w:rFonts w:asciiTheme="minorHAnsi" w:eastAsiaTheme="minorEastAsia" w:hAnsiTheme="minorHAnsi" w:cstheme="minorBidi"/>
              <w:b w:val="0"/>
              <w:bCs w:val="0"/>
              <w:color w:val="auto"/>
              <w:kern w:val="2"/>
              <w:sz w:val="24"/>
              <w:szCs w:val="24"/>
              <w:shd w:val="clear" w:color="auto" w:fill="auto"/>
              <w14:ligatures w14:val="standardContextual"/>
            </w:rPr>
          </w:pPr>
          <w:hyperlink w:anchor="_Toc235194419" w:history="1">
            <w:r w:rsidRPr="00ED0C52">
              <w:rPr>
                <w:rStyle w:val="Hyperlink"/>
                <w:rFonts w:cstheme="minorHAnsi"/>
              </w:rPr>
              <w:t>7. PRINCIPAIS REALIZAÇÕES</w:t>
            </w:r>
            <w:r>
              <w:rPr>
                <w:webHidden/>
              </w:rPr>
              <w:tab/>
            </w:r>
            <w:r>
              <w:rPr>
                <w:webHidden/>
              </w:rPr>
              <w:fldChar w:fldCharType="begin"/>
            </w:r>
            <w:r>
              <w:rPr>
                <w:webHidden/>
              </w:rPr>
              <w:instrText xml:space="preserve"> PAGEREF _Toc235194419 \h </w:instrText>
            </w:r>
            <w:r>
              <w:rPr>
                <w:webHidden/>
              </w:rPr>
            </w:r>
            <w:r>
              <w:rPr>
                <w:webHidden/>
              </w:rPr>
              <w:fldChar w:fldCharType="separate"/>
            </w:r>
            <w:r>
              <w:rPr>
                <w:webHidden/>
              </w:rPr>
              <w:t>15</w:t>
            </w:r>
            <w:r>
              <w:rPr>
                <w:webHidden/>
              </w:rPr>
              <w:fldChar w:fldCharType="end"/>
            </w:r>
          </w:hyperlink>
        </w:p>
        <w:p w14:paraId="1DA907E5" w14:textId="5D538756" w:rsidR="00B21331" w:rsidRDefault="00B21331">
          <w:pPr>
            <w:pStyle w:val="Sumrio2"/>
            <w:rPr>
              <w:noProof/>
              <w:kern w:val="2"/>
              <w:sz w:val="24"/>
              <w:szCs w:val="24"/>
              <w:lang w:eastAsia="pt-BR"/>
              <w14:ligatures w14:val="standardContextual"/>
            </w:rPr>
          </w:pPr>
          <w:hyperlink w:anchor="_Toc235194420" w:history="1">
            <w:r w:rsidRPr="00ED0C52">
              <w:rPr>
                <w:rStyle w:val="Hyperlink"/>
                <w:noProof/>
              </w:rPr>
              <w:t>7.1 Núcleo de Atenção e Promoção dos Direitos da Criança, do Adolescente e da Pessoa Idosa (NUCAPI)</w:t>
            </w:r>
            <w:r>
              <w:rPr>
                <w:noProof/>
                <w:webHidden/>
              </w:rPr>
              <w:tab/>
            </w:r>
            <w:r>
              <w:rPr>
                <w:noProof/>
                <w:webHidden/>
              </w:rPr>
              <w:fldChar w:fldCharType="begin"/>
            </w:r>
            <w:r>
              <w:rPr>
                <w:noProof/>
                <w:webHidden/>
              </w:rPr>
              <w:instrText xml:space="preserve"> PAGEREF _Toc235194420 \h </w:instrText>
            </w:r>
            <w:r>
              <w:rPr>
                <w:noProof/>
                <w:webHidden/>
              </w:rPr>
            </w:r>
            <w:r>
              <w:rPr>
                <w:noProof/>
                <w:webHidden/>
              </w:rPr>
              <w:fldChar w:fldCharType="separate"/>
            </w:r>
            <w:r>
              <w:rPr>
                <w:noProof/>
                <w:webHidden/>
              </w:rPr>
              <w:t>15</w:t>
            </w:r>
            <w:r>
              <w:rPr>
                <w:noProof/>
                <w:webHidden/>
              </w:rPr>
              <w:fldChar w:fldCharType="end"/>
            </w:r>
          </w:hyperlink>
        </w:p>
        <w:p w14:paraId="78A08B3E" w14:textId="7491676E" w:rsidR="00B21331" w:rsidRDefault="00B21331">
          <w:pPr>
            <w:pStyle w:val="Sumrio2"/>
            <w:rPr>
              <w:noProof/>
              <w:kern w:val="2"/>
              <w:sz w:val="24"/>
              <w:szCs w:val="24"/>
              <w:lang w:eastAsia="pt-BR"/>
              <w14:ligatures w14:val="standardContextual"/>
            </w:rPr>
          </w:pPr>
          <w:hyperlink w:anchor="_Toc235194421" w:history="1">
            <w:r w:rsidRPr="00ED0C52">
              <w:rPr>
                <w:rStyle w:val="Hyperlink"/>
                <w:noProof/>
              </w:rPr>
              <w:t>7.2 Assistência de Apoio Administrativo e Assessoramento Técnico à Infância, à Juventude e à Pessoa Idosa (ATIJI)</w:t>
            </w:r>
            <w:r>
              <w:rPr>
                <w:noProof/>
                <w:webHidden/>
              </w:rPr>
              <w:tab/>
            </w:r>
            <w:r>
              <w:rPr>
                <w:noProof/>
                <w:webHidden/>
              </w:rPr>
              <w:fldChar w:fldCharType="begin"/>
            </w:r>
            <w:r>
              <w:rPr>
                <w:noProof/>
                <w:webHidden/>
              </w:rPr>
              <w:instrText xml:space="preserve"> PAGEREF _Toc235194421 \h </w:instrText>
            </w:r>
            <w:r>
              <w:rPr>
                <w:noProof/>
                <w:webHidden/>
              </w:rPr>
            </w:r>
            <w:r>
              <w:rPr>
                <w:noProof/>
                <w:webHidden/>
              </w:rPr>
              <w:fldChar w:fldCharType="separate"/>
            </w:r>
            <w:r>
              <w:rPr>
                <w:noProof/>
                <w:webHidden/>
              </w:rPr>
              <w:t>16</w:t>
            </w:r>
            <w:r>
              <w:rPr>
                <w:noProof/>
                <w:webHidden/>
              </w:rPr>
              <w:fldChar w:fldCharType="end"/>
            </w:r>
          </w:hyperlink>
        </w:p>
        <w:p w14:paraId="420ACC6C" w14:textId="0AFEE3AF" w:rsidR="00B21331" w:rsidRDefault="00B21331">
          <w:pPr>
            <w:pStyle w:val="Sumrio2"/>
            <w:rPr>
              <w:noProof/>
              <w:kern w:val="2"/>
              <w:sz w:val="24"/>
              <w:szCs w:val="24"/>
              <w:lang w:eastAsia="pt-BR"/>
              <w14:ligatures w14:val="standardContextual"/>
            </w:rPr>
          </w:pPr>
          <w:hyperlink w:anchor="_Toc235194422" w:history="1">
            <w:r w:rsidRPr="00ED0C52">
              <w:rPr>
                <w:rStyle w:val="Hyperlink"/>
                <w:noProof/>
              </w:rPr>
              <w:t>7.3 As</w:t>
            </w:r>
            <w:r w:rsidRPr="00ED0C52">
              <w:rPr>
                <w:rStyle w:val="Hyperlink"/>
                <w:bCs/>
                <w:noProof/>
              </w:rPr>
              <w:t>sistência de Suporte Administrativo e Coordenação de Eventos. (ATCEV)</w:t>
            </w:r>
            <w:r>
              <w:rPr>
                <w:noProof/>
                <w:webHidden/>
              </w:rPr>
              <w:tab/>
            </w:r>
            <w:r>
              <w:rPr>
                <w:noProof/>
                <w:webHidden/>
              </w:rPr>
              <w:fldChar w:fldCharType="begin"/>
            </w:r>
            <w:r>
              <w:rPr>
                <w:noProof/>
                <w:webHidden/>
              </w:rPr>
              <w:instrText xml:space="preserve"> PAGEREF _Toc235194422 \h </w:instrText>
            </w:r>
            <w:r>
              <w:rPr>
                <w:noProof/>
                <w:webHidden/>
              </w:rPr>
            </w:r>
            <w:r>
              <w:rPr>
                <w:noProof/>
                <w:webHidden/>
              </w:rPr>
              <w:fldChar w:fldCharType="separate"/>
            </w:r>
            <w:r>
              <w:rPr>
                <w:noProof/>
                <w:webHidden/>
              </w:rPr>
              <w:t>16</w:t>
            </w:r>
            <w:r>
              <w:rPr>
                <w:noProof/>
                <w:webHidden/>
              </w:rPr>
              <w:fldChar w:fldCharType="end"/>
            </w:r>
          </w:hyperlink>
        </w:p>
        <w:p w14:paraId="335131AA" w14:textId="6D00EDEB" w:rsidR="00B21331" w:rsidRDefault="00B21331">
          <w:pPr>
            <w:pStyle w:val="Sumrio2"/>
            <w:rPr>
              <w:noProof/>
              <w:kern w:val="2"/>
              <w:sz w:val="24"/>
              <w:szCs w:val="24"/>
              <w:lang w:eastAsia="pt-BR"/>
              <w14:ligatures w14:val="standardContextual"/>
            </w:rPr>
          </w:pPr>
          <w:hyperlink w:anchor="_Toc235194423" w:history="1">
            <w:r w:rsidRPr="00ED0C52">
              <w:rPr>
                <w:rStyle w:val="Hyperlink"/>
                <w:noProof/>
              </w:rPr>
              <w:t>7.4 Assistência de Apoio Interdisciplinar (ATINT)</w:t>
            </w:r>
            <w:r>
              <w:rPr>
                <w:noProof/>
                <w:webHidden/>
              </w:rPr>
              <w:tab/>
            </w:r>
            <w:r>
              <w:rPr>
                <w:noProof/>
                <w:webHidden/>
              </w:rPr>
              <w:fldChar w:fldCharType="begin"/>
            </w:r>
            <w:r>
              <w:rPr>
                <w:noProof/>
                <w:webHidden/>
              </w:rPr>
              <w:instrText xml:space="preserve"> PAGEREF _Toc235194423 \h </w:instrText>
            </w:r>
            <w:r>
              <w:rPr>
                <w:noProof/>
                <w:webHidden/>
              </w:rPr>
            </w:r>
            <w:r>
              <w:rPr>
                <w:noProof/>
                <w:webHidden/>
              </w:rPr>
              <w:fldChar w:fldCharType="separate"/>
            </w:r>
            <w:r>
              <w:rPr>
                <w:noProof/>
                <w:webHidden/>
              </w:rPr>
              <w:t>16</w:t>
            </w:r>
            <w:r>
              <w:rPr>
                <w:noProof/>
                <w:webHidden/>
              </w:rPr>
              <w:fldChar w:fldCharType="end"/>
            </w:r>
          </w:hyperlink>
        </w:p>
        <w:p w14:paraId="4CEB05D9" w14:textId="376D9839" w:rsidR="00B21331" w:rsidRDefault="00B21331">
          <w:pPr>
            <w:pStyle w:val="Sumrio2"/>
            <w:rPr>
              <w:noProof/>
              <w:kern w:val="2"/>
              <w:sz w:val="24"/>
              <w:szCs w:val="24"/>
              <w:lang w:eastAsia="pt-BR"/>
              <w14:ligatures w14:val="standardContextual"/>
            </w:rPr>
          </w:pPr>
          <w:hyperlink w:anchor="_Toc235194424" w:history="1">
            <w:r w:rsidRPr="00ED0C52">
              <w:rPr>
                <w:rStyle w:val="Hyperlink"/>
                <w:noProof/>
              </w:rPr>
              <w:t>7.5 Comissão Estadual Judiciária de Adoção Internacional (CEJAI):</w:t>
            </w:r>
            <w:r>
              <w:rPr>
                <w:noProof/>
                <w:webHidden/>
              </w:rPr>
              <w:tab/>
            </w:r>
            <w:r>
              <w:rPr>
                <w:noProof/>
                <w:webHidden/>
              </w:rPr>
              <w:fldChar w:fldCharType="begin"/>
            </w:r>
            <w:r>
              <w:rPr>
                <w:noProof/>
                <w:webHidden/>
              </w:rPr>
              <w:instrText xml:space="preserve"> PAGEREF _Toc235194424 \h </w:instrText>
            </w:r>
            <w:r>
              <w:rPr>
                <w:noProof/>
                <w:webHidden/>
              </w:rPr>
            </w:r>
            <w:r>
              <w:rPr>
                <w:noProof/>
                <w:webHidden/>
              </w:rPr>
              <w:fldChar w:fldCharType="separate"/>
            </w:r>
            <w:r>
              <w:rPr>
                <w:noProof/>
                <w:webHidden/>
              </w:rPr>
              <w:t>16</w:t>
            </w:r>
            <w:r>
              <w:rPr>
                <w:noProof/>
                <w:webHidden/>
              </w:rPr>
              <w:fldChar w:fldCharType="end"/>
            </w:r>
          </w:hyperlink>
        </w:p>
        <w:p w14:paraId="6F4C2D6C" w14:textId="7693068D" w:rsidR="00B21331" w:rsidRDefault="00B21331">
          <w:pPr>
            <w:pStyle w:val="Sumrio2"/>
            <w:rPr>
              <w:noProof/>
              <w:kern w:val="2"/>
              <w:sz w:val="24"/>
              <w:szCs w:val="24"/>
              <w:lang w:eastAsia="pt-BR"/>
              <w14:ligatures w14:val="standardContextual"/>
            </w:rPr>
          </w:pPr>
          <w:hyperlink w:anchor="_Toc235194425" w:history="1">
            <w:r w:rsidRPr="00ED0C52">
              <w:rPr>
                <w:rStyle w:val="Hyperlink"/>
                <w:noProof/>
              </w:rPr>
              <w:t>7.6 Coordenadoria Judiciária de Articulação das Varas da Infância e da Juventude e do Idoso (CEVIJ):</w:t>
            </w:r>
            <w:r>
              <w:rPr>
                <w:noProof/>
                <w:webHidden/>
              </w:rPr>
              <w:tab/>
            </w:r>
            <w:r>
              <w:rPr>
                <w:noProof/>
                <w:webHidden/>
              </w:rPr>
              <w:fldChar w:fldCharType="begin"/>
            </w:r>
            <w:r>
              <w:rPr>
                <w:noProof/>
                <w:webHidden/>
              </w:rPr>
              <w:instrText xml:space="preserve"> PAGEREF _Toc235194425 \h </w:instrText>
            </w:r>
            <w:r>
              <w:rPr>
                <w:noProof/>
                <w:webHidden/>
              </w:rPr>
            </w:r>
            <w:r>
              <w:rPr>
                <w:noProof/>
                <w:webHidden/>
              </w:rPr>
              <w:fldChar w:fldCharType="separate"/>
            </w:r>
            <w:r>
              <w:rPr>
                <w:noProof/>
                <w:webHidden/>
              </w:rPr>
              <w:t>16</w:t>
            </w:r>
            <w:r>
              <w:rPr>
                <w:noProof/>
                <w:webHidden/>
              </w:rPr>
              <w:fldChar w:fldCharType="end"/>
            </w:r>
          </w:hyperlink>
        </w:p>
        <w:p w14:paraId="58776F09" w14:textId="269A4D99" w:rsidR="00B21331" w:rsidRDefault="00B21331">
          <w:pPr>
            <w:pStyle w:val="Sumrio2"/>
            <w:rPr>
              <w:noProof/>
              <w:kern w:val="2"/>
              <w:sz w:val="24"/>
              <w:szCs w:val="24"/>
              <w:lang w:eastAsia="pt-BR"/>
              <w14:ligatures w14:val="standardContextual"/>
            </w:rPr>
          </w:pPr>
          <w:hyperlink w:anchor="_Toc235194426" w:history="1">
            <w:r w:rsidRPr="00ED0C52">
              <w:rPr>
                <w:rStyle w:val="Hyperlink"/>
                <w:noProof/>
              </w:rPr>
              <w:t>7.7 Comitê Gestor da Política Judiciária da Primeira Infância (CGEPI):</w:t>
            </w:r>
            <w:r>
              <w:rPr>
                <w:noProof/>
                <w:webHidden/>
              </w:rPr>
              <w:tab/>
            </w:r>
            <w:r>
              <w:rPr>
                <w:noProof/>
                <w:webHidden/>
              </w:rPr>
              <w:fldChar w:fldCharType="begin"/>
            </w:r>
            <w:r>
              <w:rPr>
                <w:noProof/>
                <w:webHidden/>
              </w:rPr>
              <w:instrText xml:space="preserve"> PAGEREF _Toc235194426 \h </w:instrText>
            </w:r>
            <w:r>
              <w:rPr>
                <w:noProof/>
                <w:webHidden/>
              </w:rPr>
            </w:r>
            <w:r>
              <w:rPr>
                <w:noProof/>
                <w:webHidden/>
              </w:rPr>
              <w:fldChar w:fldCharType="separate"/>
            </w:r>
            <w:r>
              <w:rPr>
                <w:noProof/>
                <w:webHidden/>
              </w:rPr>
              <w:t>16</w:t>
            </w:r>
            <w:r>
              <w:rPr>
                <w:noProof/>
                <w:webHidden/>
              </w:rPr>
              <w:fldChar w:fldCharType="end"/>
            </w:r>
          </w:hyperlink>
        </w:p>
        <w:p w14:paraId="78EB8E33" w14:textId="729A786F" w:rsidR="00B21331" w:rsidRDefault="00B21331">
          <w:pPr>
            <w:pStyle w:val="Sumrio2"/>
            <w:rPr>
              <w:noProof/>
              <w:kern w:val="2"/>
              <w:sz w:val="24"/>
              <w:szCs w:val="24"/>
              <w:lang w:eastAsia="pt-BR"/>
              <w14:ligatures w14:val="standardContextual"/>
            </w:rPr>
          </w:pPr>
          <w:hyperlink w:anchor="_Toc235194427" w:history="1">
            <w:r w:rsidRPr="00ED0C52">
              <w:rPr>
                <w:rStyle w:val="Hyperlink"/>
                <w:noProof/>
              </w:rPr>
              <w:t>7.8 Dos Convênios Instruídos e Monitorados pela Equipe:</w:t>
            </w:r>
            <w:r>
              <w:rPr>
                <w:noProof/>
                <w:webHidden/>
              </w:rPr>
              <w:tab/>
            </w:r>
            <w:r>
              <w:rPr>
                <w:noProof/>
                <w:webHidden/>
              </w:rPr>
              <w:fldChar w:fldCharType="begin"/>
            </w:r>
            <w:r>
              <w:rPr>
                <w:noProof/>
                <w:webHidden/>
              </w:rPr>
              <w:instrText xml:space="preserve"> PAGEREF _Toc235194427 \h </w:instrText>
            </w:r>
            <w:r>
              <w:rPr>
                <w:noProof/>
                <w:webHidden/>
              </w:rPr>
            </w:r>
            <w:r>
              <w:rPr>
                <w:noProof/>
                <w:webHidden/>
              </w:rPr>
              <w:fldChar w:fldCharType="separate"/>
            </w:r>
            <w:r>
              <w:rPr>
                <w:noProof/>
                <w:webHidden/>
              </w:rPr>
              <w:t>16</w:t>
            </w:r>
            <w:r>
              <w:rPr>
                <w:noProof/>
                <w:webHidden/>
              </w:rPr>
              <w:fldChar w:fldCharType="end"/>
            </w:r>
          </w:hyperlink>
        </w:p>
        <w:p w14:paraId="7FBB23DF" w14:textId="6523B91B" w:rsidR="00B21331" w:rsidRDefault="00B21331">
          <w:pPr>
            <w:pStyle w:val="Sumrio2"/>
            <w:rPr>
              <w:noProof/>
              <w:kern w:val="2"/>
              <w:sz w:val="24"/>
              <w:szCs w:val="24"/>
              <w:lang w:eastAsia="pt-BR"/>
              <w14:ligatures w14:val="standardContextual"/>
            </w:rPr>
          </w:pPr>
          <w:hyperlink w:anchor="_Toc235194428" w:history="1">
            <w:r w:rsidRPr="00ED0C52">
              <w:rPr>
                <w:rStyle w:val="Hyperlink"/>
                <w:noProof/>
              </w:rPr>
              <w:t>7.9 Da Movimentação Processual:</w:t>
            </w:r>
            <w:r>
              <w:rPr>
                <w:noProof/>
                <w:webHidden/>
              </w:rPr>
              <w:tab/>
            </w:r>
            <w:r>
              <w:rPr>
                <w:noProof/>
                <w:webHidden/>
              </w:rPr>
              <w:fldChar w:fldCharType="begin"/>
            </w:r>
            <w:r>
              <w:rPr>
                <w:noProof/>
                <w:webHidden/>
              </w:rPr>
              <w:instrText xml:space="preserve"> PAGEREF _Toc235194428 \h </w:instrText>
            </w:r>
            <w:r>
              <w:rPr>
                <w:noProof/>
                <w:webHidden/>
              </w:rPr>
            </w:r>
            <w:r>
              <w:rPr>
                <w:noProof/>
                <w:webHidden/>
              </w:rPr>
              <w:fldChar w:fldCharType="separate"/>
            </w:r>
            <w:r>
              <w:rPr>
                <w:noProof/>
                <w:webHidden/>
              </w:rPr>
              <w:t>16</w:t>
            </w:r>
            <w:r>
              <w:rPr>
                <w:noProof/>
                <w:webHidden/>
              </w:rPr>
              <w:fldChar w:fldCharType="end"/>
            </w:r>
          </w:hyperlink>
        </w:p>
        <w:p w14:paraId="71E311D2" w14:textId="495C3133" w:rsidR="00567327" w:rsidRDefault="000E6B3A" w:rsidP="00567327">
          <w:pPr>
            <w:pStyle w:val="Sumrio1"/>
          </w:pPr>
          <w:r>
            <w:fldChar w:fldCharType="end"/>
          </w:r>
        </w:p>
      </w:sdtContent>
    </w:sdt>
    <w:p w14:paraId="50F74A85" w14:textId="4F841AFC" w:rsidR="001D38B7" w:rsidRPr="002E33BD" w:rsidRDefault="001D38B7" w:rsidP="002E33BD">
      <w:pPr>
        <w:pStyle w:val="Ttulo1"/>
        <w:pBdr>
          <w:bottom w:val="thickThinSmallGap" w:sz="24" w:space="2" w:color="D0CECE" w:themeColor="background2" w:themeShade="E6"/>
        </w:pBdr>
        <w:shd w:val="clear" w:color="auto" w:fill="D9E2F3" w:themeFill="accent1" w:themeFillTint="33"/>
        <w:spacing w:before="240" w:after="240"/>
        <w:rPr>
          <w:szCs w:val="36"/>
        </w:rPr>
      </w:pPr>
      <w:bookmarkStart w:id="1" w:name="_Toc235194399"/>
      <w:r w:rsidRPr="002E33BD">
        <w:rPr>
          <w:szCs w:val="36"/>
        </w:rPr>
        <w:lastRenderedPageBreak/>
        <w:t>1. ESTRUTURA ORGANIZACIONAL</w:t>
      </w:r>
      <w:bookmarkEnd w:id="1"/>
    </w:p>
    <w:p w14:paraId="736434EA" w14:textId="3A601897" w:rsidR="00E96868" w:rsidRPr="00E96868" w:rsidRDefault="00E92DCD" w:rsidP="00E96868">
      <w:pPr>
        <w:jc w:val="center"/>
        <w:rPr>
          <w:sz w:val="32"/>
          <w:szCs w:val="32"/>
        </w:rPr>
      </w:pPr>
      <w:r w:rsidRPr="00E92DCD">
        <w:rPr>
          <w:noProof/>
          <w:sz w:val="32"/>
          <w:szCs w:val="32"/>
        </w:rPr>
        <w:drawing>
          <wp:inline distT="0" distB="0" distL="0" distR="0" wp14:anchorId="139C3ADD" wp14:editId="6B8AFA3D">
            <wp:extent cx="1543265" cy="5515745"/>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43265" cy="5515745"/>
                    </a:xfrm>
                    <a:prstGeom prst="rect">
                      <a:avLst/>
                    </a:prstGeom>
                  </pic:spPr>
                </pic:pic>
              </a:graphicData>
            </a:graphic>
          </wp:inline>
        </w:drawing>
      </w:r>
    </w:p>
    <w:p w14:paraId="7CB7BAA8" w14:textId="16ED4A8F" w:rsidR="00A80798" w:rsidRDefault="00A80798">
      <w:pPr>
        <w:rPr>
          <w:b/>
          <w:bCs/>
          <w:sz w:val="32"/>
          <w:szCs w:val="32"/>
        </w:rPr>
      </w:pPr>
      <w:r>
        <w:rPr>
          <w:b/>
          <w:bCs/>
          <w:sz w:val="32"/>
          <w:szCs w:val="32"/>
        </w:rPr>
        <w:br w:type="page"/>
      </w:r>
    </w:p>
    <w:p w14:paraId="5B0AA265" w14:textId="4C21BF69" w:rsidR="001D38B7" w:rsidRPr="00D722C2" w:rsidRDefault="00DE20CB" w:rsidP="002E33BD">
      <w:pPr>
        <w:pStyle w:val="Ttulo1"/>
        <w:pBdr>
          <w:bottom w:val="thickThinSmallGap" w:sz="24" w:space="1" w:color="BFBFBF" w:themeColor="background1" w:themeShade="BF"/>
        </w:pBdr>
        <w:shd w:val="clear" w:color="auto" w:fill="D9E2F3" w:themeFill="accent1" w:themeFillTint="33"/>
      </w:pPr>
      <w:bookmarkStart w:id="2" w:name="_Toc235194400"/>
      <w:r w:rsidRPr="00D722C2">
        <w:lastRenderedPageBreak/>
        <w:t xml:space="preserve">2. </w:t>
      </w:r>
      <w:r w:rsidR="00B221AB" w:rsidRPr="00D722C2">
        <w:t>S</w:t>
      </w:r>
      <w:r w:rsidR="0073634E">
        <w:t xml:space="preserve">OBRE </w:t>
      </w:r>
      <w:r w:rsidR="00D249C6">
        <w:t>O</w:t>
      </w:r>
      <w:r w:rsidR="00954B1F">
        <w:t xml:space="preserve"> N</w:t>
      </w:r>
      <w:r w:rsidR="008E4902">
        <w:t>U</w:t>
      </w:r>
      <w:r w:rsidR="00D249C6">
        <w:t>CAP</w:t>
      </w:r>
      <w:r w:rsidR="008915A2">
        <w:t>I</w:t>
      </w:r>
      <w:bookmarkEnd w:id="2"/>
    </w:p>
    <w:p w14:paraId="2ECE6736" w14:textId="77777777" w:rsidR="002E33BD" w:rsidRDefault="002E33BD" w:rsidP="008E4902">
      <w:pPr>
        <w:pStyle w:val="NormalWeb"/>
        <w:shd w:val="clear" w:color="auto" w:fill="FFFFFF"/>
        <w:spacing w:before="120" w:beforeAutospacing="0" w:after="120" w:afterAutospacing="0"/>
        <w:rPr>
          <w:rFonts w:asciiTheme="minorHAnsi" w:hAnsiTheme="minorHAnsi" w:cstheme="minorHAnsi"/>
        </w:rPr>
      </w:pPr>
    </w:p>
    <w:p w14:paraId="65FD089F" w14:textId="4643B6F3"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Cabe ao Núcleo de Atenção e Promoção dos Direitos da Criança, do Adolescente e da Pessoa Idosa: </w:t>
      </w:r>
    </w:p>
    <w:p w14:paraId="486C706E"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a) supervisionar as atividades das unidades organizacionais que lhe são diretamente subordinadas; </w:t>
      </w:r>
    </w:p>
    <w:p w14:paraId="4B25BC91"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b) prestar suporte técnico e administrativo aos Órgãos Colegiados afetos à Infância, à Juventude e à Pessoa Idosa; </w:t>
      </w:r>
    </w:p>
    <w:p w14:paraId="3A0F2561"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c) coordenar a atuação das equipes de trabalho; </w:t>
      </w:r>
    </w:p>
    <w:p w14:paraId="60801341"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d) manter a Presidência atualizada acerca dos eventos realizados pelos Órgãos Colegiados assessorados pelo Núcleo; </w:t>
      </w:r>
    </w:p>
    <w:p w14:paraId="4EAE9EA7"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e) fomentar, incentivar e gerenciar o desenvolvimento de ações de promoção aos Direitos da Criança e do Adolescente e da Pessoa Idosa; </w:t>
      </w:r>
    </w:p>
    <w:p w14:paraId="2D5B1E73"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f) estabelecer comunicação direta e eficiente com os magistrados integrantes dos colegiados assessorados pelo Núcleo, visando à viabilização e o acompanhamento das demandas e iniciativas dos Colegiados e relacionadas aos pactos nacionais ligados à temática; </w:t>
      </w:r>
    </w:p>
    <w:p w14:paraId="2C2C18C0"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g) coordenar a operacionalização de campanhas, encontros, ações de capacitação e eventos promovidos pelo Núcleo e/ou pelo Conselho Nacional de Justiça (CNJ) relacionados à temática de Direitos da Criança e do Adolescente e da Pessoa Idosa; </w:t>
      </w:r>
    </w:p>
    <w:p w14:paraId="47F732C6"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h) gerenciar o suporte técnico e administrativo prestado aos Órgãos Colegiados Administrativos instituídos pela Presidência do Tribunal de Justiça com temática afeta à promoção dos Direitos da Criança e do Adolescente e da Pessoa Idosa; </w:t>
      </w:r>
    </w:p>
    <w:p w14:paraId="17EDAF28"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i) monitorar o cumprimento das deliberações que couberem ao Núcleo; </w:t>
      </w:r>
    </w:p>
    <w:p w14:paraId="0C7CAABF"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j) prestar informações, expedir ofícios, instruir e movimentar processos administrativos, documentos e expedientes relativos ao Núcleo; </w:t>
      </w:r>
    </w:p>
    <w:p w14:paraId="49726BF0" w14:textId="77777777" w:rsidR="00D249C6" w:rsidRP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 xml:space="preserve">k) elaborar relatórios de atividades referentes à atuação do Núcleo; </w:t>
      </w:r>
    </w:p>
    <w:p w14:paraId="33D4D958" w14:textId="25AF1983" w:rsidR="00D249C6" w:rsidRDefault="00D249C6" w:rsidP="008E4902">
      <w:pPr>
        <w:pStyle w:val="NormalWeb"/>
        <w:shd w:val="clear" w:color="auto" w:fill="FFFFFF"/>
        <w:spacing w:before="120" w:beforeAutospacing="0" w:after="120" w:afterAutospacing="0"/>
        <w:rPr>
          <w:rFonts w:asciiTheme="minorHAnsi" w:hAnsiTheme="minorHAnsi" w:cstheme="minorHAnsi"/>
        </w:rPr>
      </w:pPr>
      <w:r w:rsidRPr="00D249C6">
        <w:rPr>
          <w:rFonts w:asciiTheme="minorHAnsi" w:hAnsiTheme="minorHAnsi" w:cstheme="minorHAnsi"/>
        </w:rPr>
        <w:t>l) gerenciar a evolução dos projetos dos Órgãos Colegiados Administrativos assessorados pelo Núcleo, registrando e acompanhando seu desenvolvimento.</w:t>
      </w:r>
    </w:p>
    <w:p w14:paraId="76934B56" w14:textId="77777777" w:rsidR="008E4902" w:rsidRPr="008E4902" w:rsidRDefault="008E4902" w:rsidP="008E4902">
      <w:pPr>
        <w:pStyle w:val="NormalWeb"/>
        <w:shd w:val="clear" w:color="auto" w:fill="FFFFFF"/>
        <w:spacing w:before="120" w:beforeAutospacing="0" w:after="120" w:afterAutospacing="0"/>
        <w:rPr>
          <w:rStyle w:val="Forte"/>
          <w:rFonts w:asciiTheme="minorHAnsi" w:hAnsiTheme="minorHAnsi" w:cstheme="minorHAnsi"/>
          <w:color w:val="262626" w:themeColor="text1" w:themeTint="D9"/>
          <w:sz w:val="22"/>
          <w:szCs w:val="22"/>
        </w:rPr>
      </w:pPr>
    </w:p>
    <w:p w14:paraId="65AC86B5" w14:textId="7120A882" w:rsidR="00416256" w:rsidRPr="004F0803" w:rsidRDefault="00954B1F" w:rsidP="005C2DC3">
      <w:pPr>
        <w:pStyle w:val="NormalWeb"/>
        <w:shd w:val="clear" w:color="auto" w:fill="FFFFFF"/>
        <w:spacing w:before="0" w:beforeAutospacing="0" w:after="150" w:afterAutospacing="0"/>
      </w:pPr>
      <w:r w:rsidRPr="004F0803">
        <w:rPr>
          <w:rStyle w:val="Forte"/>
          <w:rFonts w:asciiTheme="minorHAnsi" w:hAnsiTheme="minorHAnsi" w:cstheme="minorHAnsi"/>
          <w:color w:val="262626" w:themeColor="text1" w:themeTint="D9"/>
          <w:sz w:val="22"/>
          <w:szCs w:val="22"/>
        </w:rPr>
        <w:t>Coordenador</w:t>
      </w:r>
      <w:r w:rsidR="00F30619" w:rsidRPr="004F0803">
        <w:rPr>
          <w:rStyle w:val="Forte"/>
          <w:rFonts w:asciiTheme="minorHAnsi" w:hAnsiTheme="minorHAnsi" w:cstheme="minorHAnsi"/>
          <w:color w:val="262626" w:themeColor="text1" w:themeTint="D9"/>
          <w:sz w:val="22"/>
          <w:szCs w:val="22"/>
        </w:rPr>
        <w:t>(a)</w:t>
      </w:r>
      <w:r w:rsidR="00416256" w:rsidRPr="004F0803">
        <w:rPr>
          <w:rFonts w:asciiTheme="minorHAnsi" w:hAnsiTheme="minorHAnsi" w:cstheme="minorHAnsi"/>
          <w:color w:val="262626" w:themeColor="text1" w:themeTint="D9"/>
          <w:sz w:val="22"/>
          <w:szCs w:val="22"/>
        </w:rPr>
        <w:t>:</w:t>
      </w:r>
      <w:r w:rsidR="00416256" w:rsidRPr="004F0803">
        <w:rPr>
          <w:rFonts w:asciiTheme="minorHAnsi" w:hAnsiTheme="minorHAnsi" w:cstheme="minorHAnsi"/>
          <w:sz w:val="22"/>
          <w:szCs w:val="22"/>
        </w:rPr>
        <w:t xml:space="preserve"> </w:t>
      </w:r>
      <w:r w:rsidR="004F0803" w:rsidRPr="004F0803">
        <w:rPr>
          <w:rFonts w:asciiTheme="minorHAnsi" w:hAnsiTheme="minorHAnsi" w:cstheme="minorHAnsi"/>
          <w:color w:val="212529"/>
          <w:sz w:val="22"/>
          <w:szCs w:val="22"/>
          <w:shd w:val="clear" w:color="auto" w:fill="FFFFFF"/>
        </w:rPr>
        <w:t>Mônica Araújo do Amaral Machado</w:t>
      </w:r>
    </w:p>
    <w:p w14:paraId="26B8ABF1" w14:textId="0B762B81" w:rsidR="00416256" w:rsidRPr="004F0803" w:rsidRDefault="00416256" w:rsidP="005C2DC3">
      <w:pPr>
        <w:pStyle w:val="NormalWeb"/>
        <w:shd w:val="clear" w:color="auto" w:fill="FFFFFF"/>
        <w:spacing w:before="0" w:beforeAutospacing="0" w:after="120" w:afterAutospacing="0" w:line="360" w:lineRule="auto"/>
        <w:contextualSpacing/>
        <w:rPr>
          <w:rFonts w:asciiTheme="minorHAnsi" w:hAnsiTheme="minorHAnsi" w:cstheme="minorHAnsi"/>
          <w:color w:val="262626" w:themeColor="text1" w:themeTint="D9"/>
          <w:sz w:val="22"/>
          <w:szCs w:val="22"/>
        </w:rPr>
      </w:pPr>
      <w:r w:rsidRPr="004F0803">
        <w:rPr>
          <w:rFonts w:asciiTheme="minorHAnsi" w:hAnsiTheme="minorHAnsi" w:cstheme="minorHAnsi"/>
          <w:b/>
          <w:color w:val="262626" w:themeColor="text1" w:themeTint="D9"/>
          <w:sz w:val="22"/>
          <w:szCs w:val="22"/>
        </w:rPr>
        <w:t>Telefone</w:t>
      </w:r>
      <w:r w:rsidRPr="004F0803">
        <w:rPr>
          <w:rFonts w:asciiTheme="minorHAnsi" w:hAnsiTheme="minorHAnsi" w:cstheme="minorHAnsi"/>
          <w:bCs/>
          <w:sz w:val="22"/>
          <w:szCs w:val="22"/>
        </w:rPr>
        <w:t>:</w:t>
      </w:r>
      <w:r w:rsidRPr="004F0803">
        <w:rPr>
          <w:rStyle w:val="Forte"/>
          <w:rFonts w:asciiTheme="minorHAnsi" w:hAnsiTheme="minorHAnsi" w:cstheme="minorHAnsi"/>
          <w:color w:val="262626" w:themeColor="text1" w:themeTint="D9"/>
          <w:sz w:val="22"/>
          <w:szCs w:val="22"/>
        </w:rPr>
        <w:t xml:space="preserve"> </w:t>
      </w:r>
      <w:r w:rsidRPr="004F0803">
        <w:rPr>
          <w:rFonts w:asciiTheme="minorHAnsi" w:eastAsiaTheme="minorEastAsia" w:hAnsiTheme="minorHAnsi" w:cstheme="minorHAnsi"/>
          <w:bCs/>
          <w:sz w:val="22"/>
          <w:szCs w:val="22"/>
          <w:lang w:eastAsia="en-US"/>
        </w:rPr>
        <w:t>(21) 3133-</w:t>
      </w:r>
      <w:r w:rsidR="004F0803" w:rsidRPr="004F0803">
        <w:rPr>
          <w:rFonts w:asciiTheme="minorHAnsi" w:eastAsiaTheme="minorEastAsia" w:hAnsiTheme="minorHAnsi" w:cstheme="minorHAnsi"/>
          <w:bCs/>
          <w:sz w:val="22"/>
          <w:szCs w:val="22"/>
          <w:lang w:eastAsia="en-US"/>
        </w:rPr>
        <w:t>2496</w:t>
      </w:r>
    </w:p>
    <w:p w14:paraId="15A8FC65" w14:textId="5154E5E4" w:rsidR="00416256" w:rsidRPr="005C2DC3" w:rsidRDefault="00416256" w:rsidP="005C2DC3">
      <w:pPr>
        <w:pStyle w:val="NormalWeb"/>
        <w:shd w:val="clear" w:color="auto" w:fill="FFFFFF"/>
        <w:spacing w:before="0" w:beforeAutospacing="0" w:after="120" w:afterAutospacing="0" w:line="360" w:lineRule="auto"/>
        <w:contextualSpacing/>
        <w:rPr>
          <w:rStyle w:val="Hyperlink"/>
          <w:rFonts w:asciiTheme="minorHAnsi" w:hAnsiTheme="minorHAnsi" w:cstheme="minorHAnsi"/>
          <w:color w:val="262626" w:themeColor="text1" w:themeTint="D9"/>
          <w:sz w:val="22"/>
          <w:szCs w:val="22"/>
          <w:u w:val="none"/>
        </w:rPr>
      </w:pPr>
      <w:r w:rsidRPr="004F0803">
        <w:rPr>
          <w:rFonts w:asciiTheme="minorHAnsi" w:hAnsiTheme="minorHAnsi" w:cstheme="minorHAnsi"/>
          <w:b/>
          <w:color w:val="262626" w:themeColor="text1" w:themeTint="D9"/>
          <w:sz w:val="22"/>
          <w:szCs w:val="22"/>
        </w:rPr>
        <w:t>E-mail</w:t>
      </w:r>
      <w:r w:rsidRPr="004F0803">
        <w:rPr>
          <w:rFonts w:asciiTheme="minorHAnsi" w:hAnsiTheme="minorHAnsi" w:cstheme="minorHAnsi"/>
          <w:color w:val="262626" w:themeColor="text1" w:themeTint="D9"/>
          <w:sz w:val="22"/>
          <w:szCs w:val="22"/>
        </w:rPr>
        <w:t>:</w:t>
      </w:r>
      <w:r w:rsidR="004F0803" w:rsidRPr="004F0803">
        <w:rPr>
          <w:rFonts w:asciiTheme="minorHAnsi" w:hAnsiTheme="minorHAnsi" w:cstheme="minorHAnsi"/>
          <w:sz w:val="22"/>
          <w:szCs w:val="22"/>
        </w:rPr>
        <w:t xml:space="preserve"> </w:t>
      </w:r>
      <w:r w:rsidR="004F0803">
        <w:rPr>
          <w:rFonts w:asciiTheme="minorHAnsi" w:hAnsiTheme="minorHAnsi" w:cstheme="minorHAnsi"/>
          <w:sz w:val="22"/>
          <w:szCs w:val="22"/>
        </w:rPr>
        <w:t>nucapi</w:t>
      </w:r>
      <w:r w:rsidR="00C80968" w:rsidRPr="004F0803">
        <w:rPr>
          <w:rFonts w:asciiTheme="minorHAnsi" w:hAnsiTheme="minorHAnsi" w:cstheme="minorHAnsi"/>
          <w:sz w:val="22"/>
          <w:szCs w:val="22"/>
        </w:rPr>
        <w:t>@tjrj.jus.br</w:t>
      </w:r>
    </w:p>
    <w:p w14:paraId="45A62139" w14:textId="11557122" w:rsidR="00416256" w:rsidRDefault="00416256">
      <w:pPr>
        <w:rPr>
          <w:rFonts w:eastAsia="Times New Roman" w:cstheme="minorHAnsi"/>
          <w:b/>
          <w:color w:val="262626" w:themeColor="text1" w:themeTint="D9"/>
          <w:sz w:val="24"/>
          <w:szCs w:val="24"/>
          <w:lang w:eastAsia="pt-BR"/>
        </w:rPr>
      </w:pPr>
      <w:r>
        <w:rPr>
          <w:rFonts w:cstheme="minorHAnsi"/>
          <w:b/>
          <w:color w:val="262626" w:themeColor="text1" w:themeTint="D9"/>
        </w:rPr>
        <w:br w:type="page"/>
      </w:r>
    </w:p>
    <w:p w14:paraId="0FEC7E52" w14:textId="7A716E1E" w:rsidR="00DE20CB" w:rsidRPr="002E33BD" w:rsidRDefault="001D38B7" w:rsidP="002E33BD">
      <w:pPr>
        <w:pStyle w:val="Ttulo1"/>
        <w:pBdr>
          <w:bottom w:val="thickThinSmallGap" w:sz="24" w:space="2" w:color="D0CECE" w:themeColor="background2" w:themeShade="E6"/>
        </w:pBdr>
        <w:shd w:val="clear" w:color="auto" w:fill="D9E2F3" w:themeFill="accent1" w:themeFillTint="33"/>
        <w:spacing w:before="240" w:after="240"/>
        <w:rPr>
          <w:szCs w:val="36"/>
        </w:rPr>
      </w:pPr>
      <w:bookmarkStart w:id="3" w:name="_Toc235194401"/>
      <w:r w:rsidRPr="002E33BD">
        <w:rPr>
          <w:szCs w:val="36"/>
        </w:rPr>
        <w:lastRenderedPageBreak/>
        <w:t>3.</w:t>
      </w:r>
      <w:r w:rsidR="00416256" w:rsidRPr="002E33BD">
        <w:rPr>
          <w:szCs w:val="36"/>
        </w:rPr>
        <w:t xml:space="preserve"> </w:t>
      </w:r>
      <w:r w:rsidR="00954B1F" w:rsidRPr="002E33BD">
        <w:rPr>
          <w:szCs w:val="36"/>
        </w:rPr>
        <w:t>UNIDADES E PRINCIPAIS ATRIBUIÇÕES</w:t>
      </w:r>
      <w:bookmarkEnd w:id="3"/>
    </w:p>
    <w:p w14:paraId="49706E8D" w14:textId="77777777" w:rsidR="00D249C6" w:rsidRPr="00D249C6" w:rsidRDefault="00D249C6" w:rsidP="00A568FA">
      <w:pPr>
        <w:pStyle w:val="NormalWeb"/>
        <w:shd w:val="clear" w:color="auto" w:fill="FFFFFF"/>
        <w:spacing w:before="120" w:beforeAutospacing="0" w:after="120" w:afterAutospacing="0" w:line="360" w:lineRule="auto"/>
        <w:rPr>
          <w:rFonts w:asciiTheme="minorHAnsi" w:hAnsiTheme="minorHAnsi" w:cstheme="minorHAnsi"/>
        </w:rPr>
      </w:pPr>
      <w:r w:rsidRPr="00D249C6">
        <w:rPr>
          <w:rFonts w:asciiTheme="minorHAnsi" w:hAnsiTheme="minorHAnsi" w:cstheme="minorHAnsi"/>
        </w:rPr>
        <w:t xml:space="preserve">O Núcleo de Atenção e Promoção dos Direitos da Criança, do Adolescente e da Pessoa Idosa compreende: </w:t>
      </w:r>
    </w:p>
    <w:p w14:paraId="3D1790A4" w14:textId="77777777" w:rsidR="00D249C6" w:rsidRPr="00D249C6" w:rsidRDefault="00D249C6" w:rsidP="00A568FA">
      <w:pPr>
        <w:pStyle w:val="NormalWeb"/>
        <w:shd w:val="clear" w:color="auto" w:fill="FFFFFF"/>
        <w:spacing w:before="120" w:beforeAutospacing="0" w:after="120" w:afterAutospacing="0" w:line="360" w:lineRule="auto"/>
        <w:rPr>
          <w:rFonts w:asciiTheme="minorHAnsi" w:hAnsiTheme="minorHAnsi" w:cstheme="minorHAnsi"/>
        </w:rPr>
      </w:pPr>
      <w:r w:rsidRPr="00D249C6">
        <w:rPr>
          <w:rFonts w:asciiTheme="minorHAnsi" w:hAnsiTheme="minorHAnsi" w:cstheme="minorHAnsi"/>
        </w:rPr>
        <w:t xml:space="preserve">I – Assistência de Apoio Administrativo e Assessoramento Técnico à Infância, à Juventude e à Pessoa Idosa; </w:t>
      </w:r>
    </w:p>
    <w:p w14:paraId="5331FDDA" w14:textId="77777777" w:rsidR="00D249C6" w:rsidRPr="00D249C6" w:rsidRDefault="00D249C6" w:rsidP="00A568FA">
      <w:pPr>
        <w:pStyle w:val="NormalWeb"/>
        <w:shd w:val="clear" w:color="auto" w:fill="FFFFFF"/>
        <w:spacing w:before="120" w:beforeAutospacing="0" w:after="120" w:afterAutospacing="0" w:line="360" w:lineRule="auto"/>
        <w:rPr>
          <w:rFonts w:asciiTheme="minorHAnsi" w:hAnsiTheme="minorHAnsi" w:cstheme="minorHAnsi"/>
        </w:rPr>
      </w:pPr>
      <w:r w:rsidRPr="00D249C6">
        <w:rPr>
          <w:rFonts w:asciiTheme="minorHAnsi" w:hAnsiTheme="minorHAnsi" w:cstheme="minorHAnsi"/>
        </w:rPr>
        <w:t xml:space="preserve">II – Assistência de Suporte Administrativo e Coordenação de Eventos; </w:t>
      </w:r>
    </w:p>
    <w:p w14:paraId="3ADF4F9D" w14:textId="77777777" w:rsidR="00D249C6" w:rsidRPr="00D249C6" w:rsidRDefault="00D249C6" w:rsidP="00A568FA">
      <w:pPr>
        <w:pStyle w:val="NormalWeb"/>
        <w:shd w:val="clear" w:color="auto" w:fill="FFFFFF"/>
        <w:spacing w:before="120" w:beforeAutospacing="0" w:after="120" w:afterAutospacing="0" w:line="360" w:lineRule="auto"/>
        <w:rPr>
          <w:rFonts w:asciiTheme="minorHAnsi" w:hAnsiTheme="minorHAnsi" w:cstheme="minorHAnsi"/>
        </w:rPr>
      </w:pPr>
      <w:r w:rsidRPr="00D249C6">
        <w:rPr>
          <w:rFonts w:asciiTheme="minorHAnsi" w:hAnsiTheme="minorHAnsi" w:cstheme="minorHAnsi"/>
        </w:rPr>
        <w:t xml:space="preserve">III – Assistência de Apoio Interdisciplinar; </w:t>
      </w:r>
    </w:p>
    <w:p w14:paraId="62F764F2" w14:textId="77777777" w:rsidR="00D249C6" w:rsidRPr="00D249C6" w:rsidRDefault="00D249C6" w:rsidP="00A568FA">
      <w:pPr>
        <w:pStyle w:val="NormalWeb"/>
        <w:shd w:val="clear" w:color="auto" w:fill="FFFFFF"/>
        <w:spacing w:before="120" w:beforeAutospacing="0" w:after="120" w:afterAutospacing="0" w:line="360" w:lineRule="auto"/>
        <w:rPr>
          <w:rFonts w:asciiTheme="minorHAnsi" w:hAnsiTheme="minorHAnsi" w:cstheme="minorHAnsi"/>
        </w:rPr>
      </w:pPr>
      <w:r w:rsidRPr="00D249C6">
        <w:rPr>
          <w:rFonts w:asciiTheme="minorHAnsi" w:hAnsiTheme="minorHAnsi" w:cstheme="minorHAnsi"/>
        </w:rPr>
        <w:t xml:space="preserve">IV - Serviço de Apoio à Promoção do Direitos da Infância, da Juventude e da Pessoa Idosa; </w:t>
      </w:r>
    </w:p>
    <w:p w14:paraId="3D4974CD" w14:textId="77777777" w:rsidR="00D249C6" w:rsidRPr="00D249C6" w:rsidRDefault="00D249C6" w:rsidP="00A568FA">
      <w:pPr>
        <w:pStyle w:val="NormalWeb"/>
        <w:shd w:val="clear" w:color="auto" w:fill="FFFFFF"/>
        <w:spacing w:before="120" w:beforeAutospacing="0" w:after="120" w:afterAutospacing="0" w:line="360" w:lineRule="auto"/>
        <w:rPr>
          <w:rFonts w:asciiTheme="minorHAnsi" w:hAnsiTheme="minorHAnsi" w:cstheme="minorHAnsi"/>
        </w:rPr>
      </w:pPr>
      <w:r w:rsidRPr="00D249C6">
        <w:rPr>
          <w:rFonts w:asciiTheme="minorHAnsi" w:hAnsiTheme="minorHAnsi" w:cstheme="minorHAnsi"/>
        </w:rPr>
        <w:t xml:space="preserve">V – Serviço de Apoio à Proteção das Crianças e à Cooperação em Matéria de Adoção Internacional; </w:t>
      </w:r>
    </w:p>
    <w:p w14:paraId="27BEC5CE" w14:textId="47E87E7E" w:rsidR="00D249C6" w:rsidRDefault="00D249C6" w:rsidP="00A568FA">
      <w:pPr>
        <w:pStyle w:val="NormalWeb"/>
        <w:shd w:val="clear" w:color="auto" w:fill="FFFFFF"/>
        <w:spacing w:before="120" w:beforeAutospacing="0" w:after="120" w:afterAutospacing="0" w:line="360" w:lineRule="auto"/>
        <w:rPr>
          <w:rFonts w:asciiTheme="minorHAnsi" w:hAnsiTheme="minorHAnsi" w:cstheme="minorHAnsi"/>
        </w:rPr>
      </w:pPr>
      <w:r w:rsidRPr="00D249C6">
        <w:rPr>
          <w:rFonts w:asciiTheme="minorHAnsi" w:hAnsiTheme="minorHAnsi" w:cstheme="minorHAnsi"/>
        </w:rPr>
        <w:t>VI – Serviço de Apoio à Promoção da Política Judiciária da Primeira Infância.</w:t>
      </w:r>
    </w:p>
    <w:p w14:paraId="53B89D02" w14:textId="77777777" w:rsidR="008E4902" w:rsidRDefault="008E4902" w:rsidP="00A568FA">
      <w:pPr>
        <w:pStyle w:val="NormalWeb"/>
        <w:shd w:val="clear" w:color="auto" w:fill="FFFFFF"/>
        <w:spacing w:before="0" w:beforeAutospacing="0" w:after="120" w:afterAutospacing="0" w:line="360" w:lineRule="auto"/>
        <w:contextualSpacing/>
        <w:rPr>
          <w:rFonts w:asciiTheme="minorHAnsi" w:hAnsiTheme="minorHAnsi" w:cstheme="minorHAnsi"/>
          <w:b/>
          <w:color w:val="262626" w:themeColor="text1" w:themeTint="D9"/>
          <w:sz w:val="22"/>
          <w:szCs w:val="22"/>
        </w:rPr>
      </w:pPr>
    </w:p>
    <w:p w14:paraId="3427E49B" w14:textId="425091AE" w:rsidR="00822023" w:rsidRPr="0019722F" w:rsidRDefault="00822023" w:rsidP="0019722F">
      <w:pPr>
        <w:pStyle w:val="Ttulo2"/>
        <w:shd w:val="clear" w:color="auto" w:fill="D9E2F3" w:themeFill="accent1" w:themeFillTint="33"/>
        <w:spacing w:after="120"/>
        <w:rPr>
          <w:color w:val="262626" w:themeColor="text1" w:themeTint="D9"/>
        </w:rPr>
      </w:pPr>
      <w:bookmarkStart w:id="4" w:name="_Toc235194402"/>
      <w:r w:rsidRPr="0019722F">
        <w:rPr>
          <w:color w:val="262626" w:themeColor="text1" w:themeTint="D9"/>
        </w:rPr>
        <w:t xml:space="preserve">3.1 - </w:t>
      </w:r>
      <w:r w:rsidR="00D249C6" w:rsidRPr="0019722F">
        <w:rPr>
          <w:color w:val="262626" w:themeColor="text1" w:themeTint="D9"/>
        </w:rPr>
        <w:t>Assistência de Apoio Administrativo e Assessoramento Técnico à Infância, à Juventude e à Pessoa Idosa</w:t>
      </w:r>
      <w:r w:rsidR="00612374" w:rsidRPr="0019722F">
        <w:rPr>
          <w:color w:val="262626" w:themeColor="text1" w:themeTint="D9"/>
        </w:rPr>
        <w:t>.</w:t>
      </w:r>
      <w:r w:rsidR="00D249C6" w:rsidRPr="0019722F">
        <w:rPr>
          <w:color w:val="262626" w:themeColor="text1" w:themeTint="D9"/>
        </w:rPr>
        <w:t xml:space="preserve"> (ATIJI)</w:t>
      </w:r>
      <w:bookmarkEnd w:id="4"/>
    </w:p>
    <w:p w14:paraId="03D64F84" w14:textId="77777777" w:rsidR="001A61DB" w:rsidRPr="001A61DB"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 xml:space="preserve">Cabe à Assistência de Apoio Administrativo e Assessoramento Técnico à Infância, à Juventude e à Pessoa Idosa: </w:t>
      </w:r>
    </w:p>
    <w:p w14:paraId="75BD1861" w14:textId="77777777" w:rsidR="001A61DB" w:rsidRPr="001A61DB"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 xml:space="preserve">a) gerenciar, assessorar e monitorar a evolução dos projetos dos Órgãos Colegiados Administrativos assessorados pelo Núcleo, registrando e acompanhando seu desenvolvimento; </w:t>
      </w:r>
    </w:p>
    <w:p w14:paraId="7C965563" w14:textId="77777777" w:rsidR="001A61DB" w:rsidRPr="001A61DB"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 xml:space="preserve">b) coordenar a agenda e prestar apoio logístico para a realização das sessões ordinárias e extraordinárias dos Órgãos Colegiados Administrativos assessorados pelo Núcleo, elaborando as pautas e as atas das reuniões; </w:t>
      </w:r>
    </w:p>
    <w:p w14:paraId="4DB855A5" w14:textId="77777777" w:rsidR="001A61DB" w:rsidRPr="001A61DB"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 xml:space="preserve">c) instruir e movimentar os processos administrativos, documentos e expedientes afetos ao Núcleo; </w:t>
      </w:r>
    </w:p>
    <w:p w14:paraId="16076CD6" w14:textId="77777777" w:rsidR="001A61DB" w:rsidRPr="001A61DB"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 xml:space="preserve">d) elaborar relatórios de atividades referente a atuação da Assessoria; </w:t>
      </w:r>
    </w:p>
    <w:p w14:paraId="7B1AE805" w14:textId="77777777" w:rsidR="001A61DB" w:rsidRPr="001A61DB"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 xml:space="preserve">e) apoiar nas tratativas para execução dos convênios afetos aos interesses do Núcleo, encaminhando as informações necessárias para a Divisão de Apoio aos Convênios Interinstitucionais; </w:t>
      </w:r>
    </w:p>
    <w:p w14:paraId="1622A315" w14:textId="77777777" w:rsidR="001A61DB" w:rsidRPr="001A61DB"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 xml:space="preserve">f) promover o intercâmbio com Órgãos Públicos, bem como com Instituições e Organizações da Sociedade Civil, cuja natureza profissional esteja institucionalmente relacionada aos temas e interesses; </w:t>
      </w:r>
    </w:p>
    <w:p w14:paraId="77A75E2E" w14:textId="5244028C" w:rsidR="00D249C6" w:rsidRDefault="00D249C6" w:rsidP="00A568FA">
      <w:pPr>
        <w:pStyle w:val="NormalWeb"/>
        <w:shd w:val="clear" w:color="auto" w:fill="FFFFFF"/>
        <w:spacing w:before="120" w:beforeAutospacing="0" w:after="120" w:afterAutospacing="0"/>
        <w:rPr>
          <w:rFonts w:asciiTheme="minorHAnsi" w:hAnsiTheme="minorHAnsi" w:cstheme="minorHAnsi"/>
        </w:rPr>
      </w:pPr>
      <w:r w:rsidRPr="001A61DB">
        <w:rPr>
          <w:rFonts w:asciiTheme="minorHAnsi" w:hAnsiTheme="minorHAnsi" w:cstheme="minorHAnsi"/>
        </w:rPr>
        <w:t>g) monitorar, impulsionar e cumprir as deliberações das sessões ordinárias e extraordinárias dos Órgãos Colegiados Administrativos assessorados pelo Núcleo.</w:t>
      </w:r>
    </w:p>
    <w:p w14:paraId="021AFAA7" w14:textId="05D8F063" w:rsidR="00CE3AAA" w:rsidRPr="0019722F" w:rsidRDefault="00822023" w:rsidP="0019722F">
      <w:pPr>
        <w:pStyle w:val="Ttulo2"/>
        <w:shd w:val="clear" w:color="auto" w:fill="D9E2F3" w:themeFill="accent1" w:themeFillTint="33"/>
        <w:spacing w:after="120"/>
        <w:rPr>
          <w:rFonts w:cstheme="minorBidi"/>
        </w:rPr>
      </w:pPr>
      <w:bookmarkStart w:id="5" w:name="_Toc235194403"/>
      <w:r w:rsidRPr="0019722F">
        <w:rPr>
          <w:rFonts w:cstheme="minorBidi"/>
        </w:rPr>
        <w:lastRenderedPageBreak/>
        <w:t xml:space="preserve">3.2 - </w:t>
      </w:r>
      <w:r w:rsidR="00A568FA" w:rsidRPr="0019722F">
        <w:rPr>
          <w:rFonts w:cstheme="minorBidi"/>
        </w:rPr>
        <w:t>Assistência de Suporte Administrativo e Coordenação de Eventos</w:t>
      </w:r>
      <w:r w:rsidR="00612374" w:rsidRPr="0019722F">
        <w:rPr>
          <w:rFonts w:cstheme="minorBidi"/>
        </w:rPr>
        <w:t xml:space="preserve"> (ATCEV)</w:t>
      </w:r>
      <w:bookmarkEnd w:id="5"/>
    </w:p>
    <w:p w14:paraId="59EEF2B1"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Cabe à Assistência de Suporte Administrativo e Coordenação de Eventos: </w:t>
      </w:r>
    </w:p>
    <w:p w14:paraId="67D70B5B"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a) acompanhar o calendário de ações e atividades promovidas pelo Conselho Nacional de Justiça (CNJ) relacionadas as áreas de interesse do Núcleo; </w:t>
      </w:r>
    </w:p>
    <w:p w14:paraId="63CDC579"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b) apoiar, em parceria com a área de mídia e comunicação interna, a elaboração de material gráfico, audiovisual, eletrônico e digital de promoção e divulgação dos temas e interesses do Núcleo; </w:t>
      </w:r>
    </w:p>
    <w:p w14:paraId="530DC47E"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c) operacionalizar campanhas, encontros, ações de capacitação e eventos promovidos pelo Núcleo e/ou pelo Conselho Nacional de Justiça (CNJ), atuando em conjunto com o Serviço de Apoio Interdisciplinar, sempre que necessário; </w:t>
      </w:r>
    </w:p>
    <w:p w14:paraId="48CA765E"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d) participar de reuniões e eventos promovidos por Órgãos Colegiados relacionados a temáticas de interesse do Núcleo; </w:t>
      </w:r>
    </w:p>
    <w:p w14:paraId="1F0E4320"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e) auxiliar no planejamento e no apoio logístico aos eventos promovidos pelos fóruns da Escola da Magistratura do Estado do Rio de Janeiro relacionados a temáticas de interesse do Núcleo; </w:t>
      </w:r>
    </w:p>
    <w:p w14:paraId="063BC5FA" w14:textId="1A2BD81B" w:rsidR="00B33AD7"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f) realizar interface com o Departamento de Comunicação Interna, para as atualizações e publicações nas páginas afetas as atribuições do Núcleo.</w:t>
      </w:r>
    </w:p>
    <w:p w14:paraId="24864CE2" w14:textId="77777777" w:rsidR="00B33AD7" w:rsidRPr="0024350D" w:rsidRDefault="00B33AD7" w:rsidP="00A568FA">
      <w:pPr>
        <w:rPr>
          <w:rFonts w:cstheme="minorHAnsi"/>
          <w:sz w:val="24"/>
          <w:szCs w:val="24"/>
        </w:rPr>
      </w:pPr>
    </w:p>
    <w:p w14:paraId="32FAECAE" w14:textId="17A815CD" w:rsidR="00CE3AAA" w:rsidRPr="0019722F" w:rsidRDefault="00CE3AAA" w:rsidP="0019722F">
      <w:pPr>
        <w:pStyle w:val="Ttulo2"/>
        <w:shd w:val="clear" w:color="auto" w:fill="D9E2F3" w:themeFill="accent1" w:themeFillTint="33"/>
        <w:rPr>
          <w:rFonts w:cstheme="minorBidi"/>
        </w:rPr>
      </w:pPr>
      <w:bookmarkStart w:id="6" w:name="_Toc235194404"/>
      <w:r w:rsidRPr="0019722F">
        <w:rPr>
          <w:rFonts w:cstheme="minorBidi"/>
        </w:rPr>
        <w:t xml:space="preserve">3.3 - </w:t>
      </w:r>
      <w:r w:rsidR="00A568FA" w:rsidRPr="0019722F">
        <w:rPr>
          <w:rFonts w:cstheme="minorBidi"/>
        </w:rPr>
        <w:t>Assistência de Apoio Interdisciplinar</w:t>
      </w:r>
      <w:r w:rsidR="00612374" w:rsidRPr="0019722F">
        <w:rPr>
          <w:rFonts w:cstheme="minorBidi"/>
        </w:rPr>
        <w:t xml:space="preserve"> (ATINT)</w:t>
      </w:r>
      <w:bookmarkEnd w:id="6"/>
    </w:p>
    <w:p w14:paraId="2FF4D563"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Cabe à Assistência de Apoio Interdisciplinar: </w:t>
      </w:r>
    </w:p>
    <w:p w14:paraId="635D2442"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a) planejar, promover e fortalecer ações voltadas à capacitação e qualificação das equipes técnicas, visando aprimorar suas competências no desempenho de suas atividades na área da Infância, da Juventude e da Pessoa Idosa; </w:t>
      </w:r>
    </w:p>
    <w:p w14:paraId="76CA69BE"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b) atuar no planejamento de ações e campanhas, encontros, ações de capacitação e eventos promovidos pelos Órgãos Colegiados Administrativos assessorados pelo Núcleo e pelo Conselho Nacional de Justiça (CNJ);</w:t>
      </w:r>
    </w:p>
    <w:p w14:paraId="28803795"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 c) apoiar, fomentar e monitorar projetos e parcerias estabelecidos pelos colegiados assessorados, promovendo sua plena execução e alinhamento às metas institucionais; </w:t>
      </w:r>
    </w:p>
    <w:p w14:paraId="28EE5D51"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d) apoiar, sempre que necessário, no intercâmbio com Órgãos Públicos, bem como com Instituições e Organizações da Sociedade Civil; </w:t>
      </w:r>
    </w:p>
    <w:p w14:paraId="28555E37"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e) promover ações e capacitações voltadas para a formação inicial continuada e especializada de juízes, servidores e colaboradores, na área da Infância, da Juventude e da Pessoa Idosa; </w:t>
      </w:r>
    </w:p>
    <w:p w14:paraId="63B2B53B"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f) auxiliar, sempre que necessário, nas tratativas para execução dos convênios afetos aos interesses do Núcleo; </w:t>
      </w:r>
    </w:p>
    <w:p w14:paraId="6ED05AD6"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g) estabelecer articulações com a rede de atendimento à criança, ao adolescente e à pessoa idosa, visando à implementação de políticas públicas voltadas para sua proteção; </w:t>
      </w:r>
    </w:p>
    <w:p w14:paraId="2444767E"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h) elaborar relatórios de atividades; </w:t>
      </w:r>
    </w:p>
    <w:p w14:paraId="3677B9CF"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lastRenderedPageBreak/>
        <w:t xml:space="preserve">i) apoiar nas tratativas para execução dos convênios afetos aos interesses dos Órgãos Colegiados assessorados pelo Serviço, encaminhando as informações necessárias para a Divisão de Apoio aos Convênios Interinstitucionais; </w:t>
      </w:r>
    </w:p>
    <w:p w14:paraId="3B9F8A26" w14:textId="5CF17B46" w:rsidR="00B33AD7"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j) apoiar nas ações e capacitações voltadas para a formação inicial continuada e especializada de Magistrados, Servidores e Colaboradores, na área da Infância, da Juventude e da Pessoa Idosa.</w:t>
      </w:r>
    </w:p>
    <w:p w14:paraId="3D10D925" w14:textId="09BDC78A" w:rsidR="00A568FA" w:rsidRDefault="00A568FA" w:rsidP="00A568FA">
      <w:pPr>
        <w:pStyle w:val="NormalWeb"/>
        <w:shd w:val="clear" w:color="auto" w:fill="FFFFFF"/>
        <w:spacing w:before="120" w:beforeAutospacing="0" w:after="120" w:afterAutospacing="0"/>
        <w:rPr>
          <w:rFonts w:asciiTheme="minorHAnsi" w:hAnsiTheme="minorHAnsi" w:cstheme="minorHAnsi"/>
        </w:rPr>
      </w:pPr>
    </w:p>
    <w:p w14:paraId="57A47280" w14:textId="0707F527" w:rsidR="00A568FA" w:rsidRPr="0019722F" w:rsidRDefault="00A568FA" w:rsidP="0019722F">
      <w:pPr>
        <w:pStyle w:val="Ttulo2"/>
        <w:shd w:val="clear" w:color="auto" w:fill="D9E2F3" w:themeFill="accent1" w:themeFillTint="33"/>
        <w:rPr>
          <w:rFonts w:cstheme="minorBidi"/>
        </w:rPr>
      </w:pPr>
      <w:bookmarkStart w:id="7" w:name="_Toc235194405"/>
      <w:r w:rsidRPr="0019722F">
        <w:rPr>
          <w:rFonts w:cstheme="minorBidi"/>
        </w:rPr>
        <w:t xml:space="preserve">3.4 - Serviço de Apoio à Promoção do Direitos da Infância, da Juventude e da Pessoa Idosa </w:t>
      </w:r>
      <w:r w:rsidR="00612374" w:rsidRPr="0019722F">
        <w:rPr>
          <w:rFonts w:cstheme="minorBidi"/>
        </w:rPr>
        <w:t>(SEIJI)</w:t>
      </w:r>
      <w:bookmarkEnd w:id="7"/>
    </w:p>
    <w:p w14:paraId="62BB524D"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Cabe ao Serviço de Apoio à Promoção do Direitos da Infância, da Juventude e da Pessoa Idosa: </w:t>
      </w:r>
    </w:p>
    <w:p w14:paraId="11DB64C7"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a) exercer a gestão estadual dos Cadastros Nacionais da Infância e da Juventude em articulação com os órgãos internos responsáveis pela gestão dos demais cadastros de interesse do Poder Judiciário, especialmente em relação ao Sistema Nacional de Adoção e Acolhimento (SNA); </w:t>
      </w:r>
    </w:p>
    <w:p w14:paraId="663BEC09"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b) estimular o Apadrinhamento, por meio de campanhas de divulgação e sensibilização; </w:t>
      </w:r>
    </w:p>
    <w:p w14:paraId="227566F0"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c) desenvolver campanhas e promover a orientação da Entrega Voluntária para adoção junto ao Sistema de Garantia de Direitos; </w:t>
      </w:r>
    </w:p>
    <w:p w14:paraId="0E005017"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d) planejar, coordenar ações voltadas para os programas de acolhimento e a adoção; </w:t>
      </w:r>
    </w:p>
    <w:p w14:paraId="40CE076B"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e) orientar e supervisionar às Equipes Técnicas das Varas com competência em Infância, Juventude e Idoso (Protetivas); </w:t>
      </w:r>
    </w:p>
    <w:p w14:paraId="7537843E"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f) desenvolver ações voltadas para o estímulo à convivência familiar e comunitária; </w:t>
      </w:r>
    </w:p>
    <w:p w14:paraId="3FCCF3F9"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g) promover o acesso à informação, orientar e apoiar eventuais encontros entre o adotado e sua família biológica no que tange à Busca às origens, no caso de adoção nacional; </w:t>
      </w:r>
    </w:p>
    <w:p w14:paraId="3D4A5FDC" w14:textId="6DD92E2A"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h) promover os direitos da Pessoa Idosa.</w:t>
      </w:r>
    </w:p>
    <w:p w14:paraId="002533E1" w14:textId="2E43E015" w:rsidR="00A568FA" w:rsidRDefault="00A568FA" w:rsidP="00A568FA">
      <w:pPr>
        <w:pStyle w:val="NormalWeb"/>
        <w:shd w:val="clear" w:color="auto" w:fill="FFFFFF"/>
        <w:spacing w:before="120" w:beforeAutospacing="0" w:after="120" w:afterAutospacing="0"/>
        <w:rPr>
          <w:rFonts w:asciiTheme="minorHAnsi" w:hAnsiTheme="minorHAnsi" w:cstheme="minorHAnsi"/>
        </w:rPr>
      </w:pPr>
    </w:p>
    <w:p w14:paraId="3767E22F" w14:textId="16C6D469" w:rsidR="00A568FA" w:rsidRPr="0019722F" w:rsidRDefault="00A568FA" w:rsidP="0019722F">
      <w:pPr>
        <w:pStyle w:val="Ttulo2"/>
        <w:shd w:val="clear" w:color="auto" w:fill="D9E2F3" w:themeFill="accent1" w:themeFillTint="33"/>
        <w:rPr>
          <w:rFonts w:cstheme="minorBidi"/>
        </w:rPr>
      </w:pPr>
      <w:bookmarkStart w:id="8" w:name="_Toc235194406"/>
      <w:r w:rsidRPr="0019722F">
        <w:rPr>
          <w:rFonts w:cstheme="minorBidi"/>
        </w:rPr>
        <w:t>3.5 - Serviço de Apoio à Proteção das Crianças e à Cooperação em Matéria de Adoção Internacional</w:t>
      </w:r>
      <w:r w:rsidR="00612374" w:rsidRPr="0019722F">
        <w:rPr>
          <w:rFonts w:cstheme="minorBidi"/>
        </w:rPr>
        <w:t xml:space="preserve"> (SEMAI)</w:t>
      </w:r>
      <w:bookmarkEnd w:id="8"/>
    </w:p>
    <w:p w14:paraId="71C05D69"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Cabe ao Serviço de Apoio à Proteção das Crianças e à Cooperação em Matéria de Adoção Internacional: </w:t>
      </w:r>
    </w:p>
    <w:p w14:paraId="6BEE8980"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a) promover o estudo prévio e a análise dos pedidos de habilitação para adoção internacional formulados por pretendentes estrangeiros residentes ou domiciliados fora do país, bem como dos demais pedidos de habilitação para adoção formulados por pretendentes estrangeiros ou nacionais não abrangidos expressamente pela legislação ordinária; </w:t>
      </w:r>
    </w:p>
    <w:p w14:paraId="48EDC23F"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b) proceder à avaliação da criança ou do adolescente apto para adoção internacional; </w:t>
      </w:r>
    </w:p>
    <w:p w14:paraId="4AE57C94"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c) indicar aos pretendentes residentes no exterior crianças e adolescentes cadastrados, em condições de serem adotados, quando não houver possibilidade de adoção nacional; </w:t>
      </w:r>
    </w:p>
    <w:p w14:paraId="676E60D1"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lastRenderedPageBreak/>
        <w:t xml:space="preserve">d) fornecer o respectivo Laudo de Habilitação, válido por até um ano, após o exame das exigências legais, da aptidão e capacidade dos pretendentes e da verificação de que a validade jurídica da adoção foi assegurada no país de origem dos adotantes, resguardados os direitos do adotando segundo a legislação brasileira; </w:t>
      </w:r>
    </w:p>
    <w:p w14:paraId="5DE72FEE"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e) manter intercâmbios com entidades e instituições idôneas, de âmbito internacional, públicas ou privadas, especializadas na matéria, com o objetivo de estabelecer formas de controle e acompanhamento da convivência no exterior, bem como do cumprimento das obrigações decorrentes do ato de adoção; </w:t>
      </w:r>
    </w:p>
    <w:p w14:paraId="2B24F883"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f) promover o acompanhamento do estágio de convivência de crianças e adolescentes estrangeiros adotados por brasileiros, residentes no Brasil; </w:t>
      </w:r>
    </w:p>
    <w:p w14:paraId="7B0E5758"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g) receber e atender demandas relacionadas à busca às origens nos casos de adoção internacional; </w:t>
      </w:r>
    </w:p>
    <w:p w14:paraId="759B787D"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h) participar da Reunião Anual do Conselho das Autoridades Centrais Brasileiras (CACB); </w:t>
      </w:r>
    </w:p>
    <w:p w14:paraId="4F929CC0" w14:textId="77777777"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 xml:space="preserve">i) elaborar pautas e auxiliar nas Sessões de Julgamento; </w:t>
      </w:r>
    </w:p>
    <w:p w14:paraId="7CF858F2" w14:textId="57769A6C" w:rsid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A568FA">
        <w:rPr>
          <w:rFonts w:asciiTheme="minorHAnsi" w:hAnsiTheme="minorHAnsi" w:cstheme="minorHAnsi"/>
        </w:rPr>
        <w:t>j) receber e analisar os relatórios pós-adotivos (art. 52, §4º, V do ECA) sobre a adaptação da criança ou do adolescente em sua vida familiar e comunitária, durante dois anos, semestralmente, bem como o Certificado de Cidadania.</w:t>
      </w:r>
    </w:p>
    <w:p w14:paraId="7B53EDD0" w14:textId="5B61E87A" w:rsidR="00A568FA" w:rsidRDefault="00A568FA" w:rsidP="00A568FA">
      <w:pPr>
        <w:pStyle w:val="NormalWeb"/>
        <w:shd w:val="clear" w:color="auto" w:fill="FFFFFF"/>
        <w:spacing w:before="120" w:beforeAutospacing="0" w:after="120" w:afterAutospacing="0"/>
        <w:rPr>
          <w:rFonts w:asciiTheme="minorHAnsi" w:hAnsiTheme="minorHAnsi" w:cstheme="minorHAnsi"/>
        </w:rPr>
      </w:pPr>
    </w:p>
    <w:p w14:paraId="7F526A0C" w14:textId="72BFC760" w:rsidR="00A568FA" w:rsidRPr="0019722F" w:rsidRDefault="00A568FA" w:rsidP="0019722F">
      <w:pPr>
        <w:pStyle w:val="Ttulo2"/>
        <w:shd w:val="clear" w:color="auto" w:fill="D9E2F3" w:themeFill="accent1" w:themeFillTint="33"/>
        <w:rPr>
          <w:rFonts w:cstheme="minorBidi"/>
        </w:rPr>
      </w:pPr>
      <w:bookmarkStart w:id="9" w:name="_Toc235194407"/>
      <w:r w:rsidRPr="0019722F">
        <w:rPr>
          <w:rFonts w:cstheme="minorBidi"/>
        </w:rPr>
        <w:t>3.6 - Serviço de Apoio à Promoção da Política Judiciária da Primeira Infância.</w:t>
      </w:r>
      <w:r w:rsidR="00612374" w:rsidRPr="0019722F">
        <w:rPr>
          <w:rFonts w:cstheme="minorBidi"/>
        </w:rPr>
        <w:t xml:space="preserve"> (SEPRI)</w:t>
      </w:r>
      <w:bookmarkEnd w:id="9"/>
    </w:p>
    <w:p w14:paraId="59FEAC83" w14:textId="77777777" w:rsidR="00A568FA"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Cabe ao Serviço de Apoio à Promoção da Política Judiciária da Primeira Infância: </w:t>
      </w:r>
    </w:p>
    <w:p w14:paraId="4A2E47DB" w14:textId="77777777" w:rsidR="00A568FA"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a) estabelecer o fluxo de atividades a serem desenvolvidas pela Política Judiciária da Primeira Infância, bem como as responsabilidades das instituições integrantes; </w:t>
      </w:r>
    </w:p>
    <w:p w14:paraId="2286C3F0" w14:textId="77777777" w:rsidR="00612374"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b) desenvolver ações voltadas para a Política Judiciária da Primeira Infância, no que tange: à paternidade e à maternidade responsáveis; à convivência familiar e comunitária; à mediação dos direitos da pessoa privada de liberdade (adultos ou adolescentes) na condição de pai ou mãe, gestante e/ou lactantes com filhos de zero a doze anos; </w:t>
      </w:r>
    </w:p>
    <w:p w14:paraId="4DCA51ED" w14:textId="77777777" w:rsidR="00612374"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c) planejar a formação continuada das equipes interprofissionais do Sistema de Justiça e dos Programas de Acolhimento (institucional e familiar); </w:t>
      </w:r>
    </w:p>
    <w:p w14:paraId="0BEC1735" w14:textId="77777777" w:rsidR="00612374"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d) articular com os Serviços da Assistência Social e da Saúde, visando o acompanhamento de mulheres gestantes/lactantes em situação de rua, prevenindo-se o sub-registro paterno e adoções ilegais; </w:t>
      </w:r>
    </w:p>
    <w:p w14:paraId="5265511B" w14:textId="77777777" w:rsidR="00612374"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e) elaborar campanhas de prevenção às violências na Primeira Infância, bem como acidentes domésticos; </w:t>
      </w:r>
    </w:p>
    <w:p w14:paraId="6388CEF8" w14:textId="77777777" w:rsidR="00612374"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f) articular com o Ministério da Educação e Secretarias Estaduais da Educação para estimular a realização de atividades de capacitação e conscientização acerca dos prejuízos decorrentes do trabalho infantil e da necessidade de aprendizagem como forma de combatê-lo; </w:t>
      </w:r>
    </w:p>
    <w:p w14:paraId="44C88F68" w14:textId="77777777" w:rsidR="00612374" w:rsidRPr="00612374"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t xml:space="preserve">g) promover a proteção de crianças vítimas secundárias da dissolução conjugal e do feminicídio; </w:t>
      </w:r>
    </w:p>
    <w:p w14:paraId="56207480" w14:textId="1278F12A" w:rsidR="00A568FA" w:rsidRPr="00A568FA" w:rsidRDefault="00A568FA" w:rsidP="00A568FA">
      <w:pPr>
        <w:pStyle w:val="NormalWeb"/>
        <w:shd w:val="clear" w:color="auto" w:fill="FFFFFF"/>
        <w:spacing w:before="120" w:beforeAutospacing="0" w:after="120" w:afterAutospacing="0"/>
        <w:rPr>
          <w:rFonts w:asciiTheme="minorHAnsi" w:hAnsiTheme="minorHAnsi" w:cstheme="minorHAnsi"/>
        </w:rPr>
      </w:pPr>
      <w:r w:rsidRPr="00612374">
        <w:rPr>
          <w:rFonts w:asciiTheme="minorHAnsi" w:hAnsiTheme="minorHAnsi" w:cstheme="minorHAnsi"/>
        </w:rPr>
        <w:lastRenderedPageBreak/>
        <w:t>h) elaborar capacitação dos Magistrados e Servidores do Poder Judiciário sobre a especificidade do direito à Educação na Primeira Infância, disseminando conhecimentos levantados a partir do Pacto Nacional pela Primeira Infância.</w:t>
      </w:r>
    </w:p>
    <w:p w14:paraId="34A3C839" w14:textId="0DB9368D" w:rsidR="001974E2" w:rsidRPr="0019722F" w:rsidRDefault="009B193B" w:rsidP="0019722F">
      <w:pPr>
        <w:pStyle w:val="Ttulo1"/>
        <w:shd w:val="clear" w:color="auto" w:fill="D9E2F3" w:themeFill="accent1" w:themeFillTint="33"/>
        <w:rPr>
          <w:rFonts w:cstheme="minorBidi"/>
        </w:rPr>
      </w:pPr>
      <w:bookmarkStart w:id="10" w:name="_Toc212637621"/>
      <w:bookmarkStart w:id="11" w:name="_Toc235194408"/>
      <w:r w:rsidRPr="0019722F">
        <w:rPr>
          <w:rFonts w:cstheme="minorBidi"/>
        </w:rPr>
        <w:t>4</w:t>
      </w:r>
      <w:r w:rsidR="001974E2" w:rsidRPr="0019722F">
        <w:rPr>
          <w:rFonts w:cstheme="minorBidi"/>
        </w:rPr>
        <w:t>. INDICADORES E MÉTRICAS INSTITUCIONAIS</w:t>
      </w:r>
      <w:bookmarkEnd w:id="10"/>
      <w:bookmarkEnd w:id="11"/>
    </w:p>
    <w:p w14:paraId="596DD207" w14:textId="169DA041" w:rsidR="00013626" w:rsidRPr="0019722F" w:rsidRDefault="009B193B" w:rsidP="0019722F">
      <w:pPr>
        <w:pStyle w:val="Ttulo2"/>
        <w:shd w:val="clear" w:color="auto" w:fill="D9E2F3" w:themeFill="accent1" w:themeFillTint="33"/>
        <w:rPr>
          <w:rFonts w:cstheme="minorBidi"/>
        </w:rPr>
      </w:pPr>
      <w:bookmarkStart w:id="12" w:name="_Toc235194409"/>
      <w:bookmarkStart w:id="13" w:name="_Toc212637622"/>
      <w:r w:rsidRPr="0019722F">
        <w:rPr>
          <w:rFonts w:cstheme="minorBidi"/>
        </w:rPr>
        <w:t>4</w:t>
      </w:r>
      <w:r w:rsidR="00013626" w:rsidRPr="0019722F">
        <w:rPr>
          <w:rFonts w:cstheme="minorBidi"/>
        </w:rPr>
        <w:t xml:space="preserve">.1 </w:t>
      </w:r>
      <w:r w:rsidR="00B33AD7" w:rsidRPr="0019722F">
        <w:rPr>
          <w:rFonts w:cstheme="minorBidi"/>
        </w:rPr>
        <w:t xml:space="preserve">- </w:t>
      </w:r>
      <w:r w:rsidR="00612374" w:rsidRPr="0019722F">
        <w:rPr>
          <w:rFonts w:cstheme="minorBidi"/>
        </w:rPr>
        <w:t>Assistência de Apoio Administrativo e Assessoramento Técnico à Infância, à Juventude e à Pessoa Idosa. (ATIJI)</w:t>
      </w:r>
      <w:bookmarkEnd w:id="12"/>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013626" w:rsidRPr="00732342" w14:paraId="58C0C5D8" w14:textId="77777777" w:rsidTr="00AB1725">
        <w:tc>
          <w:tcPr>
            <w:tcW w:w="9629" w:type="dxa"/>
            <w:shd w:val="clear" w:color="auto" w:fill="D9E2F3" w:themeFill="accent1" w:themeFillTint="33"/>
          </w:tcPr>
          <w:p w14:paraId="52566DD8" w14:textId="38199FDA" w:rsidR="00B33AD7" w:rsidRPr="00612374" w:rsidRDefault="00612374" w:rsidP="00B33AD7">
            <w:pPr>
              <w:jc w:val="center"/>
              <w:rPr>
                <w:rFonts w:ascii="Arial" w:hAnsi="Arial" w:cs="Arial"/>
                <w:b/>
                <w:sz w:val="24"/>
                <w:szCs w:val="24"/>
              </w:rPr>
            </w:pPr>
            <w:r w:rsidRPr="00612374">
              <w:rPr>
                <w:rFonts w:cstheme="minorHAnsi"/>
                <w:b/>
              </w:rPr>
              <w:t>Assistência de Apoio Administrativo e Assessoramento Técnico à Infância, à Juventude e à Pessoa Idosa. (ATIJI)</w:t>
            </w:r>
          </w:p>
        </w:tc>
      </w:tr>
    </w:tbl>
    <w:tbl>
      <w:tblPr>
        <w:tblStyle w:val="Tabelacomgrade"/>
        <w:tblW w:w="9639" w:type="dxa"/>
        <w:tblInd w:w="-5" w:type="dxa"/>
        <w:tblLook w:val="04A0" w:firstRow="1" w:lastRow="0" w:firstColumn="1" w:lastColumn="0" w:noHBand="0" w:noVBand="1"/>
      </w:tblPr>
      <w:tblGrid>
        <w:gridCol w:w="9639"/>
      </w:tblGrid>
      <w:tr w:rsidR="00013626" w:rsidRPr="00732342" w14:paraId="74F81B1E" w14:textId="77777777" w:rsidTr="00AB1725">
        <w:trPr>
          <w:trHeight w:val="2923"/>
        </w:trPr>
        <w:tc>
          <w:tcPr>
            <w:tcW w:w="9639" w:type="dxa"/>
            <w:shd w:val="clear" w:color="auto" w:fill="F2F2F2" w:themeFill="background1" w:themeFillShade="F2"/>
          </w:tcPr>
          <w:p w14:paraId="7672C928" w14:textId="77777777" w:rsidR="00013626" w:rsidRPr="00732342" w:rsidRDefault="00013626" w:rsidP="00AB1725">
            <w:pPr>
              <w:jc w:val="center"/>
              <w:rPr>
                <w:rFonts w:ascii="Arial" w:hAnsi="Arial" w:cs="Arial"/>
                <w:b/>
                <w:sz w:val="24"/>
                <w:szCs w:val="24"/>
              </w:rPr>
            </w:pPr>
          </w:p>
          <w:p w14:paraId="2C9BEDA2" w14:textId="77777777" w:rsidR="00013626" w:rsidRPr="00B2512B" w:rsidRDefault="00013626" w:rsidP="00AB1725">
            <w:pPr>
              <w:jc w:val="center"/>
              <w:rPr>
                <w:rFonts w:ascii="Arial" w:hAnsi="Arial" w:cs="Arial"/>
                <w:b/>
                <w:sz w:val="24"/>
                <w:szCs w:val="24"/>
                <w:shd w:val="clear" w:color="auto" w:fill="D9E2F3" w:themeFill="accent1" w:themeFillTint="33"/>
              </w:rPr>
            </w:pPr>
            <w:r w:rsidRPr="00D629AC">
              <w:rPr>
                <w:rFonts w:ascii="Arial" w:hAnsi="Arial" w:cs="Arial"/>
                <w:b/>
                <w:noProof/>
                <w:szCs w:val="24"/>
                <w:shd w:val="clear" w:color="auto" w:fill="D9E2F3" w:themeFill="accent1" w:themeFillTint="33"/>
              </w:rPr>
              <w:drawing>
                <wp:anchor distT="0" distB="0" distL="114300" distR="114300" simplePos="0" relativeHeight="251663360" behindDoc="0" locked="0" layoutInCell="1" allowOverlap="1" wp14:anchorId="33613A87" wp14:editId="340F2C5A">
                  <wp:simplePos x="0" y="0"/>
                  <wp:positionH relativeFrom="column">
                    <wp:posOffset>2692752</wp:posOffset>
                  </wp:positionH>
                  <wp:positionV relativeFrom="paragraph">
                    <wp:posOffset>336003</wp:posOffset>
                  </wp:positionV>
                  <wp:extent cx="868671" cy="877478"/>
                  <wp:effectExtent l="0" t="0" r="0" b="0"/>
                  <wp:wrapNone/>
                  <wp:docPr id="4"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Pr="00D629AC">
              <w:rPr>
                <w:rFonts w:ascii="Arial" w:hAnsi="Arial" w:cs="Arial"/>
                <w:b/>
                <w:szCs w:val="24"/>
                <w:shd w:val="clear" w:color="auto" w:fill="D9E2F3" w:themeFill="accent1" w:themeFillTint="33"/>
              </w:rPr>
              <w:t xml:space="preserve"> Nome do Indicador</w:t>
            </w:r>
            <w:r w:rsidRPr="00732342">
              <w:rPr>
                <w:rFonts w:ascii="Arial" w:hAnsi="Arial" w:cs="Arial"/>
                <w:b/>
                <w:sz w:val="20"/>
                <w:szCs w:val="24"/>
              </w:rPr>
              <w:t xml:space="preserve"> </w:t>
            </w:r>
            <w:r w:rsidRPr="00732342">
              <w:rPr>
                <w:rFonts w:ascii="Arial" w:hAnsi="Arial" w:cs="Arial"/>
                <w:noProof/>
                <w:sz w:val="20"/>
                <w:szCs w:val="24"/>
                <w:lang w:eastAsia="pt-BR"/>
              </w:rPr>
              <w:t xml:space="preserve"> </w:t>
            </w:r>
          </w:p>
        </w:tc>
      </w:tr>
      <w:tr w:rsidR="00013626" w:rsidRPr="00732342" w14:paraId="2F27C29B" w14:textId="77777777" w:rsidTr="00AB1725">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6D3541BC" w14:textId="77777777" w:rsidR="00013626" w:rsidRPr="00956C69" w:rsidRDefault="00013626" w:rsidP="00AB1725">
            <w:pPr>
              <w:rPr>
                <w:rFonts w:ascii="Arial" w:hAnsi="Arial" w:cs="Arial"/>
                <w:b/>
                <w:bCs/>
                <w:sz w:val="20"/>
                <w:szCs w:val="20"/>
              </w:rPr>
            </w:pPr>
            <w:r w:rsidRPr="00956C69">
              <w:rPr>
                <w:rFonts w:ascii="Arial" w:hAnsi="Arial" w:cs="Arial"/>
                <w:b/>
                <w:bCs/>
                <w:sz w:val="20"/>
                <w:szCs w:val="20"/>
              </w:rPr>
              <w:t>ANÁLISE GERAL</w:t>
            </w:r>
          </w:p>
        </w:tc>
      </w:tr>
      <w:tr w:rsidR="00013626" w:rsidRPr="00732342" w14:paraId="2AB9C257" w14:textId="77777777" w:rsidTr="00AB1725">
        <w:tc>
          <w:tcPr>
            <w:tcW w:w="9639" w:type="dxa"/>
            <w:tcBorders>
              <w:top w:val="single" w:sz="4" w:space="0" w:color="0070C0"/>
              <w:left w:val="single" w:sz="4" w:space="0" w:color="0070C0"/>
              <w:bottom w:val="single" w:sz="4" w:space="0" w:color="0070C0"/>
              <w:right w:val="single" w:sz="4" w:space="0" w:color="0070C0"/>
            </w:tcBorders>
          </w:tcPr>
          <w:p w14:paraId="23619126" w14:textId="77777777" w:rsidR="00013626" w:rsidRPr="00732342" w:rsidRDefault="00013626" w:rsidP="00AB1725">
            <w:pPr>
              <w:rPr>
                <w:rFonts w:ascii="Arial" w:hAnsi="Arial" w:cs="Arial"/>
                <w:sz w:val="24"/>
                <w:szCs w:val="24"/>
              </w:rPr>
            </w:pPr>
          </w:p>
          <w:p w14:paraId="710A144D" w14:textId="77777777" w:rsidR="00013626" w:rsidRPr="00732342" w:rsidRDefault="00013626" w:rsidP="00AB1725">
            <w:pPr>
              <w:rPr>
                <w:rFonts w:ascii="Arial" w:hAnsi="Arial" w:cs="Arial"/>
                <w:sz w:val="24"/>
                <w:szCs w:val="24"/>
              </w:rPr>
            </w:pPr>
          </w:p>
        </w:tc>
      </w:tr>
    </w:tbl>
    <w:p w14:paraId="3392EDBE" w14:textId="4A16378D" w:rsidR="009E2358" w:rsidRDefault="009E2358" w:rsidP="009E2358"/>
    <w:p w14:paraId="515DEF64" w14:textId="213C3DB8" w:rsidR="00D629AC" w:rsidRDefault="00D629AC">
      <w:pPr>
        <w:spacing w:before="0" w:after="160" w:line="276" w:lineRule="auto"/>
        <w:jc w:val="left"/>
      </w:pPr>
      <w:r>
        <w:br w:type="page"/>
      </w:r>
    </w:p>
    <w:p w14:paraId="3F086D3D" w14:textId="2FEAB78A" w:rsidR="00013626" w:rsidRPr="0019722F" w:rsidRDefault="009B193B" w:rsidP="0019722F">
      <w:pPr>
        <w:pStyle w:val="Ttulo2"/>
        <w:shd w:val="clear" w:color="auto" w:fill="D9E2F3" w:themeFill="accent1" w:themeFillTint="33"/>
        <w:spacing w:after="120"/>
      </w:pPr>
      <w:bookmarkStart w:id="14" w:name="_Toc235194410"/>
      <w:r w:rsidRPr="0019722F">
        <w:lastRenderedPageBreak/>
        <w:t>4</w:t>
      </w:r>
      <w:r w:rsidR="009E2358" w:rsidRPr="0019722F">
        <w:t xml:space="preserve">.2 </w:t>
      </w:r>
      <w:r w:rsidR="00B33AD7" w:rsidRPr="0019722F">
        <w:t xml:space="preserve">- </w:t>
      </w:r>
      <w:r w:rsidR="00612374">
        <w:t>Assistência de Suporte Administrativo e Coordenação de Eventos. (</w:t>
      </w:r>
      <w:r w:rsidR="00612374" w:rsidRPr="0019722F">
        <w:t>ATCEV)</w:t>
      </w:r>
      <w:bookmarkEnd w:id="14"/>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9E2358" w:rsidRPr="00732342" w14:paraId="5EDFEF8B" w14:textId="77777777" w:rsidTr="00AB1725">
        <w:tc>
          <w:tcPr>
            <w:tcW w:w="9629" w:type="dxa"/>
            <w:shd w:val="clear" w:color="auto" w:fill="D9E2F3" w:themeFill="accent1" w:themeFillTint="33"/>
          </w:tcPr>
          <w:p w14:paraId="037C9EAC" w14:textId="3E3527ED" w:rsidR="00B33AD7" w:rsidRPr="00B33AD7" w:rsidRDefault="00B33AD7" w:rsidP="002B20DE">
            <w:pPr>
              <w:jc w:val="center"/>
            </w:pPr>
            <w:r w:rsidRPr="00B33AD7">
              <w:rPr>
                <w:b/>
              </w:rPr>
              <w:t>Assistência de Suporte Administrativo e Coordenação de Eventos (ATCEV)</w:t>
            </w:r>
          </w:p>
        </w:tc>
      </w:tr>
    </w:tbl>
    <w:tbl>
      <w:tblPr>
        <w:tblStyle w:val="Tabelacomgrade"/>
        <w:tblW w:w="9639" w:type="dxa"/>
        <w:tblInd w:w="-5" w:type="dxa"/>
        <w:tblLook w:val="04A0" w:firstRow="1" w:lastRow="0" w:firstColumn="1" w:lastColumn="0" w:noHBand="0" w:noVBand="1"/>
      </w:tblPr>
      <w:tblGrid>
        <w:gridCol w:w="9639"/>
      </w:tblGrid>
      <w:tr w:rsidR="009E2358" w:rsidRPr="00732342" w14:paraId="6547F594" w14:textId="77777777" w:rsidTr="00AB1725">
        <w:trPr>
          <w:trHeight w:val="2923"/>
        </w:trPr>
        <w:tc>
          <w:tcPr>
            <w:tcW w:w="9639" w:type="dxa"/>
            <w:shd w:val="clear" w:color="auto" w:fill="F2F2F2" w:themeFill="background1" w:themeFillShade="F2"/>
          </w:tcPr>
          <w:p w14:paraId="4FF59723" w14:textId="77777777" w:rsidR="009E2358" w:rsidRPr="00732342" w:rsidRDefault="009E2358" w:rsidP="00AB1725">
            <w:pPr>
              <w:jc w:val="center"/>
              <w:rPr>
                <w:rFonts w:ascii="Arial" w:hAnsi="Arial" w:cs="Arial"/>
                <w:b/>
                <w:sz w:val="24"/>
                <w:szCs w:val="24"/>
              </w:rPr>
            </w:pPr>
          </w:p>
          <w:p w14:paraId="1BB40C48" w14:textId="77777777" w:rsidR="009E2358" w:rsidRPr="00B2512B" w:rsidRDefault="009E2358" w:rsidP="00AB1725">
            <w:pPr>
              <w:jc w:val="center"/>
              <w:rPr>
                <w:rFonts w:ascii="Arial" w:hAnsi="Arial" w:cs="Arial"/>
                <w:b/>
                <w:sz w:val="24"/>
                <w:szCs w:val="24"/>
                <w:shd w:val="clear" w:color="auto" w:fill="D9E2F3" w:themeFill="accent1" w:themeFillTint="33"/>
              </w:rPr>
            </w:pPr>
            <w:r w:rsidRPr="00D629AC">
              <w:rPr>
                <w:rFonts w:ascii="Arial" w:hAnsi="Arial" w:cs="Arial"/>
                <w:b/>
                <w:noProof/>
                <w:szCs w:val="24"/>
                <w:shd w:val="clear" w:color="auto" w:fill="D9E2F3" w:themeFill="accent1" w:themeFillTint="33"/>
              </w:rPr>
              <w:drawing>
                <wp:anchor distT="0" distB="0" distL="114300" distR="114300" simplePos="0" relativeHeight="251665408" behindDoc="0" locked="0" layoutInCell="1" allowOverlap="1" wp14:anchorId="75D4FA29" wp14:editId="068DE5B8">
                  <wp:simplePos x="0" y="0"/>
                  <wp:positionH relativeFrom="column">
                    <wp:posOffset>2692752</wp:posOffset>
                  </wp:positionH>
                  <wp:positionV relativeFrom="paragraph">
                    <wp:posOffset>336003</wp:posOffset>
                  </wp:positionV>
                  <wp:extent cx="868671" cy="877478"/>
                  <wp:effectExtent l="0" t="0" r="0" b="0"/>
                  <wp:wrapNone/>
                  <wp:docPr id="5"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Pr="00D629AC">
              <w:rPr>
                <w:rFonts w:ascii="Arial" w:hAnsi="Arial" w:cs="Arial"/>
                <w:b/>
                <w:szCs w:val="24"/>
                <w:shd w:val="clear" w:color="auto" w:fill="D9E2F3" w:themeFill="accent1" w:themeFillTint="33"/>
              </w:rPr>
              <w:t xml:space="preserve"> Nome do Indicador</w:t>
            </w:r>
            <w:r w:rsidRPr="00732342">
              <w:rPr>
                <w:rFonts w:ascii="Arial" w:hAnsi="Arial" w:cs="Arial"/>
                <w:b/>
                <w:sz w:val="20"/>
                <w:szCs w:val="24"/>
              </w:rPr>
              <w:t xml:space="preserve"> </w:t>
            </w:r>
            <w:r w:rsidRPr="00732342">
              <w:rPr>
                <w:rFonts w:ascii="Arial" w:hAnsi="Arial" w:cs="Arial"/>
                <w:noProof/>
                <w:sz w:val="20"/>
                <w:szCs w:val="24"/>
                <w:lang w:eastAsia="pt-BR"/>
              </w:rPr>
              <w:t xml:space="preserve"> </w:t>
            </w:r>
          </w:p>
        </w:tc>
      </w:tr>
      <w:tr w:rsidR="009E2358" w:rsidRPr="00732342" w14:paraId="1D61504A" w14:textId="77777777" w:rsidTr="00AB1725">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14A51D4A" w14:textId="77777777" w:rsidR="009E2358" w:rsidRPr="00956C69" w:rsidRDefault="009E2358" w:rsidP="00AB1725">
            <w:pPr>
              <w:rPr>
                <w:rFonts w:ascii="Arial" w:hAnsi="Arial" w:cs="Arial"/>
                <w:b/>
                <w:bCs/>
                <w:sz w:val="20"/>
                <w:szCs w:val="20"/>
              </w:rPr>
            </w:pPr>
            <w:r w:rsidRPr="00956C69">
              <w:rPr>
                <w:rFonts w:ascii="Arial" w:hAnsi="Arial" w:cs="Arial"/>
                <w:b/>
                <w:bCs/>
                <w:sz w:val="20"/>
                <w:szCs w:val="20"/>
              </w:rPr>
              <w:t>ANÁLISE GERAL</w:t>
            </w:r>
          </w:p>
        </w:tc>
      </w:tr>
      <w:tr w:rsidR="009E2358" w:rsidRPr="00732342" w14:paraId="6FCEE415" w14:textId="77777777" w:rsidTr="00AB1725">
        <w:tc>
          <w:tcPr>
            <w:tcW w:w="9639" w:type="dxa"/>
            <w:tcBorders>
              <w:top w:val="single" w:sz="4" w:space="0" w:color="0070C0"/>
              <w:left w:val="single" w:sz="4" w:space="0" w:color="0070C0"/>
              <w:bottom w:val="single" w:sz="4" w:space="0" w:color="0070C0"/>
              <w:right w:val="single" w:sz="4" w:space="0" w:color="0070C0"/>
            </w:tcBorders>
          </w:tcPr>
          <w:p w14:paraId="3951E766" w14:textId="77777777" w:rsidR="009E2358" w:rsidRPr="00732342" w:rsidRDefault="009E2358" w:rsidP="00AB1725">
            <w:pPr>
              <w:rPr>
                <w:rFonts w:ascii="Arial" w:hAnsi="Arial" w:cs="Arial"/>
                <w:sz w:val="24"/>
                <w:szCs w:val="24"/>
              </w:rPr>
            </w:pPr>
          </w:p>
          <w:p w14:paraId="1626F698" w14:textId="77777777" w:rsidR="009E2358" w:rsidRPr="00732342" w:rsidRDefault="009E2358" w:rsidP="00AB1725">
            <w:pPr>
              <w:rPr>
                <w:rFonts w:ascii="Arial" w:hAnsi="Arial" w:cs="Arial"/>
                <w:sz w:val="24"/>
                <w:szCs w:val="24"/>
              </w:rPr>
            </w:pPr>
          </w:p>
        </w:tc>
      </w:tr>
    </w:tbl>
    <w:p w14:paraId="57597965" w14:textId="77777777" w:rsidR="002B20DE" w:rsidRDefault="002B20DE" w:rsidP="002B20DE"/>
    <w:p w14:paraId="0A45152B" w14:textId="184983FF" w:rsidR="001974E2" w:rsidRPr="0019722F" w:rsidRDefault="009B193B" w:rsidP="0019722F">
      <w:pPr>
        <w:pStyle w:val="Ttulo2"/>
        <w:shd w:val="clear" w:color="auto" w:fill="D9E2F3" w:themeFill="accent1" w:themeFillTint="33"/>
      </w:pPr>
      <w:bookmarkStart w:id="15" w:name="_Toc235194411"/>
      <w:r w:rsidRPr="0019722F">
        <w:t>4</w:t>
      </w:r>
      <w:r w:rsidR="001974E2" w:rsidRPr="0019722F">
        <w:t>.</w:t>
      </w:r>
      <w:r w:rsidR="009E2358" w:rsidRPr="0019722F">
        <w:t>3</w:t>
      </w:r>
      <w:r w:rsidR="001974E2" w:rsidRPr="0019722F">
        <w:t xml:space="preserve"> - </w:t>
      </w:r>
      <w:bookmarkEnd w:id="13"/>
      <w:r w:rsidR="002B20DE">
        <w:t xml:space="preserve">Assistência de Apoio Interdisciplinar </w:t>
      </w:r>
      <w:r w:rsidR="002B20DE" w:rsidRPr="0019722F">
        <w:t>(ATINT)</w:t>
      </w:r>
      <w:bookmarkEnd w:id="15"/>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1974E2" w:rsidRPr="00732342" w14:paraId="2D9787DC" w14:textId="77777777" w:rsidTr="00B2512B">
        <w:tc>
          <w:tcPr>
            <w:tcW w:w="9629" w:type="dxa"/>
            <w:shd w:val="clear" w:color="auto" w:fill="D9E2F3" w:themeFill="accent1" w:themeFillTint="33"/>
          </w:tcPr>
          <w:p w14:paraId="3C80A06F" w14:textId="79334042" w:rsidR="00B33AD7" w:rsidRPr="002B20DE" w:rsidRDefault="002B20DE" w:rsidP="00B33AD7">
            <w:pPr>
              <w:jc w:val="center"/>
              <w:rPr>
                <w:rFonts w:ascii="Arial" w:hAnsi="Arial" w:cs="Arial"/>
                <w:b/>
                <w:sz w:val="24"/>
                <w:szCs w:val="24"/>
              </w:rPr>
            </w:pPr>
            <w:r w:rsidRPr="002B20DE">
              <w:rPr>
                <w:b/>
              </w:rPr>
              <w:t xml:space="preserve">Assistência de Apoio Interdisciplinar </w:t>
            </w:r>
            <w:r w:rsidRPr="002B20DE">
              <w:rPr>
                <w:rFonts w:cstheme="minorHAnsi"/>
                <w:b/>
              </w:rPr>
              <w:t>(ATINT)</w:t>
            </w:r>
          </w:p>
        </w:tc>
      </w:tr>
    </w:tbl>
    <w:tbl>
      <w:tblPr>
        <w:tblStyle w:val="Tabelacomgrade"/>
        <w:tblW w:w="9639" w:type="dxa"/>
        <w:tblInd w:w="-5" w:type="dxa"/>
        <w:tblLook w:val="04A0" w:firstRow="1" w:lastRow="0" w:firstColumn="1" w:lastColumn="0" w:noHBand="0" w:noVBand="1"/>
      </w:tblPr>
      <w:tblGrid>
        <w:gridCol w:w="9639"/>
      </w:tblGrid>
      <w:tr w:rsidR="001974E2" w:rsidRPr="00732342" w14:paraId="13B18C3F" w14:textId="77777777" w:rsidTr="001974E2">
        <w:trPr>
          <w:trHeight w:val="2923"/>
        </w:trPr>
        <w:tc>
          <w:tcPr>
            <w:tcW w:w="9639" w:type="dxa"/>
            <w:shd w:val="clear" w:color="auto" w:fill="F2F2F2" w:themeFill="background1" w:themeFillShade="F2"/>
          </w:tcPr>
          <w:p w14:paraId="5CF93178" w14:textId="77777777" w:rsidR="001974E2" w:rsidRPr="00732342" w:rsidRDefault="001974E2" w:rsidP="00E51D73">
            <w:pPr>
              <w:jc w:val="center"/>
              <w:rPr>
                <w:rFonts w:ascii="Arial" w:hAnsi="Arial" w:cs="Arial"/>
                <w:b/>
                <w:sz w:val="24"/>
                <w:szCs w:val="24"/>
              </w:rPr>
            </w:pPr>
          </w:p>
          <w:p w14:paraId="5EEBB5FD" w14:textId="2148E82E" w:rsidR="001974E2" w:rsidRPr="00B2512B" w:rsidRDefault="001974E2" w:rsidP="00E51D73">
            <w:pPr>
              <w:jc w:val="center"/>
              <w:rPr>
                <w:rFonts w:ascii="Arial" w:hAnsi="Arial" w:cs="Arial"/>
                <w:b/>
                <w:sz w:val="24"/>
                <w:szCs w:val="24"/>
                <w:shd w:val="clear" w:color="auto" w:fill="D9E2F3" w:themeFill="accent1" w:themeFillTint="33"/>
              </w:rPr>
            </w:pPr>
            <w:r w:rsidRPr="00D629AC">
              <w:rPr>
                <w:rFonts w:ascii="Arial" w:hAnsi="Arial" w:cs="Arial"/>
                <w:b/>
                <w:noProof/>
                <w:szCs w:val="24"/>
                <w:shd w:val="clear" w:color="auto" w:fill="D9E2F3" w:themeFill="accent1" w:themeFillTint="33"/>
              </w:rPr>
              <w:drawing>
                <wp:anchor distT="0" distB="0" distL="114300" distR="114300" simplePos="0" relativeHeight="251659264" behindDoc="0" locked="0" layoutInCell="1" allowOverlap="1" wp14:anchorId="636FE974" wp14:editId="575BFA01">
                  <wp:simplePos x="0" y="0"/>
                  <wp:positionH relativeFrom="column">
                    <wp:posOffset>2692752</wp:posOffset>
                  </wp:positionH>
                  <wp:positionV relativeFrom="paragraph">
                    <wp:posOffset>336003</wp:posOffset>
                  </wp:positionV>
                  <wp:extent cx="868671" cy="877478"/>
                  <wp:effectExtent l="0" t="0" r="0" b="0"/>
                  <wp:wrapNone/>
                  <wp:docPr id="69"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00041BA8" w:rsidRPr="00D629AC">
              <w:rPr>
                <w:rFonts w:ascii="Arial" w:hAnsi="Arial" w:cs="Arial"/>
                <w:b/>
                <w:szCs w:val="24"/>
                <w:shd w:val="clear" w:color="auto" w:fill="D9E2F3" w:themeFill="accent1" w:themeFillTint="33"/>
              </w:rPr>
              <w:t xml:space="preserve"> </w:t>
            </w:r>
            <w:r w:rsidR="00DA2C72" w:rsidRPr="00D629AC">
              <w:rPr>
                <w:rFonts w:ascii="Arial" w:hAnsi="Arial" w:cs="Arial"/>
                <w:b/>
                <w:szCs w:val="24"/>
                <w:shd w:val="clear" w:color="auto" w:fill="D9E2F3" w:themeFill="accent1" w:themeFillTint="33"/>
              </w:rPr>
              <w:t>Nome do Indicador</w:t>
            </w:r>
            <w:r w:rsidR="00DA2C72" w:rsidRPr="00732342">
              <w:rPr>
                <w:rFonts w:ascii="Arial" w:hAnsi="Arial" w:cs="Arial"/>
                <w:b/>
                <w:sz w:val="20"/>
                <w:szCs w:val="24"/>
              </w:rPr>
              <w:t xml:space="preserve"> </w:t>
            </w:r>
            <w:r w:rsidR="00DA2C72" w:rsidRPr="00732342">
              <w:rPr>
                <w:rFonts w:ascii="Arial" w:hAnsi="Arial" w:cs="Arial"/>
                <w:noProof/>
                <w:sz w:val="20"/>
                <w:szCs w:val="24"/>
                <w:lang w:eastAsia="pt-BR"/>
              </w:rPr>
              <w:t xml:space="preserve"> </w:t>
            </w:r>
          </w:p>
        </w:tc>
      </w:tr>
      <w:tr w:rsidR="001974E2" w:rsidRPr="00732342" w14:paraId="39F8E4B1" w14:textId="77777777" w:rsidTr="001974E2">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1D5DFE7E" w14:textId="77777777" w:rsidR="001974E2" w:rsidRPr="00956C69" w:rsidRDefault="001974E2" w:rsidP="00E51D73">
            <w:pPr>
              <w:rPr>
                <w:rFonts w:ascii="Arial" w:hAnsi="Arial" w:cs="Arial"/>
                <w:b/>
                <w:bCs/>
                <w:sz w:val="20"/>
                <w:szCs w:val="20"/>
              </w:rPr>
            </w:pPr>
            <w:r w:rsidRPr="00956C69">
              <w:rPr>
                <w:rFonts w:ascii="Arial" w:hAnsi="Arial" w:cs="Arial"/>
                <w:b/>
                <w:bCs/>
                <w:sz w:val="20"/>
                <w:szCs w:val="20"/>
              </w:rPr>
              <w:t>ANÁLISE GERAL</w:t>
            </w:r>
          </w:p>
        </w:tc>
      </w:tr>
      <w:tr w:rsidR="001974E2" w:rsidRPr="00732342" w14:paraId="38A2FD66" w14:textId="77777777" w:rsidTr="001974E2">
        <w:tc>
          <w:tcPr>
            <w:tcW w:w="9639" w:type="dxa"/>
            <w:tcBorders>
              <w:top w:val="single" w:sz="4" w:space="0" w:color="0070C0"/>
              <w:left w:val="single" w:sz="4" w:space="0" w:color="0070C0"/>
              <w:bottom w:val="single" w:sz="4" w:space="0" w:color="0070C0"/>
              <w:right w:val="single" w:sz="4" w:space="0" w:color="0070C0"/>
            </w:tcBorders>
          </w:tcPr>
          <w:p w14:paraId="1C6A27A1" w14:textId="77777777" w:rsidR="001974E2" w:rsidRPr="00732342" w:rsidRDefault="001974E2" w:rsidP="00E51D73">
            <w:pPr>
              <w:rPr>
                <w:rFonts w:ascii="Arial" w:hAnsi="Arial" w:cs="Arial"/>
                <w:sz w:val="24"/>
                <w:szCs w:val="24"/>
              </w:rPr>
            </w:pPr>
          </w:p>
          <w:p w14:paraId="2F7F1059" w14:textId="77777777" w:rsidR="001974E2" w:rsidRPr="00732342" w:rsidRDefault="001974E2" w:rsidP="00E51D73">
            <w:pPr>
              <w:rPr>
                <w:rFonts w:ascii="Arial" w:hAnsi="Arial" w:cs="Arial"/>
                <w:sz w:val="24"/>
                <w:szCs w:val="24"/>
              </w:rPr>
            </w:pPr>
          </w:p>
        </w:tc>
      </w:tr>
    </w:tbl>
    <w:p w14:paraId="67689849" w14:textId="17318281" w:rsidR="001974E2" w:rsidRDefault="001974E2" w:rsidP="001974E2">
      <w:pPr>
        <w:rPr>
          <w:noProof/>
          <w:lang w:eastAsia="pt-BR"/>
        </w:rPr>
      </w:pPr>
    </w:p>
    <w:p w14:paraId="7807F24D" w14:textId="0905BA92" w:rsidR="00612374" w:rsidRPr="0019722F" w:rsidRDefault="00612374" w:rsidP="0019722F">
      <w:pPr>
        <w:pStyle w:val="Ttulo2"/>
        <w:shd w:val="clear" w:color="auto" w:fill="D9E2F3" w:themeFill="accent1" w:themeFillTint="33"/>
      </w:pPr>
      <w:bookmarkStart w:id="16" w:name="_Toc235194412"/>
      <w:r w:rsidRPr="0019722F">
        <w:lastRenderedPageBreak/>
        <w:t xml:space="preserve">4.4 - </w:t>
      </w:r>
      <w:r w:rsidR="002B20DE">
        <w:t>Serviço de Apoio à Promoção do Direitos da Infância, da Juventude e da Pessoa Idosa</w:t>
      </w:r>
      <w:r w:rsidR="00567327">
        <w:t xml:space="preserve"> </w:t>
      </w:r>
      <w:r w:rsidR="00567327" w:rsidRPr="0019722F">
        <w:t>(SEIJI)</w:t>
      </w:r>
      <w:bookmarkEnd w:id="16"/>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612374" w:rsidRPr="00732342" w14:paraId="4FF6D236" w14:textId="77777777" w:rsidTr="0009742C">
        <w:tc>
          <w:tcPr>
            <w:tcW w:w="9629" w:type="dxa"/>
            <w:shd w:val="clear" w:color="auto" w:fill="D9E2F3" w:themeFill="accent1" w:themeFillTint="33"/>
          </w:tcPr>
          <w:p w14:paraId="3E9AB3F7" w14:textId="2FF7B66D" w:rsidR="00612374" w:rsidRPr="00567327" w:rsidRDefault="002B20DE" w:rsidP="0009742C">
            <w:pPr>
              <w:jc w:val="center"/>
              <w:rPr>
                <w:rFonts w:ascii="Arial" w:hAnsi="Arial" w:cs="Arial"/>
                <w:b/>
                <w:sz w:val="24"/>
                <w:szCs w:val="24"/>
              </w:rPr>
            </w:pPr>
            <w:r w:rsidRPr="00567327">
              <w:rPr>
                <w:b/>
              </w:rPr>
              <w:t>Serviço de Apoio à Promoção do Direitos da Infância, da Juventude e da Pessoa Idosa</w:t>
            </w:r>
            <w:r w:rsidR="00567327" w:rsidRPr="00567327">
              <w:rPr>
                <w:b/>
              </w:rPr>
              <w:t xml:space="preserve"> </w:t>
            </w:r>
            <w:r w:rsidR="00567327" w:rsidRPr="00567327">
              <w:rPr>
                <w:rFonts w:cstheme="minorHAnsi"/>
                <w:b/>
              </w:rPr>
              <w:t>(SEIJI)</w:t>
            </w:r>
          </w:p>
        </w:tc>
      </w:tr>
    </w:tbl>
    <w:tbl>
      <w:tblPr>
        <w:tblStyle w:val="Tabelacomgrade"/>
        <w:tblW w:w="9639" w:type="dxa"/>
        <w:tblInd w:w="-5" w:type="dxa"/>
        <w:tblLook w:val="04A0" w:firstRow="1" w:lastRow="0" w:firstColumn="1" w:lastColumn="0" w:noHBand="0" w:noVBand="1"/>
      </w:tblPr>
      <w:tblGrid>
        <w:gridCol w:w="9639"/>
      </w:tblGrid>
      <w:tr w:rsidR="00612374" w:rsidRPr="00732342" w14:paraId="5CDF00C6" w14:textId="77777777" w:rsidTr="0009742C">
        <w:trPr>
          <w:trHeight w:val="2923"/>
        </w:trPr>
        <w:tc>
          <w:tcPr>
            <w:tcW w:w="9639" w:type="dxa"/>
            <w:shd w:val="clear" w:color="auto" w:fill="F2F2F2" w:themeFill="background1" w:themeFillShade="F2"/>
          </w:tcPr>
          <w:p w14:paraId="4AEB4665" w14:textId="77777777" w:rsidR="00612374" w:rsidRPr="00732342" w:rsidRDefault="00612374" w:rsidP="0009742C">
            <w:pPr>
              <w:jc w:val="center"/>
              <w:rPr>
                <w:rFonts w:ascii="Arial" w:hAnsi="Arial" w:cs="Arial"/>
                <w:b/>
                <w:sz w:val="24"/>
                <w:szCs w:val="24"/>
              </w:rPr>
            </w:pPr>
          </w:p>
          <w:p w14:paraId="3EF8764B" w14:textId="77777777" w:rsidR="00612374" w:rsidRPr="00B2512B" w:rsidRDefault="00612374" w:rsidP="0009742C">
            <w:pPr>
              <w:jc w:val="center"/>
              <w:rPr>
                <w:rFonts w:ascii="Arial" w:hAnsi="Arial" w:cs="Arial"/>
                <w:b/>
                <w:sz w:val="24"/>
                <w:szCs w:val="24"/>
                <w:shd w:val="clear" w:color="auto" w:fill="D9E2F3" w:themeFill="accent1" w:themeFillTint="33"/>
              </w:rPr>
            </w:pPr>
            <w:r w:rsidRPr="00D629AC">
              <w:rPr>
                <w:rFonts w:ascii="Arial" w:hAnsi="Arial" w:cs="Arial"/>
                <w:b/>
                <w:noProof/>
                <w:szCs w:val="24"/>
                <w:shd w:val="clear" w:color="auto" w:fill="D9E2F3" w:themeFill="accent1" w:themeFillTint="33"/>
              </w:rPr>
              <w:drawing>
                <wp:anchor distT="0" distB="0" distL="114300" distR="114300" simplePos="0" relativeHeight="251667456" behindDoc="0" locked="0" layoutInCell="1" allowOverlap="1" wp14:anchorId="1B0D2975" wp14:editId="62FC2C84">
                  <wp:simplePos x="0" y="0"/>
                  <wp:positionH relativeFrom="column">
                    <wp:posOffset>2692752</wp:posOffset>
                  </wp:positionH>
                  <wp:positionV relativeFrom="paragraph">
                    <wp:posOffset>336003</wp:posOffset>
                  </wp:positionV>
                  <wp:extent cx="868671" cy="877478"/>
                  <wp:effectExtent l="0" t="0" r="0" b="0"/>
                  <wp:wrapNone/>
                  <wp:docPr id="3"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Pr="00D629AC">
              <w:rPr>
                <w:rFonts w:ascii="Arial" w:hAnsi="Arial" w:cs="Arial"/>
                <w:b/>
                <w:szCs w:val="24"/>
                <w:shd w:val="clear" w:color="auto" w:fill="D9E2F3" w:themeFill="accent1" w:themeFillTint="33"/>
              </w:rPr>
              <w:t xml:space="preserve"> Nome do Indicador</w:t>
            </w:r>
            <w:r w:rsidRPr="00732342">
              <w:rPr>
                <w:rFonts w:ascii="Arial" w:hAnsi="Arial" w:cs="Arial"/>
                <w:b/>
                <w:sz w:val="20"/>
                <w:szCs w:val="24"/>
              </w:rPr>
              <w:t xml:space="preserve"> </w:t>
            </w:r>
            <w:r w:rsidRPr="00732342">
              <w:rPr>
                <w:rFonts w:ascii="Arial" w:hAnsi="Arial" w:cs="Arial"/>
                <w:noProof/>
                <w:sz w:val="20"/>
                <w:szCs w:val="24"/>
                <w:lang w:eastAsia="pt-BR"/>
              </w:rPr>
              <w:t xml:space="preserve"> </w:t>
            </w:r>
          </w:p>
        </w:tc>
      </w:tr>
      <w:tr w:rsidR="00612374" w:rsidRPr="00732342" w14:paraId="5826C017" w14:textId="77777777" w:rsidTr="0009742C">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722D8A7D" w14:textId="77777777" w:rsidR="00612374" w:rsidRPr="00956C69" w:rsidRDefault="00612374" w:rsidP="0009742C">
            <w:pPr>
              <w:rPr>
                <w:rFonts w:ascii="Arial" w:hAnsi="Arial" w:cs="Arial"/>
                <w:b/>
                <w:bCs/>
                <w:sz w:val="20"/>
                <w:szCs w:val="20"/>
              </w:rPr>
            </w:pPr>
            <w:r w:rsidRPr="00956C69">
              <w:rPr>
                <w:rFonts w:ascii="Arial" w:hAnsi="Arial" w:cs="Arial"/>
                <w:b/>
                <w:bCs/>
                <w:sz w:val="20"/>
                <w:szCs w:val="20"/>
              </w:rPr>
              <w:t>ANÁLISE GERAL</w:t>
            </w:r>
          </w:p>
        </w:tc>
      </w:tr>
      <w:tr w:rsidR="00612374" w:rsidRPr="00732342" w14:paraId="4B4C31AB" w14:textId="77777777" w:rsidTr="0009742C">
        <w:tc>
          <w:tcPr>
            <w:tcW w:w="9639" w:type="dxa"/>
            <w:tcBorders>
              <w:top w:val="single" w:sz="4" w:space="0" w:color="0070C0"/>
              <w:left w:val="single" w:sz="4" w:space="0" w:color="0070C0"/>
              <w:bottom w:val="single" w:sz="4" w:space="0" w:color="0070C0"/>
              <w:right w:val="single" w:sz="4" w:space="0" w:color="0070C0"/>
            </w:tcBorders>
          </w:tcPr>
          <w:p w14:paraId="61A414BC" w14:textId="77777777" w:rsidR="00612374" w:rsidRPr="00732342" w:rsidRDefault="00612374" w:rsidP="0009742C">
            <w:pPr>
              <w:rPr>
                <w:rFonts w:ascii="Arial" w:hAnsi="Arial" w:cs="Arial"/>
                <w:sz w:val="24"/>
                <w:szCs w:val="24"/>
              </w:rPr>
            </w:pPr>
          </w:p>
          <w:p w14:paraId="6EBC5D17" w14:textId="77777777" w:rsidR="00612374" w:rsidRPr="00732342" w:rsidRDefault="00612374" w:rsidP="0009742C">
            <w:pPr>
              <w:rPr>
                <w:rFonts w:ascii="Arial" w:hAnsi="Arial" w:cs="Arial"/>
                <w:sz w:val="24"/>
                <w:szCs w:val="24"/>
              </w:rPr>
            </w:pPr>
          </w:p>
        </w:tc>
      </w:tr>
    </w:tbl>
    <w:p w14:paraId="451A3FC4" w14:textId="77777777" w:rsidR="00612374" w:rsidRDefault="00612374" w:rsidP="00612374">
      <w:pPr>
        <w:rPr>
          <w:noProof/>
          <w:lang w:eastAsia="pt-BR"/>
        </w:rPr>
      </w:pPr>
    </w:p>
    <w:p w14:paraId="61684410" w14:textId="7F44BAF0" w:rsidR="00612374" w:rsidRDefault="00612374" w:rsidP="001974E2">
      <w:pPr>
        <w:rPr>
          <w:noProof/>
          <w:lang w:eastAsia="pt-BR"/>
        </w:rPr>
      </w:pPr>
    </w:p>
    <w:p w14:paraId="2DA737CE" w14:textId="1EF84FC4" w:rsidR="00612374" w:rsidRPr="0019722F" w:rsidRDefault="00612374" w:rsidP="0019722F">
      <w:pPr>
        <w:pStyle w:val="Ttulo2"/>
        <w:shd w:val="clear" w:color="auto" w:fill="D9E2F3" w:themeFill="accent1" w:themeFillTint="33"/>
      </w:pPr>
      <w:bookmarkStart w:id="17" w:name="_Toc235194413"/>
      <w:r w:rsidRPr="0019722F">
        <w:t xml:space="preserve">4.5 - </w:t>
      </w:r>
      <w:r w:rsidR="002B20DE">
        <w:t>Serviço de Apoio à Proteção das Crianças e à Cooperação em Matéria de Adoção Internacional</w:t>
      </w:r>
      <w:r w:rsidR="00567327">
        <w:t xml:space="preserve"> </w:t>
      </w:r>
      <w:r w:rsidR="00567327" w:rsidRPr="0019722F">
        <w:t>(SEMAI)</w:t>
      </w:r>
      <w:bookmarkEnd w:id="17"/>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612374" w:rsidRPr="00732342" w14:paraId="656D18BF" w14:textId="77777777" w:rsidTr="0009742C">
        <w:tc>
          <w:tcPr>
            <w:tcW w:w="9629" w:type="dxa"/>
            <w:shd w:val="clear" w:color="auto" w:fill="D9E2F3" w:themeFill="accent1" w:themeFillTint="33"/>
          </w:tcPr>
          <w:p w14:paraId="4A637ADC" w14:textId="3718DFAE" w:rsidR="00612374" w:rsidRPr="00567327" w:rsidRDefault="002B20DE" w:rsidP="0009742C">
            <w:pPr>
              <w:jc w:val="center"/>
              <w:rPr>
                <w:rFonts w:ascii="Arial" w:hAnsi="Arial" w:cs="Arial"/>
                <w:b/>
                <w:sz w:val="24"/>
                <w:szCs w:val="24"/>
              </w:rPr>
            </w:pPr>
            <w:r w:rsidRPr="00567327">
              <w:rPr>
                <w:b/>
              </w:rPr>
              <w:t>Serviço de Apoio à Proteção das Crianças e à Cooperação em Matéria de Adoção Internacional</w:t>
            </w:r>
            <w:r w:rsidRPr="00567327">
              <w:rPr>
                <w:rFonts w:ascii="Arial" w:hAnsi="Arial" w:cs="Arial"/>
                <w:b/>
                <w:sz w:val="24"/>
                <w:szCs w:val="24"/>
              </w:rPr>
              <w:t xml:space="preserve"> </w:t>
            </w:r>
            <w:r w:rsidR="00567327" w:rsidRPr="00567327">
              <w:rPr>
                <w:rFonts w:cstheme="minorHAnsi"/>
                <w:b/>
              </w:rPr>
              <w:t>(SEMAI)</w:t>
            </w:r>
          </w:p>
        </w:tc>
      </w:tr>
    </w:tbl>
    <w:tbl>
      <w:tblPr>
        <w:tblStyle w:val="Tabelacomgrade"/>
        <w:tblW w:w="9639" w:type="dxa"/>
        <w:tblInd w:w="-5" w:type="dxa"/>
        <w:tblLook w:val="04A0" w:firstRow="1" w:lastRow="0" w:firstColumn="1" w:lastColumn="0" w:noHBand="0" w:noVBand="1"/>
      </w:tblPr>
      <w:tblGrid>
        <w:gridCol w:w="9639"/>
      </w:tblGrid>
      <w:tr w:rsidR="00612374" w:rsidRPr="00732342" w14:paraId="0C97350A" w14:textId="77777777" w:rsidTr="0009742C">
        <w:trPr>
          <w:trHeight w:val="2923"/>
        </w:trPr>
        <w:tc>
          <w:tcPr>
            <w:tcW w:w="9639" w:type="dxa"/>
            <w:shd w:val="clear" w:color="auto" w:fill="F2F2F2" w:themeFill="background1" w:themeFillShade="F2"/>
          </w:tcPr>
          <w:p w14:paraId="255B4B87" w14:textId="77777777" w:rsidR="00612374" w:rsidRPr="00732342" w:rsidRDefault="00612374" w:rsidP="0009742C">
            <w:pPr>
              <w:jc w:val="center"/>
              <w:rPr>
                <w:rFonts w:ascii="Arial" w:hAnsi="Arial" w:cs="Arial"/>
                <w:b/>
                <w:sz w:val="24"/>
                <w:szCs w:val="24"/>
              </w:rPr>
            </w:pPr>
          </w:p>
          <w:p w14:paraId="3A6D4259" w14:textId="77777777" w:rsidR="00612374" w:rsidRPr="00B2512B" w:rsidRDefault="00612374" w:rsidP="0009742C">
            <w:pPr>
              <w:jc w:val="center"/>
              <w:rPr>
                <w:rFonts w:ascii="Arial" w:hAnsi="Arial" w:cs="Arial"/>
                <w:b/>
                <w:sz w:val="24"/>
                <w:szCs w:val="24"/>
                <w:shd w:val="clear" w:color="auto" w:fill="D9E2F3" w:themeFill="accent1" w:themeFillTint="33"/>
              </w:rPr>
            </w:pPr>
            <w:r w:rsidRPr="00D629AC">
              <w:rPr>
                <w:rFonts w:ascii="Arial" w:hAnsi="Arial" w:cs="Arial"/>
                <w:b/>
                <w:noProof/>
                <w:szCs w:val="24"/>
                <w:shd w:val="clear" w:color="auto" w:fill="D9E2F3" w:themeFill="accent1" w:themeFillTint="33"/>
              </w:rPr>
              <w:drawing>
                <wp:anchor distT="0" distB="0" distL="114300" distR="114300" simplePos="0" relativeHeight="251669504" behindDoc="0" locked="0" layoutInCell="1" allowOverlap="1" wp14:anchorId="2E3E08BD" wp14:editId="1CE1FCAD">
                  <wp:simplePos x="0" y="0"/>
                  <wp:positionH relativeFrom="column">
                    <wp:posOffset>2692752</wp:posOffset>
                  </wp:positionH>
                  <wp:positionV relativeFrom="paragraph">
                    <wp:posOffset>336003</wp:posOffset>
                  </wp:positionV>
                  <wp:extent cx="868671" cy="877478"/>
                  <wp:effectExtent l="0" t="0" r="0" b="0"/>
                  <wp:wrapNone/>
                  <wp:docPr id="6"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Pr="00D629AC">
              <w:rPr>
                <w:rFonts w:ascii="Arial" w:hAnsi="Arial" w:cs="Arial"/>
                <w:b/>
                <w:szCs w:val="24"/>
                <w:shd w:val="clear" w:color="auto" w:fill="D9E2F3" w:themeFill="accent1" w:themeFillTint="33"/>
              </w:rPr>
              <w:t xml:space="preserve"> Nome do Indicador</w:t>
            </w:r>
            <w:r w:rsidRPr="00732342">
              <w:rPr>
                <w:rFonts w:ascii="Arial" w:hAnsi="Arial" w:cs="Arial"/>
                <w:b/>
                <w:sz w:val="20"/>
                <w:szCs w:val="24"/>
              </w:rPr>
              <w:t xml:space="preserve"> </w:t>
            </w:r>
            <w:r w:rsidRPr="00732342">
              <w:rPr>
                <w:rFonts w:ascii="Arial" w:hAnsi="Arial" w:cs="Arial"/>
                <w:noProof/>
                <w:sz w:val="20"/>
                <w:szCs w:val="24"/>
                <w:lang w:eastAsia="pt-BR"/>
              </w:rPr>
              <w:t xml:space="preserve"> </w:t>
            </w:r>
          </w:p>
        </w:tc>
      </w:tr>
      <w:tr w:rsidR="00612374" w:rsidRPr="00732342" w14:paraId="1B5D1F92" w14:textId="77777777" w:rsidTr="0009742C">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1FDA78E8" w14:textId="77777777" w:rsidR="00612374" w:rsidRPr="00956C69" w:rsidRDefault="00612374" w:rsidP="0009742C">
            <w:pPr>
              <w:rPr>
                <w:rFonts w:ascii="Arial" w:hAnsi="Arial" w:cs="Arial"/>
                <w:b/>
                <w:bCs/>
                <w:sz w:val="20"/>
                <w:szCs w:val="20"/>
              </w:rPr>
            </w:pPr>
            <w:r w:rsidRPr="00956C69">
              <w:rPr>
                <w:rFonts w:ascii="Arial" w:hAnsi="Arial" w:cs="Arial"/>
                <w:b/>
                <w:bCs/>
                <w:sz w:val="20"/>
                <w:szCs w:val="20"/>
              </w:rPr>
              <w:t>ANÁLISE GERAL</w:t>
            </w:r>
          </w:p>
        </w:tc>
      </w:tr>
      <w:tr w:rsidR="00612374" w:rsidRPr="00732342" w14:paraId="601A352C" w14:textId="77777777" w:rsidTr="0009742C">
        <w:tc>
          <w:tcPr>
            <w:tcW w:w="9639" w:type="dxa"/>
            <w:tcBorders>
              <w:top w:val="single" w:sz="4" w:space="0" w:color="0070C0"/>
              <w:left w:val="single" w:sz="4" w:space="0" w:color="0070C0"/>
              <w:bottom w:val="single" w:sz="4" w:space="0" w:color="0070C0"/>
              <w:right w:val="single" w:sz="4" w:space="0" w:color="0070C0"/>
            </w:tcBorders>
          </w:tcPr>
          <w:p w14:paraId="5E90DBDC" w14:textId="77777777" w:rsidR="00612374" w:rsidRPr="00732342" w:rsidRDefault="00612374" w:rsidP="0009742C">
            <w:pPr>
              <w:rPr>
                <w:rFonts w:ascii="Arial" w:hAnsi="Arial" w:cs="Arial"/>
                <w:sz w:val="24"/>
                <w:szCs w:val="24"/>
              </w:rPr>
            </w:pPr>
          </w:p>
          <w:p w14:paraId="764F6D1F" w14:textId="77777777" w:rsidR="00612374" w:rsidRPr="00732342" w:rsidRDefault="00612374" w:rsidP="0009742C">
            <w:pPr>
              <w:rPr>
                <w:rFonts w:ascii="Arial" w:hAnsi="Arial" w:cs="Arial"/>
                <w:sz w:val="24"/>
                <w:szCs w:val="24"/>
              </w:rPr>
            </w:pPr>
          </w:p>
        </w:tc>
      </w:tr>
    </w:tbl>
    <w:p w14:paraId="24A72D4D" w14:textId="6BDAA0CB" w:rsidR="00612374" w:rsidRPr="0019722F" w:rsidRDefault="00612374" w:rsidP="0019722F">
      <w:pPr>
        <w:pStyle w:val="Ttulo2"/>
        <w:shd w:val="clear" w:color="auto" w:fill="D9E2F3" w:themeFill="accent1" w:themeFillTint="33"/>
      </w:pPr>
      <w:bookmarkStart w:id="18" w:name="_Toc235194414"/>
      <w:r w:rsidRPr="0019722F">
        <w:lastRenderedPageBreak/>
        <w:t xml:space="preserve">4.6 - </w:t>
      </w:r>
      <w:r w:rsidR="002B20DE">
        <w:t>Serviço de Apoio à Promoção da Política Judiciária da Primeira Infância</w:t>
      </w:r>
      <w:r w:rsidR="00567327">
        <w:t xml:space="preserve"> </w:t>
      </w:r>
      <w:r w:rsidR="00567327" w:rsidRPr="0019722F">
        <w:t>(SEPRI)</w:t>
      </w:r>
      <w:bookmarkEnd w:id="18"/>
    </w:p>
    <w:tbl>
      <w:tblPr>
        <w:tblStyle w:val="Tabelacomgrade"/>
        <w:tblpPr w:leftFromText="141" w:rightFromText="141" w:vertAnchor="text" w:horzAnchor="margin" w:tblpY="218"/>
        <w:tblOverlap w:val="never"/>
        <w:tblW w:w="0" w:type="auto"/>
        <w:tblLook w:val="04A0" w:firstRow="1" w:lastRow="0" w:firstColumn="1" w:lastColumn="0" w:noHBand="0" w:noVBand="1"/>
      </w:tblPr>
      <w:tblGrid>
        <w:gridCol w:w="9629"/>
      </w:tblGrid>
      <w:tr w:rsidR="00612374" w:rsidRPr="00732342" w14:paraId="3F5B03DC" w14:textId="77777777" w:rsidTr="0009742C">
        <w:tc>
          <w:tcPr>
            <w:tcW w:w="9629" w:type="dxa"/>
            <w:shd w:val="clear" w:color="auto" w:fill="D9E2F3" w:themeFill="accent1" w:themeFillTint="33"/>
          </w:tcPr>
          <w:p w14:paraId="5350019F" w14:textId="5E622BE8" w:rsidR="00612374" w:rsidRPr="00567327" w:rsidRDefault="002B20DE" w:rsidP="0009742C">
            <w:pPr>
              <w:jc w:val="center"/>
              <w:rPr>
                <w:rFonts w:ascii="Arial" w:hAnsi="Arial" w:cs="Arial"/>
                <w:b/>
                <w:sz w:val="24"/>
                <w:szCs w:val="24"/>
              </w:rPr>
            </w:pPr>
            <w:r w:rsidRPr="00567327">
              <w:rPr>
                <w:b/>
              </w:rPr>
              <w:t>Serviço de Apoio à Promoção da Política Judiciária da Primeira Infância</w:t>
            </w:r>
            <w:r w:rsidR="00567327" w:rsidRPr="00567327">
              <w:rPr>
                <w:b/>
              </w:rPr>
              <w:t xml:space="preserve"> </w:t>
            </w:r>
            <w:r w:rsidR="00567327" w:rsidRPr="00567327">
              <w:rPr>
                <w:rFonts w:cstheme="minorHAnsi"/>
                <w:b/>
              </w:rPr>
              <w:t>(SEPRI)</w:t>
            </w:r>
          </w:p>
        </w:tc>
      </w:tr>
    </w:tbl>
    <w:tbl>
      <w:tblPr>
        <w:tblStyle w:val="Tabelacomgrade"/>
        <w:tblW w:w="9639" w:type="dxa"/>
        <w:tblInd w:w="-5" w:type="dxa"/>
        <w:tblLook w:val="04A0" w:firstRow="1" w:lastRow="0" w:firstColumn="1" w:lastColumn="0" w:noHBand="0" w:noVBand="1"/>
      </w:tblPr>
      <w:tblGrid>
        <w:gridCol w:w="9639"/>
      </w:tblGrid>
      <w:tr w:rsidR="00612374" w:rsidRPr="00732342" w14:paraId="7F568E5B" w14:textId="77777777" w:rsidTr="0009742C">
        <w:trPr>
          <w:trHeight w:val="2923"/>
        </w:trPr>
        <w:tc>
          <w:tcPr>
            <w:tcW w:w="9639" w:type="dxa"/>
            <w:shd w:val="clear" w:color="auto" w:fill="F2F2F2" w:themeFill="background1" w:themeFillShade="F2"/>
          </w:tcPr>
          <w:p w14:paraId="21AFD342" w14:textId="77777777" w:rsidR="00612374" w:rsidRPr="00732342" w:rsidRDefault="00612374" w:rsidP="0009742C">
            <w:pPr>
              <w:jc w:val="center"/>
              <w:rPr>
                <w:rFonts w:ascii="Arial" w:hAnsi="Arial" w:cs="Arial"/>
                <w:b/>
                <w:sz w:val="24"/>
                <w:szCs w:val="24"/>
              </w:rPr>
            </w:pPr>
          </w:p>
          <w:p w14:paraId="714857A0" w14:textId="77777777" w:rsidR="00612374" w:rsidRPr="00B2512B" w:rsidRDefault="00612374" w:rsidP="0009742C">
            <w:pPr>
              <w:jc w:val="center"/>
              <w:rPr>
                <w:rFonts w:ascii="Arial" w:hAnsi="Arial" w:cs="Arial"/>
                <w:b/>
                <w:sz w:val="24"/>
                <w:szCs w:val="24"/>
                <w:shd w:val="clear" w:color="auto" w:fill="D9E2F3" w:themeFill="accent1" w:themeFillTint="33"/>
              </w:rPr>
            </w:pPr>
            <w:r w:rsidRPr="00D629AC">
              <w:rPr>
                <w:rFonts w:ascii="Arial" w:hAnsi="Arial" w:cs="Arial"/>
                <w:b/>
                <w:noProof/>
                <w:szCs w:val="24"/>
                <w:shd w:val="clear" w:color="auto" w:fill="D9E2F3" w:themeFill="accent1" w:themeFillTint="33"/>
              </w:rPr>
              <w:drawing>
                <wp:anchor distT="0" distB="0" distL="114300" distR="114300" simplePos="0" relativeHeight="251671552" behindDoc="0" locked="0" layoutInCell="1" allowOverlap="1" wp14:anchorId="1BFD4ABE" wp14:editId="5F290CED">
                  <wp:simplePos x="0" y="0"/>
                  <wp:positionH relativeFrom="column">
                    <wp:posOffset>2692752</wp:posOffset>
                  </wp:positionH>
                  <wp:positionV relativeFrom="paragraph">
                    <wp:posOffset>336003</wp:posOffset>
                  </wp:positionV>
                  <wp:extent cx="868671" cy="877478"/>
                  <wp:effectExtent l="0" t="0" r="0" b="0"/>
                  <wp:wrapNone/>
                  <wp:docPr id="7" name="Gráfico 2" descr="Gráfico de barras com tendência ascend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2" descr="Gráfico de barras com tendência ascendente"/>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868671" cy="877478"/>
                          </a:xfrm>
                          <a:prstGeom prst="rect">
                            <a:avLst/>
                          </a:prstGeom>
                        </pic:spPr>
                      </pic:pic>
                    </a:graphicData>
                  </a:graphic>
                  <wp14:sizeRelH relativeFrom="page">
                    <wp14:pctWidth>0</wp14:pctWidth>
                  </wp14:sizeRelH>
                  <wp14:sizeRelV relativeFrom="page">
                    <wp14:pctHeight>0</wp14:pctHeight>
                  </wp14:sizeRelV>
                </wp:anchor>
              </w:drawing>
            </w:r>
            <w:r w:rsidRPr="00D629AC">
              <w:rPr>
                <w:rFonts w:ascii="Arial" w:hAnsi="Arial" w:cs="Arial"/>
                <w:b/>
                <w:szCs w:val="24"/>
                <w:shd w:val="clear" w:color="auto" w:fill="D9E2F3" w:themeFill="accent1" w:themeFillTint="33"/>
              </w:rPr>
              <w:t xml:space="preserve"> Nome do Indicador</w:t>
            </w:r>
            <w:r w:rsidRPr="00732342">
              <w:rPr>
                <w:rFonts w:ascii="Arial" w:hAnsi="Arial" w:cs="Arial"/>
                <w:b/>
                <w:sz w:val="20"/>
                <w:szCs w:val="24"/>
              </w:rPr>
              <w:t xml:space="preserve"> </w:t>
            </w:r>
            <w:r w:rsidRPr="00732342">
              <w:rPr>
                <w:rFonts w:ascii="Arial" w:hAnsi="Arial" w:cs="Arial"/>
                <w:noProof/>
                <w:sz w:val="20"/>
                <w:szCs w:val="24"/>
                <w:lang w:eastAsia="pt-BR"/>
              </w:rPr>
              <w:t xml:space="preserve"> </w:t>
            </w:r>
          </w:p>
        </w:tc>
      </w:tr>
      <w:tr w:rsidR="00612374" w:rsidRPr="00732342" w14:paraId="3B2C17D0" w14:textId="77777777" w:rsidTr="0009742C">
        <w:tc>
          <w:tcPr>
            <w:tcW w:w="9639" w:type="dxa"/>
            <w:tcBorders>
              <w:top w:val="single" w:sz="4" w:space="0" w:color="0070C0"/>
              <w:left w:val="single" w:sz="4" w:space="0" w:color="0070C0"/>
              <w:bottom w:val="single" w:sz="4" w:space="0" w:color="0070C0"/>
              <w:right w:val="single" w:sz="4" w:space="0" w:color="0070C0"/>
            </w:tcBorders>
            <w:shd w:val="clear" w:color="auto" w:fill="002060"/>
          </w:tcPr>
          <w:p w14:paraId="36A0355E" w14:textId="77777777" w:rsidR="00612374" w:rsidRPr="00956C69" w:rsidRDefault="00612374" w:rsidP="0009742C">
            <w:pPr>
              <w:rPr>
                <w:rFonts w:ascii="Arial" w:hAnsi="Arial" w:cs="Arial"/>
                <w:b/>
                <w:bCs/>
                <w:sz w:val="20"/>
                <w:szCs w:val="20"/>
              </w:rPr>
            </w:pPr>
            <w:r w:rsidRPr="00956C69">
              <w:rPr>
                <w:rFonts w:ascii="Arial" w:hAnsi="Arial" w:cs="Arial"/>
                <w:b/>
                <w:bCs/>
                <w:sz w:val="20"/>
                <w:szCs w:val="20"/>
              </w:rPr>
              <w:t>ANÁLISE GERAL</w:t>
            </w:r>
          </w:p>
        </w:tc>
      </w:tr>
      <w:tr w:rsidR="00612374" w:rsidRPr="00732342" w14:paraId="6CAD9469" w14:textId="77777777" w:rsidTr="0009742C">
        <w:tc>
          <w:tcPr>
            <w:tcW w:w="9639" w:type="dxa"/>
            <w:tcBorders>
              <w:top w:val="single" w:sz="4" w:space="0" w:color="0070C0"/>
              <w:left w:val="single" w:sz="4" w:space="0" w:color="0070C0"/>
              <w:bottom w:val="single" w:sz="4" w:space="0" w:color="0070C0"/>
              <w:right w:val="single" w:sz="4" w:space="0" w:color="0070C0"/>
            </w:tcBorders>
          </w:tcPr>
          <w:p w14:paraId="259A570A" w14:textId="77777777" w:rsidR="00612374" w:rsidRPr="00732342" w:rsidRDefault="00612374" w:rsidP="0009742C">
            <w:pPr>
              <w:rPr>
                <w:rFonts w:ascii="Arial" w:hAnsi="Arial" w:cs="Arial"/>
                <w:sz w:val="24"/>
                <w:szCs w:val="24"/>
              </w:rPr>
            </w:pPr>
          </w:p>
          <w:p w14:paraId="2D09D142" w14:textId="77777777" w:rsidR="00612374" w:rsidRPr="00732342" w:rsidRDefault="00612374" w:rsidP="0009742C">
            <w:pPr>
              <w:rPr>
                <w:rFonts w:ascii="Arial" w:hAnsi="Arial" w:cs="Arial"/>
                <w:sz w:val="24"/>
                <w:szCs w:val="24"/>
              </w:rPr>
            </w:pPr>
          </w:p>
        </w:tc>
      </w:tr>
    </w:tbl>
    <w:p w14:paraId="5A236C44" w14:textId="77777777" w:rsidR="00612374" w:rsidRDefault="00612374" w:rsidP="00612374">
      <w:pPr>
        <w:rPr>
          <w:noProof/>
          <w:lang w:eastAsia="pt-BR"/>
        </w:rPr>
      </w:pPr>
    </w:p>
    <w:p w14:paraId="0AC4741D" w14:textId="77777777" w:rsidR="00612374" w:rsidRDefault="00612374" w:rsidP="001974E2">
      <w:pPr>
        <w:rPr>
          <w:noProof/>
          <w:lang w:eastAsia="pt-BR"/>
        </w:rPr>
      </w:pPr>
    </w:p>
    <w:p w14:paraId="6167CE91" w14:textId="7B60AEF8" w:rsidR="009E2358" w:rsidRDefault="009E2358">
      <w:pPr>
        <w:spacing w:before="0" w:after="160" w:line="276" w:lineRule="auto"/>
        <w:jc w:val="left"/>
        <w:rPr>
          <w:noProof/>
          <w:lang w:eastAsia="pt-BR"/>
        </w:rPr>
      </w:pPr>
      <w:r>
        <w:rPr>
          <w:noProof/>
          <w:lang w:eastAsia="pt-BR"/>
        </w:rPr>
        <w:br w:type="page"/>
      </w:r>
    </w:p>
    <w:p w14:paraId="371FF0A9" w14:textId="71B5EB15" w:rsidR="001974E2" w:rsidRPr="00B2512B" w:rsidRDefault="009B193B" w:rsidP="00143642">
      <w:pPr>
        <w:pStyle w:val="Ttulo1"/>
        <w:shd w:val="clear" w:color="auto" w:fill="D9E2F3" w:themeFill="accent1" w:themeFillTint="33"/>
      </w:pPr>
      <w:bookmarkStart w:id="19" w:name="_Toc212637624"/>
      <w:bookmarkStart w:id="20" w:name="_Toc235194415"/>
      <w:r>
        <w:lastRenderedPageBreak/>
        <w:t>5</w:t>
      </w:r>
      <w:r w:rsidR="001974E2" w:rsidRPr="00B2512B">
        <w:t>. DIRECIONADORES ESTRATÉGICOS</w:t>
      </w:r>
      <w:bookmarkEnd w:id="19"/>
      <w:bookmarkEnd w:id="20"/>
      <w:r w:rsidR="001974E2" w:rsidRPr="00B2512B">
        <w:t xml:space="preserve"> </w:t>
      </w:r>
    </w:p>
    <w:p w14:paraId="0FAE23AA" w14:textId="77777777" w:rsidR="000F7361" w:rsidRPr="005E39B2" w:rsidRDefault="000F7361" w:rsidP="000F7361">
      <w:pPr>
        <w:pStyle w:val="NormalWeb"/>
        <w:shd w:val="clear" w:color="auto" w:fill="FFFFFF" w:themeFill="background1"/>
        <w:spacing w:before="120" w:beforeAutospacing="0" w:after="120" w:afterAutospacing="0"/>
        <w:rPr>
          <w:rFonts w:ascii="Calibri" w:eastAsia="Calibri" w:hAnsi="Calibri" w:cs="Calibri"/>
        </w:rPr>
      </w:pPr>
      <w:r w:rsidRPr="5BE88100">
        <w:rPr>
          <w:rFonts w:ascii="Calibri" w:eastAsia="Calibri" w:hAnsi="Calibri" w:cs="Calibri"/>
          <w:b/>
          <w:bCs/>
        </w:rPr>
        <w:t>Missão</w:t>
      </w:r>
      <w:r w:rsidRPr="5BE88100">
        <w:rPr>
          <w:rFonts w:ascii="Calibri" w:eastAsia="Calibri" w:hAnsi="Calibri" w:cs="Calibri"/>
        </w:rPr>
        <w:t xml:space="preserve">: Coordenar políticas judiciárias em prol dos Direitos da Criança, do Adolescente e da Pessoa Idosa de forma intersetorial, visando articular melhorias que assegurem a dignidade e proteção de crianças, adolescentes e pessoas idosas. </w:t>
      </w:r>
    </w:p>
    <w:p w14:paraId="12EBF149" w14:textId="12F6E96B" w:rsidR="00714AA0" w:rsidRPr="000F7361" w:rsidRDefault="000F7361" w:rsidP="001974E2">
      <w:pPr>
        <w:rPr>
          <w:rFonts w:ascii="Calibri" w:eastAsia="Calibri" w:hAnsi="Calibri" w:cs="Calibri"/>
          <w:sz w:val="24"/>
          <w:szCs w:val="24"/>
        </w:rPr>
      </w:pPr>
      <w:r w:rsidRPr="5BE88100">
        <w:rPr>
          <w:rFonts w:ascii="Calibri" w:eastAsia="Calibri" w:hAnsi="Calibri" w:cs="Calibri"/>
          <w:b/>
          <w:bCs/>
          <w:sz w:val="24"/>
          <w:szCs w:val="24"/>
        </w:rPr>
        <w:t>Visão</w:t>
      </w:r>
      <w:r w:rsidRPr="5BE88100">
        <w:rPr>
          <w:rFonts w:ascii="Calibri" w:eastAsia="Calibri" w:hAnsi="Calibri" w:cs="Calibri"/>
          <w:sz w:val="24"/>
          <w:szCs w:val="24"/>
        </w:rPr>
        <w:t>: Até 2028, ampliar a efetividade das ações e projetos institucionais voltados à promoção dos direitos da criança, do adolescente e da pessoa idosa, por meio do fortalecimento da atuação integrada entre órgãos e instituições parceiras.</w:t>
      </w:r>
    </w:p>
    <w:p w14:paraId="7E193CC4" w14:textId="3D0B5D19" w:rsidR="001974E2" w:rsidRPr="00143642" w:rsidRDefault="009B193B" w:rsidP="00143642">
      <w:pPr>
        <w:pStyle w:val="Ttulo1"/>
        <w:shd w:val="clear" w:color="auto" w:fill="D9E2F3" w:themeFill="accent1" w:themeFillTint="33"/>
        <w:rPr>
          <w:rFonts w:cstheme="minorBidi"/>
        </w:rPr>
      </w:pPr>
      <w:bookmarkStart w:id="21" w:name="_Toc212637625"/>
      <w:bookmarkStart w:id="22" w:name="_Toc235194416"/>
      <w:r w:rsidRPr="00143642">
        <w:rPr>
          <w:rFonts w:cstheme="minorBidi"/>
        </w:rPr>
        <w:t>6</w:t>
      </w:r>
      <w:r w:rsidR="001974E2" w:rsidRPr="00143642">
        <w:rPr>
          <w:rFonts w:cstheme="minorBidi"/>
        </w:rPr>
        <w:t>. SISTEMA DE GESTÃO DA QUALIDADE</w:t>
      </w:r>
      <w:bookmarkEnd w:id="21"/>
      <w:bookmarkEnd w:id="22"/>
      <w:r w:rsidR="001974E2" w:rsidRPr="00143642">
        <w:rPr>
          <w:rFonts w:cstheme="minorBidi"/>
        </w:rPr>
        <w:t xml:space="preserve"> </w:t>
      </w:r>
    </w:p>
    <w:p w14:paraId="293D1F1E" w14:textId="199C0095" w:rsidR="001974E2" w:rsidRPr="008E0F51" w:rsidRDefault="009B193B" w:rsidP="001974E2">
      <w:pPr>
        <w:pStyle w:val="Ttulo2"/>
        <w:shd w:val="clear" w:color="auto" w:fill="D9E2F3" w:themeFill="accent1" w:themeFillTint="33"/>
        <w:rPr>
          <w:rFonts w:cstheme="minorHAnsi"/>
        </w:rPr>
      </w:pPr>
      <w:bookmarkStart w:id="23" w:name="_Toc212637626"/>
      <w:bookmarkStart w:id="24" w:name="_Toc235194417"/>
      <w:r>
        <w:rPr>
          <w:rFonts w:cstheme="minorHAnsi"/>
        </w:rPr>
        <w:t>6</w:t>
      </w:r>
      <w:r w:rsidR="001974E2" w:rsidRPr="008E0F51">
        <w:rPr>
          <w:rFonts w:cstheme="minorHAnsi"/>
        </w:rPr>
        <w:t xml:space="preserve">.1 </w:t>
      </w:r>
      <w:r w:rsidR="001974E2">
        <w:rPr>
          <w:rFonts w:cstheme="minorHAnsi"/>
        </w:rPr>
        <w:t>Rotinas Administrativas</w:t>
      </w:r>
      <w:bookmarkEnd w:id="23"/>
      <w:r w:rsidR="00FF2CDA">
        <w:rPr>
          <w:rFonts w:cstheme="minorHAnsi"/>
        </w:rPr>
        <w:t xml:space="preserve"> (RAD)</w:t>
      </w:r>
      <w:bookmarkEnd w:id="24"/>
    </w:p>
    <w:p w14:paraId="02E23F0B" w14:textId="77777777" w:rsidR="0019722F" w:rsidRPr="00732342" w:rsidRDefault="0019722F" w:rsidP="0019722F">
      <w:pPr>
        <w:rPr>
          <w:sz w:val="24"/>
          <w:szCs w:val="24"/>
        </w:rPr>
      </w:pPr>
      <w:r w:rsidRPr="5BE88100">
        <w:rPr>
          <w:color w:val="000000" w:themeColor="text1"/>
          <w:sz w:val="24"/>
          <w:szCs w:val="24"/>
        </w:rPr>
        <w:t xml:space="preserve">A Comissão Estadual Judiciária de Adoção Internacional (CEJAI) possui Rotina Administrativa própria. </w:t>
      </w:r>
      <w:r w:rsidRPr="5BE88100">
        <w:rPr>
          <w:sz w:val="24"/>
          <w:szCs w:val="24"/>
        </w:rPr>
        <w:t xml:space="preserve"> </w:t>
      </w:r>
    </w:p>
    <w:p w14:paraId="3C992BD7" w14:textId="77777777" w:rsidR="0019722F" w:rsidRDefault="0019722F" w:rsidP="0019722F">
      <w:pPr>
        <w:rPr>
          <w:sz w:val="24"/>
          <w:szCs w:val="24"/>
        </w:rPr>
      </w:pPr>
      <w:r w:rsidRPr="0676D135">
        <w:rPr>
          <w:sz w:val="24"/>
          <w:szCs w:val="24"/>
        </w:rPr>
        <w:t xml:space="preserve">Link </w:t>
      </w:r>
      <w:hyperlink r:id="rId16">
        <w:r w:rsidRPr="0676D135">
          <w:rPr>
            <w:rStyle w:val="Hyperlink"/>
            <w:sz w:val="24"/>
            <w:szCs w:val="24"/>
          </w:rPr>
          <w:t>Promover a Realização de Adoção Internacional</w:t>
        </w:r>
      </w:hyperlink>
    </w:p>
    <w:p w14:paraId="66635D44" w14:textId="77777777" w:rsidR="001974E2" w:rsidRPr="00732342" w:rsidRDefault="001974E2" w:rsidP="001974E2">
      <w:pPr>
        <w:rPr>
          <w:rFonts w:ascii="Arial" w:hAnsi="Arial" w:cs="Arial"/>
          <w:sz w:val="24"/>
          <w:szCs w:val="24"/>
        </w:rPr>
      </w:pPr>
    </w:p>
    <w:p w14:paraId="46EED776" w14:textId="6CB04F5B" w:rsidR="003D25F6" w:rsidRPr="004F0803" w:rsidRDefault="009B193B" w:rsidP="004F0803">
      <w:pPr>
        <w:pStyle w:val="Ttulo2"/>
        <w:shd w:val="clear" w:color="auto" w:fill="D9E2F3" w:themeFill="accent1" w:themeFillTint="33"/>
        <w:rPr>
          <w:rFonts w:cstheme="minorHAnsi"/>
        </w:rPr>
      </w:pPr>
      <w:bookmarkStart w:id="25" w:name="_Toc212637627"/>
      <w:bookmarkStart w:id="26" w:name="_Toc235194418"/>
      <w:r>
        <w:rPr>
          <w:rFonts w:cstheme="minorHAnsi"/>
        </w:rPr>
        <w:t>6</w:t>
      </w:r>
      <w:r w:rsidR="001974E2">
        <w:rPr>
          <w:rFonts w:cstheme="minorHAnsi"/>
        </w:rPr>
        <w:t>.</w:t>
      </w:r>
      <w:r w:rsidR="001974E2" w:rsidRPr="008E0F51">
        <w:rPr>
          <w:rFonts w:cstheme="minorHAnsi"/>
        </w:rPr>
        <w:t xml:space="preserve">2 </w:t>
      </w:r>
      <w:r w:rsidR="001974E2">
        <w:rPr>
          <w:rFonts w:cstheme="minorHAnsi"/>
        </w:rPr>
        <w:t>Representant</w:t>
      </w:r>
      <w:r w:rsidR="005835FB">
        <w:rPr>
          <w:rFonts w:cstheme="minorHAnsi"/>
        </w:rPr>
        <w:t xml:space="preserve">e </w:t>
      </w:r>
      <w:r w:rsidR="001974E2">
        <w:rPr>
          <w:rFonts w:cstheme="minorHAnsi"/>
        </w:rPr>
        <w:t xml:space="preserve">da </w:t>
      </w:r>
      <w:r w:rsidR="005835FB">
        <w:rPr>
          <w:rFonts w:cstheme="minorHAnsi"/>
        </w:rPr>
        <w:t xml:space="preserve">Administração Superior </w:t>
      </w:r>
      <w:r w:rsidR="00FF2CDA">
        <w:rPr>
          <w:rFonts w:cstheme="minorHAnsi"/>
        </w:rPr>
        <w:t>(</w:t>
      </w:r>
      <w:r w:rsidR="001974E2">
        <w:rPr>
          <w:rFonts w:cstheme="minorHAnsi"/>
        </w:rPr>
        <w:t>RD</w:t>
      </w:r>
      <w:bookmarkEnd w:id="25"/>
      <w:r w:rsidR="00FF2CDA">
        <w:rPr>
          <w:rFonts w:cstheme="minorHAnsi"/>
        </w:rPr>
        <w:t>)</w:t>
      </w:r>
      <w:bookmarkEnd w:id="26"/>
    </w:p>
    <w:p w14:paraId="0D8D6C4D" w14:textId="239CCD46" w:rsidR="00C80968" w:rsidRPr="004F0803" w:rsidRDefault="00C80968" w:rsidP="00143642">
      <w:pPr>
        <w:spacing w:after="0"/>
        <w:jc w:val="left"/>
        <w:rPr>
          <w:rFonts w:cstheme="minorHAnsi"/>
          <w:szCs w:val="22"/>
        </w:rPr>
      </w:pPr>
      <w:r w:rsidRPr="00143642">
        <w:rPr>
          <w:b/>
          <w:sz w:val="24"/>
          <w:szCs w:val="24"/>
          <w:lang w:eastAsia="pt-BR"/>
        </w:rPr>
        <w:t>RD:</w:t>
      </w:r>
      <w:r>
        <w:rPr>
          <w:rFonts w:cstheme="minorHAnsi"/>
          <w:szCs w:val="22"/>
        </w:rPr>
        <w:t xml:space="preserve"> </w:t>
      </w:r>
      <w:r w:rsidR="004F0803" w:rsidRPr="004F0803">
        <w:rPr>
          <w:rFonts w:cstheme="minorHAnsi"/>
          <w:szCs w:val="22"/>
        </w:rPr>
        <w:t>Mônica Araújo do Amaral Machado</w:t>
      </w:r>
    </w:p>
    <w:p w14:paraId="3AE5E423" w14:textId="76D1ADED" w:rsidR="00C80968" w:rsidRPr="004F0803" w:rsidRDefault="00C80968" w:rsidP="00143642">
      <w:pPr>
        <w:pStyle w:val="NormalWeb"/>
        <w:shd w:val="clear" w:color="auto" w:fill="FFFFFF"/>
        <w:spacing w:before="0" w:beforeAutospacing="0" w:after="0" w:afterAutospacing="0"/>
        <w:contextualSpacing/>
        <w:rPr>
          <w:rFonts w:asciiTheme="minorHAnsi" w:hAnsiTheme="minorHAnsi" w:cstheme="minorHAnsi"/>
          <w:color w:val="262626" w:themeColor="text1" w:themeTint="D9"/>
          <w:sz w:val="22"/>
          <w:szCs w:val="22"/>
        </w:rPr>
      </w:pPr>
      <w:r w:rsidRPr="00143642">
        <w:rPr>
          <w:rFonts w:asciiTheme="minorHAnsi" w:eastAsiaTheme="minorEastAsia" w:hAnsiTheme="minorHAnsi" w:cstheme="minorBidi"/>
          <w:b/>
        </w:rPr>
        <w:t>Telefone:</w:t>
      </w:r>
      <w:r w:rsidRPr="004F0803">
        <w:rPr>
          <w:rStyle w:val="Forte"/>
          <w:rFonts w:asciiTheme="minorHAnsi" w:hAnsiTheme="minorHAnsi" w:cstheme="minorHAnsi"/>
          <w:color w:val="262626" w:themeColor="text1" w:themeTint="D9"/>
          <w:sz w:val="22"/>
          <w:szCs w:val="22"/>
        </w:rPr>
        <w:t xml:space="preserve"> </w:t>
      </w:r>
      <w:r w:rsidRPr="004F0803">
        <w:rPr>
          <w:rFonts w:asciiTheme="minorHAnsi" w:eastAsiaTheme="minorEastAsia" w:hAnsiTheme="minorHAnsi" w:cstheme="minorHAnsi"/>
          <w:bCs/>
          <w:sz w:val="22"/>
          <w:szCs w:val="22"/>
          <w:lang w:eastAsia="en-US"/>
        </w:rPr>
        <w:t>(21) 3133-</w:t>
      </w:r>
      <w:r w:rsidR="004F0803" w:rsidRPr="004F0803">
        <w:rPr>
          <w:rFonts w:asciiTheme="minorHAnsi" w:eastAsiaTheme="minorEastAsia" w:hAnsiTheme="minorHAnsi" w:cstheme="minorHAnsi"/>
          <w:bCs/>
          <w:sz w:val="22"/>
          <w:szCs w:val="22"/>
          <w:lang w:eastAsia="en-US"/>
        </w:rPr>
        <w:t>2496</w:t>
      </w:r>
    </w:p>
    <w:p w14:paraId="206DE1C4" w14:textId="555B7659" w:rsidR="00C80968" w:rsidRDefault="00C80968" w:rsidP="00143642">
      <w:pPr>
        <w:pStyle w:val="NormalWeb"/>
        <w:shd w:val="clear" w:color="auto" w:fill="FFFFFF"/>
        <w:spacing w:before="0" w:beforeAutospacing="0" w:after="0" w:afterAutospacing="0"/>
        <w:contextualSpacing/>
        <w:rPr>
          <w:rFonts w:asciiTheme="minorHAnsi" w:hAnsiTheme="minorHAnsi" w:cstheme="minorHAnsi"/>
          <w:sz w:val="22"/>
          <w:szCs w:val="22"/>
        </w:rPr>
      </w:pPr>
      <w:r w:rsidRPr="00143642">
        <w:rPr>
          <w:rFonts w:asciiTheme="minorHAnsi" w:eastAsiaTheme="minorEastAsia" w:hAnsiTheme="minorHAnsi" w:cstheme="minorBidi"/>
          <w:b/>
        </w:rPr>
        <w:t>E-mail:</w:t>
      </w:r>
      <w:r w:rsidRPr="004F0803">
        <w:rPr>
          <w:rFonts w:asciiTheme="minorHAnsi" w:hAnsiTheme="minorHAnsi" w:cstheme="minorHAnsi"/>
          <w:sz w:val="22"/>
          <w:szCs w:val="22"/>
        </w:rPr>
        <w:t xml:space="preserve"> </w:t>
      </w:r>
      <w:hyperlink r:id="rId17" w:history="1">
        <w:r w:rsidR="00143642" w:rsidRPr="00287D1F">
          <w:rPr>
            <w:rStyle w:val="Hyperlink"/>
          </w:rPr>
          <w:t>nucapi</w:t>
        </w:r>
        <w:r w:rsidR="00143642" w:rsidRPr="00287D1F">
          <w:rPr>
            <w:rStyle w:val="Hyperlink"/>
            <w:rFonts w:asciiTheme="minorHAnsi" w:hAnsiTheme="minorHAnsi" w:cstheme="minorHAnsi"/>
            <w:sz w:val="22"/>
            <w:szCs w:val="22"/>
          </w:rPr>
          <w:t>@tjrj.jus.br/monicaaam@tjrj.jus.br</w:t>
        </w:r>
      </w:hyperlink>
    </w:p>
    <w:p w14:paraId="109A57D5" w14:textId="77777777" w:rsidR="00143642" w:rsidRPr="005C2DC3" w:rsidRDefault="00143642" w:rsidP="00C80968">
      <w:pPr>
        <w:pStyle w:val="NormalWeb"/>
        <w:shd w:val="clear" w:color="auto" w:fill="FFFFFF"/>
        <w:spacing w:before="0" w:beforeAutospacing="0" w:after="120" w:afterAutospacing="0" w:line="360" w:lineRule="auto"/>
        <w:contextualSpacing/>
        <w:rPr>
          <w:rStyle w:val="Hyperlink"/>
          <w:rFonts w:asciiTheme="minorHAnsi" w:hAnsiTheme="minorHAnsi" w:cstheme="minorHAnsi"/>
          <w:color w:val="262626" w:themeColor="text1" w:themeTint="D9"/>
          <w:sz w:val="22"/>
          <w:szCs w:val="22"/>
          <w:u w:val="none"/>
        </w:rPr>
      </w:pPr>
    </w:p>
    <w:p w14:paraId="73173CAF" w14:textId="77777777" w:rsidR="00143642" w:rsidRPr="00837DFC" w:rsidRDefault="00143642" w:rsidP="00143642">
      <w:pPr>
        <w:pStyle w:val="NormalWeb"/>
        <w:shd w:val="clear" w:color="auto" w:fill="FFFFFF" w:themeFill="background1"/>
        <w:spacing w:before="0" w:beforeAutospacing="0" w:after="120" w:afterAutospacing="0"/>
        <w:contextualSpacing/>
        <w:rPr>
          <w:rFonts w:asciiTheme="minorHAnsi" w:eastAsiaTheme="minorEastAsia" w:hAnsiTheme="minorHAnsi" w:cstheme="minorBidi"/>
        </w:rPr>
      </w:pPr>
      <w:r w:rsidRPr="00837DFC">
        <w:rPr>
          <w:rFonts w:asciiTheme="minorHAnsi" w:eastAsiaTheme="minorEastAsia" w:hAnsiTheme="minorHAnsi" w:cstheme="minorBidi"/>
          <w:b/>
        </w:rPr>
        <w:t>Substituto de RD:</w:t>
      </w:r>
      <w:r w:rsidRPr="00837DFC">
        <w:rPr>
          <w:rFonts w:asciiTheme="minorHAnsi" w:eastAsiaTheme="minorEastAsia" w:hAnsiTheme="minorHAnsi" w:cstheme="minorBidi"/>
        </w:rPr>
        <w:t xml:space="preserve"> Ludmilla de Azevedo Carvalho</w:t>
      </w:r>
    </w:p>
    <w:p w14:paraId="5D7FFEE2" w14:textId="77777777" w:rsidR="00143642" w:rsidRPr="00837DFC" w:rsidRDefault="00143642" w:rsidP="00143642">
      <w:pPr>
        <w:pStyle w:val="NormalWeb"/>
        <w:shd w:val="clear" w:color="auto" w:fill="FFFFFF" w:themeFill="background1"/>
        <w:spacing w:before="0" w:beforeAutospacing="0" w:after="120" w:afterAutospacing="0"/>
        <w:contextualSpacing/>
        <w:rPr>
          <w:rFonts w:asciiTheme="minorHAnsi" w:eastAsiaTheme="minorEastAsia" w:hAnsiTheme="minorHAnsi" w:cstheme="minorBidi"/>
        </w:rPr>
      </w:pPr>
      <w:r w:rsidRPr="00837DFC">
        <w:rPr>
          <w:rFonts w:asciiTheme="minorHAnsi" w:eastAsiaTheme="minorEastAsia" w:hAnsiTheme="minorHAnsi" w:cstheme="minorBidi"/>
          <w:b/>
        </w:rPr>
        <w:t>Telefone:</w:t>
      </w:r>
      <w:r w:rsidRPr="00837DFC">
        <w:rPr>
          <w:rFonts w:asciiTheme="minorHAnsi" w:eastAsiaTheme="minorEastAsia" w:hAnsiTheme="minorHAnsi" w:cstheme="minorBidi"/>
        </w:rPr>
        <w:t xml:space="preserve"> (21) 3133-3295</w:t>
      </w:r>
    </w:p>
    <w:p w14:paraId="126200F1" w14:textId="77777777" w:rsidR="00143642" w:rsidRPr="00837DFC" w:rsidRDefault="00143642" w:rsidP="00143642">
      <w:pPr>
        <w:pStyle w:val="NormalWeb"/>
        <w:shd w:val="clear" w:color="auto" w:fill="FFFFFF" w:themeFill="background1"/>
        <w:spacing w:before="0" w:beforeAutospacing="0" w:after="120" w:afterAutospacing="0"/>
        <w:contextualSpacing/>
        <w:rPr>
          <w:rStyle w:val="Hyperlink"/>
          <w:rFonts w:asciiTheme="minorHAnsi" w:eastAsiaTheme="minorEastAsia" w:hAnsiTheme="minorHAnsi" w:cstheme="minorBidi"/>
          <w:color w:val="auto"/>
          <w:u w:val="none"/>
        </w:rPr>
      </w:pPr>
      <w:r w:rsidRPr="00837DFC">
        <w:rPr>
          <w:rFonts w:asciiTheme="minorHAnsi" w:eastAsiaTheme="minorEastAsia" w:hAnsiTheme="minorHAnsi" w:cstheme="minorBidi"/>
          <w:b/>
        </w:rPr>
        <w:t xml:space="preserve">E-mail: </w:t>
      </w:r>
      <w:hyperlink r:id="rId18" w:history="1">
        <w:r w:rsidRPr="00837DFC">
          <w:rPr>
            <w:rStyle w:val="Hyperlink"/>
            <w:rFonts w:asciiTheme="minorHAnsi" w:eastAsiaTheme="minorEastAsia" w:hAnsiTheme="minorHAnsi" w:cstheme="minorBidi"/>
            <w:color w:val="auto"/>
            <w:u w:val="none"/>
          </w:rPr>
          <w:t>ludmilla@tjrj.jus.br</w:t>
        </w:r>
      </w:hyperlink>
      <w:r w:rsidRPr="00837DFC">
        <w:rPr>
          <w:rFonts w:asciiTheme="minorHAnsi" w:eastAsiaTheme="minorEastAsia" w:hAnsiTheme="minorHAnsi" w:cstheme="minorBidi"/>
        </w:rPr>
        <w:t xml:space="preserve"> / cejai@tjrj.jus.br</w:t>
      </w:r>
    </w:p>
    <w:p w14:paraId="7755F132" w14:textId="77777777" w:rsidR="00B944D1" w:rsidRPr="00732342" w:rsidRDefault="00B944D1" w:rsidP="00714AA0">
      <w:pPr>
        <w:jc w:val="center"/>
        <w:rPr>
          <w:rFonts w:ascii="Arial" w:hAnsi="Arial" w:cs="Arial"/>
          <w:sz w:val="24"/>
          <w:szCs w:val="24"/>
        </w:rPr>
      </w:pPr>
    </w:p>
    <w:p w14:paraId="58D746E9" w14:textId="6362C790" w:rsidR="001974E2" w:rsidRPr="007D5C53" w:rsidRDefault="009B193B" w:rsidP="001974E2">
      <w:pPr>
        <w:pStyle w:val="Ttulo1"/>
        <w:rPr>
          <w:rFonts w:cstheme="minorHAnsi"/>
          <w:u w:val="single"/>
        </w:rPr>
      </w:pPr>
      <w:bookmarkStart w:id="27" w:name="_Toc212637628"/>
      <w:bookmarkStart w:id="28" w:name="_Toc235194419"/>
      <w:r>
        <w:rPr>
          <w:rFonts w:cstheme="minorHAnsi"/>
        </w:rPr>
        <w:t>7</w:t>
      </w:r>
      <w:r w:rsidR="001974E2" w:rsidRPr="007D5C53">
        <w:rPr>
          <w:rFonts w:cstheme="minorHAnsi"/>
        </w:rPr>
        <w:t>. PRINCIPAIS REALIZAÇÕES</w:t>
      </w:r>
      <w:bookmarkEnd w:id="27"/>
      <w:bookmarkEnd w:id="28"/>
      <w:r w:rsidR="001974E2" w:rsidRPr="007D5C53">
        <w:rPr>
          <w:rFonts w:cstheme="minorHAnsi"/>
        </w:rPr>
        <w:t xml:space="preserve"> </w:t>
      </w:r>
    </w:p>
    <w:p w14:paraId="23DA1650" w14:textId="044BDD11" w:rsidR="00143642" w:rsidRDefault="00143642" w:rsidP="00143642">
      <w:pPr>
        <w:pStyle w:val="Ttulo2"/>
        <w:shd w:val="clear" w:color="auto" w:fill="D9E2F3" w:themeFill="accent1" w:themeFillTint="33"/>
      </w:pPr>
      <w:bookmarkStart w:id="29" w:name="_Toc235107419"/>
      <w:bookmarkStart w:id="30" w:name="_Toc235194420"/>
      <w:r w:rsidRPr="1B1BC340">
        <w:rPr>
          <w:rFonts w:cstheme="minorBidi"/>
        </w:rPr>
        <w:t>7.1 Núcleo de Atenção e Promoção dos Direitos da Criança, do Adolescente e da Pessoa Idosa (NUCAPI)</w:t>
      </w:r>
      <w:bookmarkEnd w:id="29"/>
      <w:bookmarkEnd w:id="30"/>
    </w:p>
    <w:p w14:paraId="54C74B91" w14:textId="52312043" w:rsidR="001974E2"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w:t>
      </w:r>
    </w:p>
    <w:p w14:paraId="083A6A2F" w14:textId="77777777" w:rsidR="00B21331" w:rsidRDefault="00B21331" w:rsidP="00B21331">
      <w:pPr>
        <w:pStyle w:val="Ttulo2"/>
        <w:shd w:val="clear" w:color="auto" w:fill="D9E2F3" w:themeFill="accent1" w:themeFillTint="33"/>
      </w:pPr>
      <w:bookmarkStart w:id="31" w:name="_Toc235107420"/>
      <w:bookmarkStart w:id="32" w:name="_Toc235194421"/>
      <w:r w:rsidRPr="1B9CEB16">
        <w:rPr>
          <w:rFonts w:cstheme="minorBidi"/>
        </w:rPr>
        <w:t>7.2 Assistência de Apoio Administrativo e Assessoramento Técnico à Infância, à Juventude e à Pessoa Idosa (ATIJI)</w:t>
      </w:r>
      <w:bookmarkEnd w:id="31"/>
      <w:bookmarkEnd w:id="32"/>
    </w:p>
    <w:p w14:paraId="0B60D472" w14:textId="29D5B9AC" w:rsidR="00B21331"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Xxxxx</w:t>
      </w:r>
    </w:p>
    <w:p w14:paraId="5A8FE1FE" w14:textId="77777777" w:rsidR="00B21331" w:rsidRPr="00894C9D" w:rsidRDefault="00B21331" w:rsidP="00B21331">
      <w:pPr>
        <w:pStyle w:val="Ttulo2"/>
        <w:shd w:val="clear" w:color="auto" w:fill="D9E2F3" w:themeFill="accent1" w:themeFillTint="33"/>
        <w:rPr>
          <w:rFonts w:cstheme="minorBidi"/>
        </w:rPr>
      </w:pPr>
      <w:bookmarkStart w:id="33" w:name="_Toc235107421"/>
      <w:bookmarkStart w:id="34" w:name="_Toc235194422"/>
      <w:r>
        <w:lastRenderedPageBreak/>
        <w:t>7.3 As</w:t>
      </w:r>
      <w:r w:rsidRPr="2BB2B95C">
        <w:rPr>
          <w:rFonts w:cstheme="minorBidi"/>
          <w:bCs/>
          <w:szCs w:val="28"/>
        </w:rPr>
        <w:t>sistência de Suporte Administrativo e Coordenação de Eventos. (ATCEV)</w:t>
      </w:r>
      <w:bookmarkEnd w:id="33"/>
      <w:bookmarkEnd w:id="34"/>
    </w:p>
    <w:p w14:paraId="3920B6B4" w14:textId="7CC3A1B5" w:rsidR="00B21331"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w:t>
      </w:r>
    </w:p>
    <w:p w14:paraId="6D4E71EC" w14:textId="77777777" w:rsidR="00B21331" w:rsidRDefault="00B21331" w:rsidP="00B21331">
      <w:pPr>
        <w:pStyle w:val="Ttulo2"/>
        <w:shd w:val="clear" w:color="auto" w:fill="D9E2F3" w:themeFill="accent1" w:themeFillTint="33"/>
        <w:rPr>
          <w:rFonts w:cstheme="minorBidi"/>
        </w:rPr>
      </w:pPr>
      <w:bookmarkStart w:id="35" w:name="_Toc235107422"/>
      <w:bookmarkStart w:id="36" w:name="_Toc235194423"/>
      <w:r>
        <w:t xml:space="preserve">7.4 Assistência de Apoio Interdisciplinar </w:t>
      </w:r>
      <w:r w:rsidRPr="2BB2B95C">
        <w:rPr>
          <w:rFonts w:cstheme="minorBidi"/>
        </w:rPr>
        <w:t>(ATINT)</w:t>
      </w:r>
      <w:bookmarkEnd w:id="35"/>
      <w:bookmarkEnd w:id="36"/>
    </w:p>
    <w:p w14:paraId="778F81E1" w14:textId="75EA17D8" w:rsidR="00B21331"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w:t>
      </w:r>
    </w:p>
    <w:p w14:paraId="45E15E4D" w14:textId="77777777" w:rsidR="00B21331" w:rsidRPr="00F22A79" w:rsidRDefault="00B21331" w:rsidP="00B21331">
      <w:pPr>
        <w:pStyle w:val="Ttulo2"/>
        <w:shd w:val="clear" w:color="auto" w:fill="D9E2F3" w:themeFill="accent1" w:themeFillTint="33"/>
        <w:rPr>
          <w:rFonts w:cstheme="minorBidi"/>
        </w:rPr>
      </w:pPr>
      <w:bookmarkStart w:id="37" w:name="_Toc235107423"/>
      <w:bookmarkStart w:id="38" w:name="_Toc235194424"/>
      <w:r w:rsidRPr="2BB2B95C">
        <w:rPr>
          <w:rFonts w:cstheme="minorBidi"/>
        </w:rPr>
        <w:t xml:space="preserve">7.5 Comissão Estadual Judiciária </w:t>
      </w:r>
      <w:r>
        <w:rPr>
          <w:rFonts w:cstheme="minorBidi"/>
        </w:rPr>
        <w:t>d</w:t>
      </w:r>
      <w:r w:rsidRPr="2BB2B95C">
        <w:rPr>
          <w:rFonts w:cstheme="minorBidi"/>
        </w:rPr>
        <w:t>e Adoção Internacional (CEJAI):</w:t>
      </w:r>
      <w:bookmarkEnd w:id="37"/>
      <w:bookmarkEnd w:id="38"/>
    </w:p>
    <w:p w14:paraId="6387F150" w14:textId="67A615AA" w:rsidR="00B21331"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w:t>
      </w:r>
    </w:p>
    <w:p w14:paraId="57C70403" w14:textId="77777777" w:rsidR="00B21331" w:rsidRDefault="00B21331" w:rsidP="00B21331">
      <w:pPr>
        <w:pStyle w:val="Ttulo2"/>
        <w:shd w:val="clear" w:color="auto" w:fill="D9E2F3" w:themeFill="accent1" w:themeFillTint="33"/>
        <w:rPr>
          <w:rFonts w:cstheme="minorBidi"/>
        </w:rPr>
      </w:pPr>
      <w:bookmarkStart w:id="39" w:name="_Toc235107424"/>
      <w:bookmarkStart w:id="40" w:name="_Toc235194425"/>
      <w:r w:rsidRPr="2BB2B95C">
        <w:rPr>
          <w:rFonts w:cstheme="minorBidi"/>
        </w:rPr>
        <w:t xml:space="preserve">7.6 Coordenadoria Judiciária </w:t>
      </w:r>
      <w:r>
        <w:rPr>
          <w:rFonts w:cstheme="minorBidi"/>
        </w:rPr>
        <w:t>d</w:t>
      </w:r>
      <w:r w:rsidRPr="2BB2B95C">
        <w:rPr>
          <w:rFonts w:cstheme="minorBidi"/>
        </w:rPr>
        <w:t xml:space="preserve">e Articulação </w:t>
      </w:r>
      <w:r>
        <w:rPr>
          <w:rFonts w:cstheme="minorBidi"/>
        </w:rPr>
        <w:t>d</w:t>
      </w:r>
      <w:r w:rsidRPr="2BB2B95C">
        <w:rPr>
          <w:rFonts w:cstheme="minorBidi"/>
        </w:rPr>
        <w:t xml:space="preserve">as Varas </w:t>
      </w:r>
      <w:r>
        <w:rPr>
          <w:rFonts w:cstheme="minorBidi"/>
        </w:rPr>
        <w:t>d</w:t>
      </w:r>
      <w:r w:rsidRPr="2BB2B95C">
        <w:rPr>
          <w:rFonts w:cstheme="minorBidi"/>
        </w:rPr>
        <w:t xml:space="preserve">a Infância </w:t>
      </w:r>
      <w:r>
        <w:rPr>
          <w:rFonts w:cstheme="minorBidi"/>
        </w:rPr>
        <w:t>e</w:t>
      </w:r>
      <w:r w:rsidRPr="2BB2B95C">
        <w:rPr>
          <w:rFonts w:cstheme="minorBidi"/>
        </w:rPr>
        <w:t xml:space="preserve"> </w:t>
      </w:r>
      <w:r>
        <w:rPr>
          <w:rFonts w:cstheme="minorBidi"/>
        </w:rPr>
        <w:t>d</w:t>
      </w:r>
      <w:r w:rsidRPr="2BB2B95C">
        <w:rPr>
          <w:rFonts w:cstheme="minorBidi"/>
        </w:rPr>
        <w:t xml:space="preserve">a Juventude </w:t>
      </w:r>
      <w:r>
        <w:rPr>
          <w:rFonts w:cstheme="minorBidi"/>
        </w:rPr>
        <w:t>e</w:t>
      </w:r>
      <w:r w:rsidRPr="2BB2B95C">
        <w:rPr>
          <w:rFonts w:cstheme="minorBidi"/>
        </w:rPr>
        <w:t xml:space="preserve"> </w:t>
      </w:r>
      <w:r>
        <w:rPr>
          <w:rFonts w:cstheme="minorBidi"/>
        </w:rPr>
        <w:t>d</w:t>
      </w:r>
      <w:r w:rsidRPr="2BB2B95C">
        <w:rPr>
          <w:rFonts w:cstheme="minorBidi"/>
        </w:rPr>
        <w:t>o Idoso (CEVIJ):</w:t>
      </w:r>
      <w:bookmarkEnd w:id="39"/>
      <w:bookmarkEnd w:id="40"/>
    </w:p>
    <w:p w14:paraId="5B17BCEA" w14:textId="18A94FB9" w:rsidR="00B21331"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w:t>
      </w:r>
    </w:p>
    <w:p w14:paraId="4A929B08" w14:textId="77777777" w:rsidR="00B21331" w:rsidRDefault="00B21331" w:rsidP="00B21331">
      <w:pPr>
        <w:pStyle w:val="Ttulo2"/>
        <w:shd w:val="clear" w:color="auto" w:fill="D9E2F3" w:themeFill="accent1" w:themeFillTint="33"/>
        <w:rPr>
          <w:rFonts w:cstheme="minorBidi"/>
        </w:rPr>
      </w:pPr>
      <w:bookmarkStart w:id="41" w:name="_Toc235107425"/>
      <w:bookmarkStart w:id="42" w:name="_Toc235194426"/>
      <w:r w:rsidRPr="2BB2B95C">
        <w:rPr>
          <w:rFonts w:cstheme="minorBidi"/>
        </w:rPr>
        <w:t xml:space="preserve">7.7 Comitê Gestor </w:t>
      </w:r>
      <w:r>
        <w:rPr>
          <w:rFonts w:cstheme="minorBidi"/>
        </w:rPr>
        <w:t>d</w:t>
      </w:r>
      <w:r w:rsidRPr="2BB2B95C">
        <w:rPr>
          <w:rFonts w:cstheme="minorBidi"/>
        </w:rPr>
        <w:t xml:space="preserve">a Política Judiciária </w:t>
      </w:r>
      <w:r>
        <w:rPr>
          <w:rFonts w:cstheme="minorBidi"/>
        </w:rPr>
        <w:t>d</w:t>
      </w:r>
      <w:r w:rsidRPr="2BB2B95C">
        <w:rPr>
          <w:rFonts w:cstheme="minorBidi"/>
        </w:rPr>
        <w:t>a Primeira Infância (CGEPI):</w:t>
      </w:r>
      <w:bookmarkEnd w:id="41"/>
      <w:bookmarkEnd w:id="42"/>
    </w:p>
    <w:p w14:paraId="399D96A8" w14:textId="1A9CD4E1" w:rsidR="00B21331"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Xxxxx</w:t>
      </w:r>
    </w:p>
    <w:p w14:paraId="3C995331" w14:textId="6A1DE9EB" w:rsidR="00B21331" w:rsidRDefault="00B21331" w:rsidP="00B21331">
      <w:pPr>
        <w:pStyle w:val="Ttulo2"/>
        <w:shd w:val="clear" w:color="auto" w:fill="D9E2F3" w:themeFill="accent1" w:themeFillTint="33"/>
        <w:rPr>
          <w:rFonts w:cstheme="minorBidi"/>
        </w:rPr>
      </w:pPr>
      <w:bookmarkStart w:id="43" w:name="_Toc235107426"/>
      <w:bookmarkStart w:id="44" w:name="_Toc235194427"/>
      <w:r w:rsidRPr="397C3659">
        <w:rPr>
          <w:rFonts w:cstheme="minorBidi"/>
        </w:rPr>
        <w:t>7.8 Dos Convênios Instruídos e Monitorados pela Equipe:</w:t>
      </w:r>
      <w:bookmarkEnd w:id="43"/>
      <w:bookmarkEnd w:id="44"/>
    </w:p>
    <w:p w14:paraId="30087B17" w14:textId="290CB742" w:rsidR="00B21331"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w:t>
      </w:r>
    </w:p>
    <w:p w14:paraId="67DF1BBE" w14:textId="77777777" w:rsidR="00B21331" w:rsidRDefault="00B21331" w:rsidP="00B21331">
      <w:pPr>
        <w:pStyle w:val="Ttulo2"/>
        <w:shd w:val="clear" w:color="auto" w:fill="D9E2F3" w:themeFill="accent1" w:themeFillTint="33"/>
        <w:rPr>
          <w:rFonts w:cstheme="minorBidi"/>
        </w:rPr>
      </w:pPr>
      <w:bookmarkStart w:id="45" w:name="_Toc235107427"/>
      <w:bookmarkStart w:id="46" w:name="_Toc235194428"/>
      <w:r w:rsidRPr="1B9CEB16">
        <w:rPr>
          <w:rFonts w:cstheme="minorBidi"/>
        </w:rPr>
        <w:t>7.9 Da Movimentação Processual:</w:t>
      </w:r>
      <w:bookmarkEnd w:id="45"/>
      <w:bookmarkEnd w:id="46"/>
    </w:p>
    <w:p w14:paraId="65F69FB4" w14:textId="2EC89A69" w:rsidR="00B21331" w:rsidRPr="00F22A79" w:rsidRDefault="00B21331" w:rsidP="00416256">
      <w:pPr>
        <w:shd w:val="clear" w:color="auto" w:fill="FFFFFF"/>
        <w:spacing w:line="360" w:lineRule="auto"/>
        <w:ind w:right="142"/>
        <w:rPr>
          <w:rFonts w:cstheme="minorHAnsi"/>
          <w:color w:val="262626" w:themeColor="text1" w:themeTint="D9"/>
          <w:szCs w:val="22"/>
          <w:shd w:val="clear" w:color="auto" w:fill="FFFFFF"/>
        </w:rPr>
      </w:pPr>
      <w:r>
        <w:rPr>
          <w:rFonts w:cstheme="minorHAnsi"/>
          <w:color w:val="262626" w:themeColor="text1" w:themeTint="D9"/>
          <w:szCs w:val="22"/>
          <w:shd w:val="clear" w:color="auto" w:fill="FFFFFF"/>
        </w:rPr>
        <w:t>xxxx</w:t>
      </w:r>
    </w:p>
    <w:sectPr w:rsidR="00B21331" w:rsidRPr="00F22A79" w:rsidSect="0061247D">
      <w:headerReference w:type="default" r:id="rId19"/>
      <w:footerReference w:type="default" r:id="rId20"/>
      <w:footerReference w:type="first" r:id="rId21"/>
      <w:pgSz w:w="11906" w:h="16838"/>
      <w:pgMar w:top="0" w:right="1133" w:bottom="992" w:left="1134" w:header="283"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F01E3" w14:textId="77777777" w:rsidR="00F66FC4" w:rsidRDefault="00F66FC4" w:rsidP="004E51B2">
      <w:pPr>
        <w:spacing w:after="0"/>
      </w:pPr>
      <w:r>
        <w:separator/>
      </w:r>
    </w:p>
  </w:endnote>
  <w:endnote w:type="continuationSeparator" w:id="0">
    <w:p w14:paraId="7EE94B2F" w14:textId="77777777" w:rsidR="00F66FC4" w:rsidRDefault="00F66FC4" w:rsidP="004E51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66" w:type="dxa"/>
      <w:jc w:val="center"/>
      <w:tblBorders>
        <w:top w:val="single" w:sz="18" w:space="0" w:color="D9D9D9"/>
      </w:tblBorders>
      <w:tblCellMar>
        <w:left w:w="70" w:type="dxa"/>
        <w:right w:w="70" w:type="dxa"/>
      </w:tblCellMar>
      <w:tblLook w:val="0000" w:firstRow="0" w:lastRow="0" w:firstColumn="0" w:lastColumn="0" w:noHBand="0" w:noVBand="0"/>
    </w:tblPr>
    <w:tblGrid>
      <w:gridCol w:w="3637"/>
      <w:gridCol w:w="1755"/>
      <w:gridCol w:w="1027"/>
      <w:gridCol w:w="4071"/>
      <w:gridCol w:w="876"/>
    </w:tblGrid>
    <w:tr w:rsidR="00573B91" w:rsidRPr="004E51B2" w14:paraId="3994DF1C" w14:textId="77777777" w:rsidTr="0061247D">
      <w:trPr>
        <w:trHeight w:val="491"/>
        <w:jc w:val="center"/>
      </w:trPr>
      <w:tc>
        <w:tcPr>
          <w:tcW w:w="3637" w:type="dxa"/>
        </w:tcPr>
        <w:p w14:paraId="1629CCC1" w14:textId="505FFC9A" w:rsidR="00573B91" w:rsidRDefault="00573B91" w:rsidP="00F82A73">
          <w:pPr>
            <w:pStyle w:val="Rodap"/>
            <w:spacing w:before="60"/>
            <w:rPr>
              <w:rStyle w:val="Nmerodepgina"/>
              <w:rFonts w:cstheme="minorHAnsi"/>
              <w:sz w:val="20"/>
              <w:szCs w:val="20"/>
            </w:rPr>
          </w:pPr>
          <w:r w:rsidRPr="004E51B2">
            <w:rPr>
              <w:rStyle w:val="Nmerodepgina"/>
              <w:rFonts w:cstheme="minorHAnsi"/>
              <w:sz w:val="20"/>
              <w:szCs w:val="20"/>
            </w:rPr>
            <w:t>RIGER</w:t>
          </w:r>
          <w:r w:rsidR="0061247D">
            <w:rPr>
              <w:rStyle w:val="Nmerodepgina"/>
              <w:rFonts w:cstheme="minorHAnsi"/>
              <w:sz w:val="20"/>
              <w:szCs w:val="20"/>
            </w:rPr>
            <w:t xml:space="preserve"> </w:t>
          </w:r>
          <w:r w:rsidR="0073634E">
            <w:rPr>
              <w:rStyle w:val="Nmerodepgina"/>
              <w:rFonts w:cstheme="minorHAnsi"/>
              <w:sz w:val="20"/>
              <w:szCs w:val="20"/>
            </w:rPr>
            <w:t>N</w:t>
          </w:r>
          <w:r w:rsidR="00E92DCD">
            <w:rPr>
              <w:rStyle w:val="Nmerodepgina"/>
              <w:rFonts w:cstheme="minorHAnsi"/>
              <w:sz w:val="20"/>
              <w:szCs w:val="20"/>
            </w:rPr>
            <w:t>UCAP</w:t>
          </w:r>
          <w:r w:rsidR="008915A2">
            <w:rPr>
              <w:rStyle w:val="Nmerodepgina"/>
              <w:rFonts w:cstheme="minorHAnsi"/>
              <w:sz w:val="20"/>
              <w:szCs w:val="20"/>
            </w:rPr>
            <w:t>I</w:t>
          </w:r>
        </w:p>
        <w:p w14:paraId="45CEDCD7" w14:textId="203E6EB5" w:rsidR="0061247D" w:rsidRPr="004E51B2" w:rsidRDefault="0061247D" w:rsidP="00F82A73">
          <w:pPr>
            <w:pStyle w:val="Rodap"/>
            <w:spacing w:before="60"/>
            <w:rPr>
              <w:rFonts w:cstheme="minorHAnsi"/>
              <w:sz w:val="20"/>
              <w:szCs w:val="20"/>
            </w:rPr>
          </w:pPr>
        </w:p>
      </w:tc>
      <w:tc>
        <w:tcPr>
          <w:tcW w:w="1755" w:type="dxa"/>
        </w:tcPr>
        <w:p w14:paraId="2BFB049D" w14:textId="77777777" w:rsidR="00573B91" w:rsidRPr="00E10DF6" w:rsidRDefault="00573B91" w:rsidP="00E82FCC">
          <w:pPr>
            <w:pStyle w:val="Rodap"/>
            <w:rPr>
              <w:rFonts w:ascii="Arial" w:hAnsi="Arial" w:cs="Arial"/>
              <w:sz w:val="16"/>
              <w:szCs w:val="16"/>
            </w:rPr>
          </w:pPr>
        </w:p>
      </w:tc>
      <w:tc>
        <w:tcPr>
          <w:tcW w:w="1027" w:type="dxa"/>
        </w:tcPr>
        <w:p w14:paraId="57ECD313" w14:textId="77777777" w:rsidR="00573B91" w:rsidRDefault="00573B91" w:rsidP="00E82FCC">
          <w:pPr>
            <w:pStyle w:val="Rodap"/>
            <w:spacing w:before="60"/>
            <w:rPr>
              <w:rFonts w:ascii="Arial" w:hAnsi="Arial" w:cs="Arial"/>
              <w:sz w:val="16"/>
              <w:szCs w:val="16"/>
            </w:rPr>
          </w:pPr>
        </w:p>
      </w:tc>
      <w:tc>
        <w:tcPr>
          <w:tcW w:w="4071" w:type="dxa"/>
        </w:tcPr>
        <w:p w14:paraId="336A6A27" w14:textId="77777777" w:rsidR="00573B91" w:rsidRDefault="00573B91" w:rsidP="00E82FCC">
          <w:pPr>
            <w:pStyle w:val="Rodap"/>
            <w:spacing w:before="60"/>
            <w:rPr>
              <w:rFonts w:ascii="Arial" w:hAnsi="Arial" w:cs="Arial"/>
              <w:sz w:val="16"/>
              <w:szCs w:val="16"/>
            </w:rPr>
          </w:pPr>
        </w:p>
      </w:tc>
      <w:tc>
        <w:tcPr>
          <w:tcW w:w="876" w:type="dxa"/>
        </w:tcPr>
        <w:p w14:paraId="14772360" w14:textId="77777777" w:rsidR="00573B91" w:rsidRPr="004E51B2" w:rsidRDefault="00573B91" w:rsidP="0061247D">
          <w:pPr>
            <w:pStyle w:val="Rodap"/>
            <w:tabs>
              <w:tab w:val="clear" w:pos="4252"/>
              <w:tab w:val="center" w:pos="4365"/>
            </w:tabs>
            <w:spacing w:before="60"/>
            <w:rPr>
              <w:rFonts w:cstheme="minorHAnsi"/>
              <w:sz w:val="16"/>
              <w:szCs w:val="16"/>
            </w:rPr>
          </w:pPr>
          <w:r w:rsidRPr="004E51B2">
            <w:rPr>
              <w:rFonts w:cstheme="minorHAnsi"/>
              <w:sz w:val="16"/>
              <w:szCs w:val="16"/>
            </w:rPr>
            <w:t>Pag.</w:t>
          </w:r>
          <w:r w:rsidRPr="004E51B2">
            <w:rPr>
              <w:rFonts w:cstheme="minorHAnsi"/>
            </w:rPr>
            <w:t xml:space="preserve">  </w:t>
          </w:r>
          <w:r w:rsidRPr="004E51B2">
            <w:rPr>
              <w:rFonts w:cstheme="minorHAnsi"/>
              <w:b/>
              <w:bCs/>
            </w:rPr>
            <w:fldChar w:fldCharType="begin"/>
          </w:r>
          <w:r w:rsidRPr="004E51B2">
            <w:rPr>
              <w:rFonts w:cstheme="minorHAnsi"/>
              <w:b/>
              <w:bCs/>
            </w:rPr>
            <w:instrText>PAGE   \* MERGEFORMAT</w:instrText>
          </w:r>
          <w:r w:rsidRPr="004E51B2">
            <w:rPr>
              <w:rFonts w:cstheme="minorHAnsi"/>
              <w:b/>
              <w:bCs/>
            </w:rPr>
            <w:fldChar w:fldCharType="separate"/>
          </w:r>
          <w:r w:rsidRPr="004E51B2">
            <w:rPr>
              <w:rFonts w:cstheme="minorHAnsi"/>
              <w:b/>
              <w:bCs/>
              <w:noProof/>
            </w:rPr>
            <w:t>2</w:t>
          </w:r>
          <w:r w:rsidRPr="004E51B2">
            <w:rPr>
              <w:rFonts w:cstheme="minorHAnsi"/>
              <w:b/>
              <w:bCs/>
            </w:rPr>
            <w:fldChar w:fldCharType="end"/>
          </w:r>
        </w:p>
      </w:tc>
    </w:tr>
  </w:tbl>
  <w:p w14:paraId="209D083E" w14:textId="77777777" w:rsidR="00573B91" w:rsidRPr="00727710" w:rsidRDefault="00573B91" w:rsidP="0072771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97B7" w14:textId="416E4375" w:rsidR="0061247D" w:rsidRDefault="0061247D">
    <w:pPr>
      <w:pStyle w:val="Rodap"/>
      <w:jc w:val="right"/>
    </w:pPr>
  </w:p>
  <w:p w14:paraId="1D426064" w14:textId="77777777" w:rsidR="00573B91" w:rsidRDefault="00573B9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08B9" w14:textId="77777777" w:rsidR="00F66FC4" w:rsidRDefault="00F66FC4" w:rsidP="004E51B2">
      <w:pPr>
        <w:spacing w:after="0"/>
      </w:pPr>
      <w:r>
        <w:separator/>
      </w:r>
    </w:p>
  </w:footnote>
  <w:footnote w:type="continuationSeparator" w:id="0">
    <w:p w14:paraId="156496CB" w14:textId="77777777" w:rsidR="00F66FC4" w:rsidRDefault="00F66FC4" w:rsidP="004E51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5B53" w14:textId="77777777" w:rsidR="00573B91" w:rsidRDefault="00573B91" w:rsidP="00E82FCC">
    <w:pPr>
      <w:pStyle w:val="Cabealho"/>
    </w:pPr>
  </w:p>
  <w:tbl>
    <w:tblPr>
      <w:tblpPr w:leftFromText="141" w:rightFromText="141" w:vertAnchor="text" w:tblpY="1"/>
      <w:tblOverlap w:val="never"/>
      <w:tblW w:w="100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0"/>
      <w:gridCol w:w="9090"/>
    </w:tblGrid>
    <w:tr w:rsidR="00573B91" w:rsidRPr="00484D5B" w14:paraId="2649A9F0" w14:textId="77777777" w:rsidTr="00D722C2">
      <w:trPr>
        <w:cantSplit/>
        <w:trHeight w:hRule="exact" w:val="1448"/>
      </w:trPr>
      <w:tc>
        <w:tcPr>
          <w:tcW w:w="960" w:type="dxa"/>
          <w:vAlign w:val="center"/>
        </w:tcPr>
        <w:p w14:paraId="3E1155EB" w14:textId="77777777" w:rsidR="00573B91" w:rsidRPr="00484D5B" w:rsidRDefault="00573B91" w:rsidP="00E82FCC">
          <w:pPr>
            <w:snapToGrid w:val="0"/>
            <w:spacing w:after="0"/>
            <w:jc w:val="center"/>
            <w:rPr>
              <w:b/>
            </w:rPr>
          </w:pP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44339D">
            <w:rPr>
              <w:color w:val="000080"/>
            </w:rPr>
            <w:fldChar w:fldCharType="begin"/>
          </w:r>
          <w:r w:rsidR="0044339D">
            <w:rPr>
              <w:color w:val="000080"/>
            </w:rPr>
            <w:instrText xml:space="preserve"> INCLUDEPICTURE  "cid:image001.png@01CF1C61.40DFADC0" \* MERGEFORMATINET </w:instrText>
          </w:r>
          <w:r w:rsidR="0044339D">
            <w:rPr>
              <w:color w:val="000080"/>
            </w:rPr>
            <w:fldChar w:fldCharType="separate"/>
          </w:r>
          <w:r w:rsidR="007262AD">
            <w:rPr>
              <w:color w:val="000080"/>
            </w:rPr>
            <w:fldChar w:fldCharType="begin"/>
          </w:r>
          <w:r w:rsidR="007262AD">
            <w:rPr>
              <w:color w:val="000080"/>
            </w:rPr>
            <w:instrText xml:space="preserve"> INCLUDEPICTURE  "cid:image001.png@01CF1C61.40DFADC0" \* MERGEFORMATINET </w:instrText>
          </w:r>
          <w:r w:rsidR="007262AD">
            <w:rPr>
              <w:color w:val="000080"/>
            </w:rPr>
            <w:fldChar w:fldCharType="separate"/>
          </w:r>
          <w:r w:rsidR="008967E7">
            <w:rPr>
              <w:color w:val="000080"/>
            </w:rPr>
            <w:fldChar w:fldCharType="begin"/>
          </w:r>
          <w:r w:rsidR="008967E7">
            <w:rPr>
              <w:color w:val="000080"/>
            </w:rPr>
            <w:instrText xml:space="preserve"> INCLUDEPICTURE  "cid:image001.png@01CF1C61.40DFADC0" \* MERGEFORMATINET </w:instrText>
          </w:r>
          <w:r w:rsidR="008967E7">
            <w:rPr>
              <w:color w:val="000080"/>
            </w:rPr>
            <w:fldChar w:fldCharType="separate"/>
          </w:r>
          <w:r w:rsidR="00DD487A">
            <w:rPr>
              <w:color w:val="000080"/>
            </w:rPr>
            <w:fldChar w:fldCharType="begin"/>
          </w:r>
          <w:r w:rsidR="00DD487A">
            <w:rPr>
              <w:color w:val="000080"/>
            </w:rPr>
            <w:instrText xml:space="preserve"> INCLUDEPICTURE  "cid:image001.png@01CF1C61.40DFADC0" \* MERGEFORMATINET </w:instrText>
          </w:r>
          <w:r w:rsidR="00DD487A">
            <w:rPr>
              <w:color w:val="000080"/>
            </w:rPr>
            <w:fldChar w:fldCharType="separate"/>
          </w:r>
          <w:r w:rsidR="00FF2CDA">
            <w:rPr>
              <w:color w:val="000080"/>
            </w:rPr>
            <w:fldChar w:fldCharType="begin"/>
          </w:r>
          <w:r w:rsidR="00FF2CDA">
            <w:rPr>
              <w:color w:val="000080"/>
            </w:rPr>
            <w:instrText xml:space="preserve"> INCLUDEPICTURE  "cid:image001.png@01CF1C61.40DFADC0" \* MERGEFORMATINET </w:instrText>
          </w:r>
          <w:r w:rsidR="00FF2CDA">
            <w:rPr>
              <w:color w:val="000080"/>
            </w:rPr>
            <w:fldChar w:fldCharType="separate"/>
          </w:r>
          <w:r w:rsidR="00241A20">
            <w:rPr>
              <w:color w:val="000080"/>
            </w:rPr>
            <w:fldChar w:fldCharType="begin"/>
          </w:r>
          <w:r w:rsidR="00241A20">
            <w:rPr>
              <w:color w:val="000080"/>
            </w:rPr>
            <w:instrText xml:space="preserve"> INCLUDEPICTURE  "cid:image001.png@01CF1C61.40DFADC0" \* MERGEFORMATINET </w:instrText>
          </w:r>
          <w:r w:rsidR="00241A20">
            <w:rPr>
              <w:color w:val="000080"/>
            </w:rPr>
            <w:fldChar w:fldCharType="separate"/>
          </w:r>
          <w:r w:rsidR="003D25F6">
            <w:rPr>
              <w:color w:val="000080"/>
            </w:rPr>
            <w:fldChar w:fldCharType="begin"/>
          </w:r>
          <w:r w:rsidR="003D25F6">
            <w:rPr>
              <w:color w:val="000080"/>
            </w:rPr>
            <w:instrText xml:space="preserve"> INCLUDEPICTURE  "cid:image001.png@01CF1C61.40DFADC0" \* MERGEFORMATINET </w:instrText>
          </w:r>
          <w:r w:rsidR="003D25F6">
            <w:rPr>
              <w:color w:val="000080"/>
            </w:rPr>
            <w:fldChar w:fldCharType="separate"/>
          </w:r>
          <w:r w:rsidR="008127B0">
            <w:rPr>
              <w:color w:val="000080"/>
            </w:rPr>
            <w:fldChar w:fldCharType="begin"/>
          </w:r>
          <w:r w:rsidR="008127B0">
            <w:rPr>
              <w:color w:val="000080"/>
            </w:rPr>
            <w:instrText xml:space="preserve"> INCLUDEPICTURE  "cid:image001.png@01CF1C61.40DFADC0" \* MERGEFORMATINET </w:instrText>
          </w:r>
          <w:r w:rsidR="008127B0">
            <w:rPr>
              <w:color w:val="000080"/>
            </w:rPr>
            <w:fldChar w:fldCharType="separate"/>
          </w:r>
          <w:r w:rsidR="00DF3564">
            <w:rPr>
              <w:color w:val="000080"/>
            </w:rPr>
            <w:fldChar w:fldCharType="begin"/>
          </w:r>
          <w:r w:rsidR="00DF3564">
            <w:rPr>
              <w:color w:val="000080"/>
            </w:rPr>
            <w:instrText xml:space="preserve"> INCLUDEPICTURE  "cid:image001.png@01CF1C61.40DFADC0" \* MERGEFORMATINET </w:instrText>
          </w:r>
          <w:r w:rsidR="00DF3564">
            <w:rPr>
              <w:color w:val="000080"/>
            </w:rPr>
            <w:fldChar w:fldCharType="separate"/>
          </w:r>
          <w:r w:rsidR="00DF3564">
            <w:rPr>
              <w:color w:val="000080"/>
            </w:rPr>
            <w:fldChar w:fldCharType="begin"/>
          </w:r>
          <w:r w:rsidR="00DF3564">
            <w:rPr>
              <w:color w:val="000080"/>
            </w:rPr>
            <w:instrText xml:space="preserve"> INCLUDEPICTURE  "cid:image001.png@01CF1C61.40DFADC0" \* MERGEFORMATINET </w:instrText>
          </w:r>
          <w:r w:rsidR="00DF3564">
            <w:rPr>
              <w:color w:val="000080"/>
            </w:rPr>
            <w:fldChar w:fldCharType="separate"/>
          </w:r>
          <w:r w:rsidR="009E2358">
            <w:rPr>
              <w:color w:val="000080"/>
            </w:rPr>
            <w:fldChar w:fldCharType="begin"/>
          </w:r>
          <w:r w:rsidR="009E2358">
            <w:rPr>
              <w:color w:val="000080"/>
            </w:rPr>
            <w:instrText xml:space="preserve"> INCLUDEPICTURE  "cid:image001.png@01CF1C61.40DFADC0" \* MERGEFORMATINET </w:instrText>
          </w:r>
          <w:r w:rsidR="009E2358">
            <w:rPr>
              <w:color w:val="000080"/>
            </w:rPr>
            <w:fldChar w:fldCharType="separate"/>
          </w:r>
          <w:r w:rsidR="009B193B">
            <w:rPr>
              <w:color w:val="000080"/>
            </w:rPr>
            <w:fldChar w:fldCharType="begin"/>
          </w:r>
          <w:r w:rsidR="009B193B">
            <w:rPr>
              <w:color w:val="000080"/>
            </w:rPr>
            <w:instrText xml:space="preserve"> INCLUDEPICTURE  "cid:image001.png@01CF1C61.40DFADC0" \* MERGEFORMATINET </w:instrText>
          </w:r>
          <w:r w:rsidR="009B193B">
            <w:rPr>
              <w:color w:val="000080"/>
            </w:rPr>
            <w:fldChar w:fldCharType="separate"/>
          </w:r>
          <w:r w:rsidR="00F30619">
            <w:rPr>
              <w:color w:val="000080"/>
            </w:rPr>
            <w:fldChar w:fldCharType="begin"/>
          </w:r>
          <w:r w:rsidR="00F30619">
            <w:rPr>
              <w:color w:val="000080"/>
            </w:rPr>
            <w:instrText xml:space="preserve"> INCLUDEPICTURE  "cid:image001.png@01CF1C61.40DFADC0" \* MERGEFORMATINET </w:instrText>
          </w:r>
          <w:r w:rsidR="00F30619">
            <w:rPr>
              <w:color w:val="000080"/>
            </w:rPr>
            <w:fldChar w:fldCharType="separate"/>
          </w:r>
          <w:r w:rsidR="009F30CF">
            <w:rPr>
              <w:color w:val="000080"/>
            </w:rPr>
            <w:fldChar w:fldCharType="begin"/>
          </w:r>
          <w:r w:rsidR="009F30CF">
            <w:rPr>
              <w:color w:val="000080"/>
            </w:rPr>
            <w:instrText xml:space="preserve"> INCLUDEPICTURE  "cid:image001.png@01CF1C61.40DFADC0" \* MERGEFORMATINET </w:instrText>
          </w:r>
          <w:r w:rsidR="009F30CF">
            <w:rPr>
              <w:color w:val="000080"/>
            </w:rPr>
            <w:fldChar w:fldCharType="separate"/>
          </w:r>
          <w:r w:rsidR="00D26494">
            <w:rPr>
              <w:color w:val="000080"/>
            </w:rPr>
            <w:fldChar w:fldCharType="begin"/>
          </w:r>
          <w:r w:rsidR="00D26494">
            <w:rPr>
              <w:color w:val="000080"/>
            </w:rPr>
            <w:instrText xml:space="preserve"> INCLUDEPICTURE  "cid:image001.png@01CF1C61.40DFADC0" \* MERGEFORMATINET </w:instrText>
          </w:r>
          <w:r w:rsidR="00D26494">
            <w:rPr>
              <w:color w:val="000080"/>
            </w:rPr>
            <w:fldChar w:fldCharType="separate"/>
          </w:r>
          <w:r w:rsidR="001A61DB">
            <w:rPr>
              <w:color w:val="000080"/>
            </w:rPr>
            <w:fldChar w:fldCharType="begin"/>
          </w:r>
          <w:r w:rsidR="001A61DB">
            <w:rPr>
              <w:color w:val="000080"/>
            </w:rPr>
            <w:instrText xml:space="preserve"> INCLUDEPICTURE  "cid:image001.png@01CF1C61.40DFADC0" \* MERGEFORMATINET </w:instrText>
          </w:r>
          <w:r w:rsidR="001A61DB">
            <w:rPr>
              <w:color w:val="000080"/>
            </w:rPr>
            <w:fldChar w:fldCharType="separate"/>
          </w:r>
          <w:r w:rsidR="00567327">
            <w:rPr>
              <w:color w:val="000080"/>
            </w:rPr>
            <w:fldChar w:fldCharType="begin"/>
          </w:r>
          <w:r w:rsidR="00567327">
            <w:rPr>
              <w:color w:val="000080"/>
            </w:rPr>
            <w:instrText xml:space="preserve"> INCLUDEPICTURE  "cid:image001.png@01CF1C61.40DFADC0" \* MERGEFORMATINET </w:instrText>
          </w:r>
          <w:r w:rsidR="00567327">
            <w:rPr>
              <w:color w:val="000080"/>
            </w:rPr>
            <w:fldChar w:fldCharType="separate"/>
          </w:r>
          <w:r w:rsidR="008915A2">
            <w:rPr>
              <w:color w:val="000080"/>
            </w:rPr>
            <w:fldChar w:fldCharType="begin"/>
          </w:r>
          <w:r w:rsidR="008915A2">
            <w:rPr>
              <w:color w:val="000080"/>
            </w:rPr>
            <w:instrText xml:space="preserve"> INCLUDEPICTURE  "cid:image001.png@01CF1C61.40DFADC0" \* MERGEFORMATINET </w:instrText>
          </w:r>
          <w:r w:rsidR="008915A2">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D629AC">
            <w:rPr>
              <w:color w:val="000080"/>
            </w:rPr>
            <w:fldChar w:fldCharType="begin"/>
          </w:r>
          <w:r w:rsidR="00D629AC">
            <w:rPr>
              <w:color w:val="000080"/>
            </w:rPr>
            <w:instrText xml:space="preserve"> INCLUDEPICTURE  "cid:image001.png@01CF1C61.40DFADC0" \* MERGEFORMATINET </w:instrText>
          </w:r>
          <w:r w:rsidR="00D629AC">
            <w:rPr>
              <w:color w:val="000080"/>
            </w:rPr>
            <w:fldChar w:fldCharType="separate"/>
          </w:r>
          <w:r>
            <w:rPr>
              <w:color w:val="000080"/>
            </w:rPr>
            <w:fldChar w:fldCharType="begin"/>
          </w:r>
          <w:r>
            <w:rPr>
              <w:color w:val="000080"/>
            </w:rPr>
            <w:instrText xml:space="preserve"> INCLUDEPICTURE  "cid:image001.png@01CF1C61.40DFADC0" \* MERGEFORMATINET </w:instrText>
          </w:r>
          <w:r>
            <w:rPr>
              <w:color w:val="000080"/>
            </w:rPr>
            <w:fldChar w:fldCharType="separate"/>
          </w:r>
          <w:r w:rsidR="00CA4853">
            <w:rPr>
              <w:color w:val="000080"/>
            </w:rPr>
            <w:fldChar w:fldCharType="begin"/>
          </w:r>
          <w:r w:rsidR="00CA4853">
            <w:rPr>
              <w:color w:val="000080"/>
            </w:rPr>
            <w:instrText xml:space="preserve"> </w:instrText>
          </w:r>
          <w:r w:rsidR="00CA4853">
            <w:rPr>
              <w:color w:val="000080"/>
            </w:rPr>
            <w:instrText>INCLUDEPICTURE  "cid:image001.png@01CF1C61.40DFADC0" \* MERGEFORMATINET</w:instrText>
          </w:r>
          <w:r w:rsidR="00CA4853">
            <w:rPr>
              <w:color w:val="000080"/>
            </w:rPr>
            <w:instrText xml:space="preserve"> </w:instrText>
          </w:r>
          <w:r w:rsidR="00CA4853">
            <w:rPr>
              <w:color w:val="000080"/>
            </w:rPr>
            <w:fldChar w:fldCharType="separate"/>
          </w:r>
          <w:r w:rsidR="002727D1">
            <w:rPr>
              <w:color w:val="000080"/>
            </w:rPr>
            <w:pict w14:anchorId="1E1FF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ção: Descrição: Descrição: Descrição: cid:image001.png@01CF0C7D.7E2E42C0" style="width:43.5pt;height:50.25pt">
                <v:imagedata r:id="rId1" r:href="rId2"/>
              </v:shape>
            </w:pict>
          </w:r>
          <w:r w:rsidR="00CA4853">
            <w:rPr>
              <w:color w:val="000080"/>
            </w:rPr>
            <w:fldChar w:fldCharType="end"/>
          </w:r>
          <w:r>
            <w:rPr>
              <w:color w:val="000080"/>
            </w:rPr>
            <w:fldChar w:fldCharType="end"/>
          </w:r>
          <w:r w:rsidR="00D629AC">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sidR="008915A2">
            <w:rPr>
              <w:color w:val="000080"/>
            </w:rPr>
            <w:fldChar w:fldCharType="end"/>
          </w:r>
          <w:r w:rsidR="00567327">
            <w:rPr>
              <w:color w:val="000080"/>
            </w:rPr>
            <w:fldChar w:fldCharType="end"/>
          </w:r>
          <w:r w:rsidR="001A61DB">
            <w:rPr>
              <w:color w:val="000080"/>
            </w:rPr>
            <w:fldChar w:fldCharType="end"/>
          </w:r>
          <w:r w:rsidR="00D26494">
            <w:rPr>
              <w:color w:val="000080"/>
            </w:rPr>
            <w:fldChar w:fldCharType="end"/>
          </w:r>
          <w:r w:rsidR="009F30CF">
            <w:rPr>
              <w:color w:val="000080"/>
            </w:rPr>
            <w:fldChar w:fldCharType="end"/>
          </w:r>
          <w:r w:rsidR="00F30619">
            <w:rPr>
              <w:color w:val="000080"/>
            </w:rPr>
            <w:fldChar w:fldCharType="end"/>
          </w:r>
          <w:r w:rsidR="009B193B">
            <w:rPr>
              <w:color w:val="000080"/>
            </w:rPr>
            <w:fldChar w:fldCharType="end"/>
          </w:r>
          <w:r w:rsidR="009E2358">
            <w:rPr>
              <w:color w:val="000080"/>
            </w:rPr>
            <w:fldChar w:fldCharType="end"/>
          </w:r>
          <w:r w:rsidR="00DF3564">
            <w:rPr>
              <w:color w:val="000080"/>
            </w:rPr>
            <w:fldChar w:fldCharType="end"/>
          </w:r>
          <w:r w:rsidR="00DF3564">
            <w:rPr>
              <w:color w:val="000080"/>
            </w:rPr>
            <w:fldChar w:fldCharType="end"/>
          </w:r>
          <w:r w:rsidR="008127B0">
            <w:rPr>
              <w:color w:val="000080"/>
            </w:rPr>
            <w:fldChar w:fldCharType="end"/>
          </w:r>
          <w:r w:rsidR="003D25F6">
            <w:rPr>
              <w:color w:val="000080"/>
            </w:rPr>
            <w:fldChar w:fldCharType="end"/>
          </w:r>
          <w:r w:rsidR="00241A20">
            <w:rPr>
              <w:color w:val="000080"/>
            </w:rPr>
            <w:fldChar w:fldCharType="end"/>
          </w:r>
          <w:r w:rsidR="00FF2CDA">
            <w:rPr>
              <w:color w:val="000080"/>
            </w:rPr>
            <w:fldChar w:fldCharType="end"/>
          </w:r>
          <w:r w:rsidR="00DD487A">
            <w:rPr>
              <w:color w:val="000080"/>
            </w:rPr>
            <w:fldChar w:fldCharType="end"/>
          </w:r>
          <w:r w:rsidR="008967E7">
            <w:rPr>
              <w:color w:val="000080"/>
            </w:rPr>
            <w:fldChar w:fldCharType="end"/>
          </w:r>
          <w:r w:rsidR="007262AD">
            <w:rPr>
              <w:color w:val="000080"/>
            </w:rPr>
            <w:fldChar w:fldCharType="end"/>
          </w:r>
          <w:r w:rsidR="0044339D">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r>
            <w:rPr>
              <w:color w:val="000080"/>
            </w:rPr>
            <w:fldChar w:fldCharType="end"/>
          </w:r>
        </w:p>
      </w:tc>
      <w:tc>
        <w:tcPr>
          <w:tcW w:w="9090" w:type="dxa"/>
          <w:vAlign w:val="center"/>
        </w:tcPr>
        <w:p w14:paraId="3A19FF40" w14:textId="77777777" w:rsidR="00573B91" w:rsidRPr="00BF0025" w:rsidRDefault="00573B91" w:rsidP="00E82FCC">
          <w:pPr>
            <w:pStyle w:val="Cabealho"/>
            <w:jc w:val="center"/>
            <w:rPr>
              <w:rFonts w:cstheme="minorHAnsi"/>
              <w:b/>
              <w:bCs/>
              <w:caps/>
              <w:sz w:val="28"/>
              <w:szCs w:val="28"/>
            </w:rPr>
          </w:pPr>
          <w:r w:rsidRPr="00BF0025">
            <w:rPr>
              <w:rFonts w:cstheme="minorHAnsi"/>
              <w:b/>
              <w:bCs/>
              <w:caps/>
              <w:sz w:val="28"/>
              <w:szCs w:val="28"/>
            </w:rPr>
            <w:t>RELATÓRIO DE INFORMAÇÕES GERENCIAIS SETORIAL (RIGER)</w:t>
          </w:r>
        </w:p>
        <w:p w14:paraId="542B903F" w14:textId="354FC5B2" w:rsidR="00573B91" w:rsidRPr="00BF0025" w:rsidRDefault="00E92DCD" w:rsidP="00E82FCC">
          <w:pPr>
            <w:pStyle w:val="Cabealho"/>
            <w:jc w:val="center"/>
            <w:rPr>
              <w:rFonts w:ascii="Arial" w:hAnsi="Arial" w:cs="Arial"/>
              <w:b/>
              <w:bCs/>
              <w:noProof/>
              <w:color w:val="333333"/>
              <w:sz w:val="28"/>
              <w:szCs w:val="28"/>
            </w:rPr>
          </w:pPr>
          <w:r w:rsidRPr="00E92DCD">
            <w:rPr>
              <w:rFonts w:cstheme="minorHAnsi"/>
              <w:b/>
              <w:bCs/>
              <w:caps/>
              <w:sz w:val="28"/>
              <w:szCs w:val="28"/>
            </w:rPr>
            <w:t>Núcleo de Atenção e Promoção dos Direitos da Criança, do Adolescente e da Pessoa Idosa (NUCAP</w:t>
          </w:r>
          <w:r w:rsidR="008915A2">
            <w:rPr>
              <w:rFonts w:cstheme="minorHAnsi"/>
              <w:b/>
              <w:bCs/>
              <w:caps/>
              <w:sz w:val="28"/>
              <w:szCs w:val="28"/>
            </w:rPr>
            <w:t>I</w:t>
          </w:r>
          <w:r w:rsidRPr="00E92DCD">
            <w:rPr>
              <w:rFonts w:cstheme="minorHAnsi"/>
              <w:b/>
              <w:bCs/>
              <w:caps/>
              <w:sz w:val="28"/>
              <w:szCs w:val="28"/>
            </w:rPr>
            <w:t>)</w:t>
          </w:r>
        </w:p>
      </w:tc>
    </w:tr>
  </w:tbl>
  <w:p w14:paraId="0D285601" w14:textId="28BB6FC4" w:rsidR="0061247D" w:rsidRDefault="00573B91" w:rsidP="001974E2">
    <w:pPr>
      <w:pStyle w:val="Cabealho"/>
      <w:tabs>
        <w:tab w:val="left" w:pos="1985"/>
      </w:tabs>
      <w:jc w:val="center"/>
      <w:rPr>
        <w:rFonts w:cstheme="minorHAnsi"/>
        <w:b/>
        <w:color w:val="FF0000"/>
        <w:sz w:val="20"/>
      </w:rPr>
    </w:pPr>
    <w:r w:rsidRPr="004E51B2">
      <w:rPr>
        <w:rFonts w:cstheme="minorHAnsi"/>
        <w:b/>
        <w:color w:val="FF0000"/>
        <w:sz w:val="20"/>
      </w:rPr>
      <w:t xml:space="preserve">ATENÇÃO: A cópia impressa a partir da </w:t>
    </w:r>
    <w:r w:rsidRPr="004E51B2">
      <w:rPr>
        <w:rFonts w:cstheme="minorHAnsi"/>
        <w:b/>
        <w:i/>
        <w:color w:val="FF0000"/>
        <w:sz w:val="20"/>
      </w:rPr>
      <w:t>intranet</w:t>
    </w:r>
    <w:r w:rsidRPr="004E51B2">
      <w:rPr>
        <w:rFonts w:cstheme="minorHAnsi"/>
        <w:b/>
        <w:color w:val="FF0000"/>
        <w:sz w:val="20"/>
      </w:rPr>
      <w:t xml:space="preserve"> é cópia não controlada</w:t>
    </w:r>
  </w:p>
  <w:p w14:paraId="39BB8659" w14:textId="77777777" w:rsidR="001974E2" w:rsidRPr="001974E2" w:rsidRDefault="001974E2" w:rsidP="001974E2">
    <w:pPr>
      <w:pStyle w:val="Cabealho"/>
      <w:tabs>
        <w:tab w:val="left" w:pos="1985"/>
      </w:tabs>
      <w:jc w:val="center"/>
      <w:rPr>
        <w:rFonts w:cstheme="minorHAnsi"/>
        <w:b/>
        <w:color w:val="FF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8C0"/>
    <w:multiLevelType w:val="hybridMultilevel"/>
    <w:tmpl w:val="AAD894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B0512E"/>
    <w:multiLevelType w:val="hybridMultilevel"/>
    <w:tmpl w:val="71CE68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D409D1"/>
    <w:multiLevelType w:val="hybridMultilevel"/>
    <w:tmpl w:val="8F227ABE"/>
    <w:lvl w:ilvl="0" w:tplc="2170072C">
      <w:start w:val="1"/>
      <w:numFmt w:val="decimal"/>
      <w:lvlText w:val="%1."/>
      <w:lvlJc w:val="left"/>
      <w:pPr>
        <w:ind w:left="76" w:hanging="360"/>
      </w:pPr>
      <w:rPr>
        <w:rFonts w:cs="Calibri" w:hint="default"/>
        <w:color w:val="0000FF"/>
        <w:sz w:val="28"/>
        <w:u w:val="single"/>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3" w15:restartNumberingAfterBreak="0">
    <w:nsid w:val="20115701"/>
    <w:multiLevelType w:val="multilevel"/>
    <w:tmpl w:val="2696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17EE8"/>
    <w:multiLevelType w:val="hybridMultilevel"/>
    <w:tmpl w:val="D79E7B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9581E6C"/>
    <w:multiLevelType w:val="hybridMultilevel"/>
    <w:tmpl w:val="DF7AE040"/>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6" w15:restartNumberingAfterBreak="0">
    <w:nsid w:val="579E2161"/>
    <w:multiLevelType w:val="hybridMultilevel"/>
    <w:tmpl w:val="1F7655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00836241">
    <w:abstractNumId w:val="2"/>
  </w:num>
  <w:num w:numId="2" w16cid:durableId="894586550">
    <w:abstractNumId w:val="1"/>
  </w:num>
  <w:num w:numId="3" w16cid:durableId="1674068865">
    <w:abstractNumId w:val="0"/>
  </w:num>
  <w:num w:numId="4" w16cid:durableId="207034145">
    <w:abstractNumId w:val="6"/>
  </w:num>
  <w:num w:numId="5" w16cid:durableId="1272318881">
    <w:abstractNumId w:val="4"/>
  </w:num>
  <w:num w:numId="6" w16cid:durableId="1182553331">
    <w:abstractNumId w:val="3"/>
  </w:num>
  <w:num w:numId="7" w16cid:durableId="7696691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B2"/>
    <w:rsid w:val="00003694"/>
    <w:rsid w:val="000054A4"/>
    <w:rsid w:val="00005682"/>
    <w:rsid w:val="00006DD9"/>
    <w:rsid w:val="00012E9E"/>
    <w:rsid w:val="00013626"/>
    <w:rsid w:val="0002787A"/>
    <w:rsid w:val="00034BB6"/>
    <w:rsid w:val="00041904"/>
    <w:rsid w:val="00041BA8"/>
    <w:rsid w:val="000636E7"/>
    <w:rsid w:val="00064D9B"/>
    <w:rsid w:val="00080218"/>
    <w:rsid w:val="0008168F"/>
    <w:rsid w:val="00083BD6"/>
    <w:rsid w:val="00090D04"/>
    <w:rsid w:val="000A72E6"/>
    <w:rsid w:val="000C3EEF"/>
    <w:rsid w:val="000D1D99"/>
    <w:rsid w:val="000E03AE"/>
    <w:rsid w:val="000E6B3A"/>
    <w:rsid w:val="000F7361"/>
    <w:rsid w:val="0010466F"/>
    <w:rsid w:val="001054B4"/>
    <w:rsid w:val="0011008B"/>
    <w:rsid w:val="0012716B"/>
    <w:rsid w:val="00131B31"/>
    <w:rsid w:val="00134C3C"/>
    <w:rsid w:val="001361E2"/>
    <w:rsid w:val="00143642"/>
    <w:rsid w:val="00152727"/>
    <w:rsid w:val="001667EC"/>
    <w:rsid w:val="0017053C"/>
    <w:rsid w:val="00170DC9"/>
    <w:rsid w:val="001923AC"/>
    <w:rsid w:val="0019722F"/>
    <w:rsid w:val="001974E2"/>
    <w:rsid w:val="001A61DB"/>
    <w:rsid w:val="001B015E"/>
    <w:rsid w:val="001B678F"/>
    <w:rsid w:val="001D38B7"/>
    <w:rsid w:val="001D60C5"/>
    <w:rsid w:val="001F150B"/>
    <w:rsid w:val="001F4795"/>
    <w:rsid w:val="00232D22"/>
    <w:rsid w:val="00241A20"/>
    <w:rsid w:val="0024350D"/>
    <w:rsid w:val="002464D1"/>
    <w:rsid w:val="00246A77"/>
    <w:rsid w:val="00255D80"/>
    <w:rsid w:val="002727D1"/>
    <w:rsid w:val="00286F35"/>
    <w:rsid w:val="0029594B"/>
    <w:rsid w:val="002A53E8"/>
    <w:rsid w:val="002B20DE"/>
    <w:rsid w:val="002B2578"/>
    <w:rsid w:val="002E0A83"/>
    <w:rsid w:val="002E33BD"/>
    <w:rsid w:val="002F6A37"/>
    <w:rsid w:val="00304118"/>
    <w:rsid w:val="00325521"/>
    <w:rsid w:val="0033131F"/>
    <w:rsid w:val="00331C41"/>
    <w:rsid w:val="003414F7"/>
    <w:rsid w:val="00347CBF"/>
    <w:rsid w:val="0037159B"/>
    <w:rsid w:val="0037482A"/>
    <w:rsid w:val="00384322"/>
    <w:rsid w:val="003D112E"/>
    <w:rsid w:val="003D25F6"/>
    <w:rsid w:val="003D2906"/>
    <w:rsid w:val="003D4681"/>
    <w:rsid w:val="003F4EA3"/>
    <w:rsid w:val="00400921"/>
    <w:rsid w:val="00407AE3"/>
    <w:rsid w:val="00411088"/>
    <w:rsid w:val="004152AC"/>
    <w:rsid w:val="00416256"/>
    <w:rsid w:val="00422B98"/>
    <w:rsid w:val="0044339D"/>
    <w:rsid w:val="00451F58"/>
    <w:rsid w:val="00454A21"/>
    <w:rsid w:val="004763EE"/>
    <w:rsid w:val="004773C0"/>
    <w:rsid w:val="004779B9"/>
    <w:rsid w:val="00484A3E"/>
    <w:rsid w:val="00485008"/>
    <w:rsid w:val="00485B24"/>
    <w:rsid w:val="004A322C"/>
    <w:rsid w:val="004A3E10"/>
    <w:rsid w:val="004D280C"/>
    <w:rsid w:val="004E51B2"/>
    <w:rsid w:val="004E6325"/>
    <w:rsid w:val="004F0803"/>
    <w:rsid w:val="00501E7A"/>
    <w:rsid w:val="00506B13"/>
    <w:rsid w:val="0051028D"/>
    <w:rsid w:val="0051327A"/>
    <w:rsid w:val="00515126"/>
    <w:rsid w:val="00521547"/>
    <w:rsid w:val="005663F3"/>
    <w:rsid w:val="00567327"/>
    <w:rsid w:val="00573B91"/>
    <w:rsid w:val="005751F2"/>
    <w:rsid w:val="00576C95"/>
    <w:rsid w:val="005835FB"/>
    <w:rsid w:val="00585360"/>
    <w:rsid w:val="005B4FD9"/>
    <w:rsid w:val="005C2DC3"/>
    <w:rsid w:val="005E36CC"/>
    <w:rsid w:val="005E7B38"/>
    <w:rsid w:val="005F5BFB"/>
    <w:rsid w:val="0060141F"/>
    <w:rsid w:val="00606782"/>
    <w:rsid w:val="00612374"/>
    <w:rsid w:val="0061247D"/>
    <w:rsid w:val="00613657"/>
    <w:rsid w:val="0061515C"/>
    <w:rsid w:val="00635AC9"/>
    <w:rsid w:val="0064083D"/>
    <w:rsid w:val="00643E85"/>
    <w:rsid w:val="006828B5"/>
    <w:rsid w:val="0068553D"/>
    <w:rsid w:val="00685FA1"/>
    <w:rsid w:val="00690D14"/>
    <w:rsid w:val="0069181A"/>
    <w:rsid w:val="006B398A"/>
    <w:rsid w:val="006C0CDB"/>
    <w:rsid w:val="006E1CD8"/>
    <w:rsid w:val="006E2735"/>
    <w:rsid w:val="006E4772"/>
    <w:rsid w:val="006E4C0D"/>
    <w:rsid w:val="006F3E59"/>
    <w:rsid w:val="007016D9"/>
    <w:rsid w:val="007071E8"/>
    <w:rsid w:val="00714703"/>
    <w:rsid w:val="00714AA0"/>
    <w:rsid w:val="00717EA5"/>
    <w:rsid w:val="007262AD"/>
    <w:rsid w:val="00727710"/>
    <w:rsid w:val="0073634E"/>
    <w:rsid w:val="007374B7"/>
    <w:rsid w:val="00760867"/>
    <w:rsid w:val="00760F27"/>
    <w:rsid w:val="007639D2"/>
    <w:rsid w:val="00763D03"/>
    <w:rsid w:val="00770548"/>
    <w:rsid w:val="00783A9A"/>
    <w:rsid w:val="0078597C"/>
    <w:rsid w:val="00791927"/>
    <w:rsid w:val="007A337B"/>
    <w:rsid w:val="007C646D"/>
    <w:rsid w:val="007C6B78"/>
    <w:rsid w:val="007D0186"/>
    <w:rsid w:val="007D60E5"/>
    <w:rsid w:val="007E2BE2"/>
    <w:rsid w:val="007E43E6"/>
    <w:rsid w:val="007E4FFB"/>
    <w:rsid w:val="00811465"/>
    <w:rsid w:val="008127B0"/>
    <w:rsid w:val="00822023"/>
    <w:rsid w:val="008236D6"/>
    <w:rsid w:val="00836072"/>
    <w:rsid w:val="0086059A"/>
    <w:rsid w:val="00874B34"/>
    <w:rsid w:val="00882D87"/>
    <w:rsid w:val="00885C01"/>
    <w:rsid w:val="008901FC"/>
    <w:rsid w:val="008915A2"/>
    <w:rsid w:val="008967E7"/>
    <w:rsid w:val="008A3AE7"/>
    <w:rsid w:val="008A636D"/>
    <w:rsid w:val="008A7EAA"/>
    <w:rsid w:val="008E4902"/>
    <w:rsid w:val="008F4ABF"/>
    <w:rsid w:val="00904364"/>
    <w:rsid w:val="00916C5C"/>
    <w:rsid w:val="00923DE4"/>
    <w:rsid w:val="00941711"/>
    <w:rsid w:val="0094794E"/>
    <w:rsid w:val="00947CFB"/>
    <w:rsid w:val="00954B1F"/>
    <w:rsid w:val="00956118"/>
    <w:rsid w:val="00964327"/>
    <w:rsid w:val="00975706"/>
    <w:rsid w:val="00985B9E"/>
    <w:rsid w:val="009B193B"/>
    <w:rsid w:val="009B7F8A"/>
    <w:rsid w:val="009C32BD"/>
    <w:rsid w:val="009C51E3"/>
    <w:rsid w:val="009E2358"/>
    <w:rsid w:val="009F30CF"/>
    <w:rsid w:val="009F3D75"/>
    <w:rsid w:val="00A127E6"/>
    <w:rsid w:val="00A164FB"/>
    <w:rsid w:val="00A31B3E"/>
    <w:rsid w:val="00A31DAB"/>
    <w:rsid w:val="00A338A1"/>
    <w:rsid w:val="00A40E40"/>
    <w:rsid w:val="00A43043"/>
    <w:rsid w:val="00A44F82"/>
    <w:rsid w:val="00A46215"/>
    <w:rsid w:val="00A5077E"/>
    <w:rsid w:val="00A5375F"/>
    <w:rsid w:val="00A568FA"/>
    <w:rsid w:val="00A57E45"/>
    <w:rsid w:val="00A7543F"/>
    <w:rsid w:val="00A75AF6"/>
    <w:rsid w:val="00A80798"/>
    <w:rsid w:val="00A82160"/>
    <w:rsid w:val="00A91B84"/>
    <w:rsid w:val="00AA4A78"/>
    <w:rsid w:val="00AA6783"/>
    <w:rsid w:val="00AB2038"/>
    <w:rsid w:val="00AB2250"/>
    <w:rsid w:val="00AE4610"/>
    <w:rsid w:val="00AE7C91"/>
    <w:rsid w:val="00AF0DA0"/>
    <w:rsid w:val="00AF4E5C"/>
    <w:rsid w:val="00B17BAF"/>
    <w:rsid w:val="00B21331"/>
    <w:rsid w:val="00B221AB"/>
    <w:rsid w:val="00B2512B"/>
    <w:rsid w:val="00B3357C"/>
    <w:rsid w:val="00B33AD7"/>
    <w:rsid w:val="00B47873"/>
    <w:rsid w:val="00B56B98"/>
    <w:rsid w:val="00B61756"/>
    <w:rsid w:val="00B944D1"/>
    <w:rsid w:val="00BB1DA3"/>
    <w:rsid w:val="00BB1F80"/>
    <w:rsid w:val="00BC0798"/>
    <w:rsid w:val="00BC4CF2"/>
    <w:rsid w:val="00BC4E9B"/>
    <w:rsid w:val="00BC602D"/>
    <w:rsid w:val="00BC6D14"/>
    <w:rsid w:val="00BC7353"/>
    <w:rsid w:val="00BD1F5A"/>
    <w:rsid w:val="00BF0025"/>
    <w:rsid w:val="00C00472"/>
    <w:rsid w:val="00C075DD"/>
    <w:rsid w:val="00C102A8"/>
    <w:rsid w:val="00C12255"/>
    <w:rsid w:val="00C21F13"/>
    <w:rsid w:val="00C326BB"/>
    <w:rsid w:val="00C500F8"/>
    <w:rsid w:val="00C62F7E"/>
    <w:rsid w:val="00C6668E"/>
    <w:rsid w:val="00C80968"/>
    <w:rsid w:val="00C91D58"/>
    <w:rsid w:val="00C95D8E"/>
    <w:rsid w:val="00CA4853"/>
    <w:rsid w:val="00CB436F"/>
    <w:rsid w:val="00CD1F67"/>
    <w:rsid w:val="00CE2E3B"/>
    <w:rsid w:val="00CE3AAA"/>
    <w:rsid w:val="00CE6A47"/>
    <w:rsid w:val="00CF1D41"/>
    <w:rsid w:val="00CF6D96"/>
    <w:rsid w:val="00D249C6"/>
    <w:rsid w:val="00D26494"/>
    <w:rsid w:val="00D30798"/>
    <w:rsid w:val="00D32932"/>
    <w:rsid w:val="00D418B2"/>
    <w:rsid w:val="00D54069"/>
    <w:rsid w:val="00D5785A"/>
    <w:rsid w:val="00D629AC"/>
    <w:rsid w:val="00D722C2"/>
    <w:rsid w:val="00D75E02"/>
    <w:rsid w:val="00D77258"/>
    <w:rsid w:val="00D848DD"/>
    <w:rsid w:val="00D930F7"/>
    <w:rsid w:val="00DA2C72"/>
    <w:rsid w:val="00DB16F7"/>
    <w:rsid w:val="00DB277B"/>
    <w:rsid w:val="00DD1B0B"/>
    <w:rsid w:val="00DD487A"/>
    <w:rsid w:val="00DD59FA"/>
    <w:rsid w:val="00DE20CB"/>
    <w:rsid w:val="00DF3564"/>
    <w:rsid w:val="00DF4B2B"/>
    <w:rsid w:val="00DF6213"/>
    <w:rsid w:val="00E02A92"/>
    <w:rsid w:val="00E127F6"/>
    <w:rsid w:val="00E24030"/>
    <w:rsid w:val="00E341A6"/>
    <w:rsid w:val="00E531CF"/>
    <w:rsid w:val="00E53335"/>
    <w:rsid w:val="00E63A3D"/>
    <w:rsid w:val="00E82FCC"/>
    <w:rsid w:val="00E92DCD"/>
    <w:rsid w:val="00E96868"/>
    <w:rsid w:val="00E97A6D"/>
    <w:rsid w:val="00EA7EAC"/>
    <w:rsid w:val="00EB50AF"/>
    <w:rsid w:val="00EC0E17"/>
    <w:rsid w:val="00EC74B1"/>
    <w:rsid w:val="00ED19C1"/>
    <w:rsid w:val="00F14943"/>
    <w:rsid w:val="00F1601A"/>
    <w:rsid w:val="00F21324"/>
    <w:rsid w:val="00F22A79"/>
    <w:rsid w:val="00F30619"/>
    <w:rsid w:val="00F32911"/>
    <w:rsid w:val="00F37034"/>
    <w:rsid w:val="00F57551"/>
    <w:rsid w:val="00F57585"/>
    <w:rsid w:val="00F66D08"/>
    <w:rsid w:val="00F66FC4"/>
    <w:rsid w:val="00F70234"/>
    <w:rsid w:val="00F82A73"/>
    <w:rsid w:val="00F91EFB"/>
    <w:rsid w:val="00FA0BAB"/>
    <w:rsid w:val="00FA4BB2"/>
    <w:rsid w:val="00FD03DC"/>
    <w:rsid w:val="00FD5AF5"/>
    <w:rsid w:val="00FD7CAD"/>
    <w:rsid w:val="00FF2CDA"/>
    <w:rsid w:val="05432E38"/>
    <w:rsid w:val="09886079"/>
    <w:rsid w:val="65DF56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14E60"/>
  <w15:chartTrackingRefBased/>
  <w15:docId w15:val="{61005982-6994-4582-BB39-E966ECA2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2C2"/>
    <w:pPr>
      <w:spacing w:before="120" w:after="120" w:line="240" w:lineRule="auto"/>
      <w:jc w:val="both"/>
    </w:pPr>
    <w:rPr>
      <w:sz w:val="22"/>
    </w:rPr>
  </w:style>
  <w:style w:type="paragraph" w:styleId="Ttulo1">
    <w:name w:val="heading 1"/>
    <w:basedOn w:val="Normal"/>
    <w:next w:val="Normal"/>
    <w:link w:val="Ttulo1Char"/>
    <w:uiPriority w:val="9"/>
    <w:qFormat/>
    <w:rsid w:val="00714AA0"/>
    <w:pPr>
      <w:keepNext/>
      <w:keepLines/>
      <w:pBdr>
        <w:bottom w:val="thickThinSmallGap" w:sz="24" w:space="1" w:color="D9D9D9" w:themeColor="background1" w:themeShade="D9"/>
      </w:pBdr>
      <w:spacing w:before="360"/>
      <w:outlineLvl w:val="0"/>
    </w:pPr>
    <w:rPr>
      <w:rFonts w:eastAsiaTheme="majorEastAsia" w:cstheme="majorBidi"/>
      <w:b/>
      <w:color w:val="000000" w:themeColor="text1"/>
      <w:sz w:val="36"/>
      <w:szCs w:val="40"/>
    </w:rPr>
  </w:style>
  <w:style w:type="paragraph" w:styleId="Ttulo2">
    <w:name w:val="heading 2"/>
    <w:basedOn w:val="Normal"/>
    <w:next w:val="Normal"/>
    <w:link w:val="Ttulo2Char"/>
    <w:uiPriority w:val="9"/>
    <w:unhideWhenUsed/>
    <w:qFormat/>
    <w:rsid w:val="00D722C2"/>
    <w:pPr>
      <w:keepNext/>
      <w:keepLines/>
      <w:spacing w:after="0"/>
      <w:outlineLvl w:val="1"/>
    </w:pPr>
    <w:rPr>
      <w:rFonts w:eastAsiaTheme="majorEastAsia" w:cstheme="majorBidi"/>
      <w:b/>
      <w:sz w:val="28"/>
      <w:szCs w:val="36"/>
    </w:rPr>
  </w:style>
  <w:style w:type="paragraph" w:styleId="Ttulo3">
    <w:name w:val="heading 3"/>
    <w:basedOn w:val="Normal"/>
    <w:next w:val="Normal"/>
    <w:link w:val="Ttulo3Char"/>
    <w:uiPriority w:val="9"/>
    <w:semiHidden/>
    <w:unhideWhenUsed/>
    <w:qFormat/>
    <w:rsid w:val="00384322"/>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Ttulo4">
    <w:name w:val="heading 4"/>
    <w:basedOn w:val="Normal"/>
    <w:next w:val="Normal"/>
    <w:link w:val="Ttulo4Char"/>
    <w:uiPriority w:val="9"/>
    <w:semiHidden/>
    <w:unhideWhenUsed/>
    <w:qFormat/>
    <w:rsid w:val="00384322"/>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Ttulo5">
    <w:name w:val="heading 5"/>
    <w:basedOn w:val="Normal"/>
    <w:next w:val="Normal"/>
    <w:link w:val="Ttulo5Char"/>
    <w:uiPriority w:val="9"/>
    <w:semiHidden/>
    <w:unhideWhenUsed/>
    <w:qFormat/>
    <w:rsid w:val="00384322"/>
    <w:pPr>
      <w:keepNext/>
      <w:keepLines/>
      <w:spacing w:before="80" w:after="0"/>
      <w:outlineLvl w:val="4"/>
    </w:pPr>
    <w:rPr>
      <w:rFonts w:asciiTheme="majorHAnsi" w:eastAsiaTheme="majorEastAsia" w:hAnsiTheme="majorHAnsi" w:cstheme="majorBidi"/>
      <w:color w:val="C45911" w:themeColor="accent2" w:themeShade="BF"/>
      <w:sz w:val="24"/>
      <w:szCs w:val="24"/>
    </w:rPr>
  </w:style>
  <w:style w:type="paragraph" w:styleId="Ttulo6">
    <w:name w:val="heading 6"/>
    <w:basedOn w:val="Normal"/>
    <w:next w:val="Normal"/>
    <w:link w:val="Ttulo6Char"/>
    <w:uiPriority w:val="9"/>
    <w:semiHidden/>
    <w:unhideWhenUsed/>
    <w:qFormat/>
    <w:rsid w:val="00384322"/>
    <w:pPr>
      <w:keepNext/>
      <w:keepLines/>
      <w:spacing w:before="80" w:after="0"/>
      <w:outlineLvl w:val="5"/>
    </w:pPr>
    <w:rPr>
      <w:rFonts w:asciiTheme="majorHAnsi" w:eastAsiaTheme="majorEastAsia" w:hAnsiTheme="majorHAnsi" w:cstheme="majorBidi"/>
      <w:i/>
      <w:iCs/>
      <w:color w:val="833C0B" w:themeColor="accent2" w:themeShade="80"/>
      <w:sz w:val="24"/>
      <w:szCs w:val="24"/>
    </w:rPr>
  </w:style>
  <w:style w:type="paragraph" w:styleId="Ttulo7">
    <w:name w:val="heading 7"/>
    <w:basedOn w:val="Normal"/>
    <w:next w:val="Normal"/>
    <w:link w:val="Ttulo7Char"/>
    <w:uiPriority w:val="9"/>
    <w:semiHidden/>
    <w:unhideWhenUsed/>
    <w:qFormat/>
    <w:rsid w:val="00384322"/>
    <w:pPr>
      <w:keepNext/>
      <w:keepLines/>
      <w:spacing w:before="80" w:after="0"/>
      <w:outlineLvl w:val="6"/>
    </w:pPr>
    <w:rPr>
      <w:rFonts w:asciiTheme="majorHAnsi" w:eastAsiaTheme="majorEastAsia" w:hAnsiTheme="majorHAnsi" w:cstheme="majorBidi"/>
      <w:b/>
      <w:bCs/>
      <w:color w:val="833C0B" w:themeColor="accent2" w:themeShade="80"/>
      <w:szCs w:val="22"/>
    </w:rPr>
  </w:style>
  <w:style w:type="paragraph" w:styleId="Ttulo8">
    <w:name w:val="heading 8"/>
    <w:basedOn w:val="Normal"/>
    <w:next w:val="Normal"/>
    <w:link w:val="Ttulo8Char"/>
    <w:uiPriority w:val="9"/>
    <w:semiHidden/>
    <w:unhideWhenUsed/>
    <w:qFormat/>
    <w:rsid w:val="00384322"/>
    <w:pPr>
      <w:keepNext/>
      <w:keepLines/>
      <w:spacing w:before="80" w:after="0"/>
      <w:outlineLvl w:val="7"/>
    </w:pPr>
    <w:rPr>
      <w:rFonts w:asciiTheme="majorHAnsi" w:eastAsiaTheme="majorEastAsia" w:hAnsiTheme="majorHAnsi" w:cstheme="majorBidi"/>
      <w:color w:val="833C0B" w:themeColor="accent2" w:themeShade="80"/>
      <w:szCs w:val="22"/>
    </w:rPr>
  </w:style>
  <w:style w:type="paragraph" w:styleId="Ttulo9">
    <w:name w:val="heading 9"/>
    <w:basedOn w:val="Normal"/>
    <w:next w:val="Normal"/>
    <w:link w:val="Ttulo9Char"/>
    <w:uiPriority w:val="9"/>
    <w:semiHidden/>
    <w:unhideWhenUsed/>
    <w:qFormat/>
    <w:rsid w:val="00384322"/>
    <w:pPr>
      <w:keepNext/>
      <w:keepLines/>
      <w:spacing w:before="80" w:after="0"/>
      <w:outlineLvl w:val="8"/>
    </w:pPr>
    <w:rPr>
      <w:rFonts w:asciiTheme="majorHAnsi" w:eastAsiaTheme="majorEastAsia" w:hAnsiTheme="majorHAnsi" w:cstheme="majorBidi"/>
      <w:i/>
      <w:iCs/>
      <w:color w:val="833C0B" w:themeColor="accent2" w:themeShade="80"/>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har"/>
    <w:uiPriority w:val="1"/>
    <w:qFormat/>
    <w:rsid w:val="00384322"/>
    <w:pPr>
      <w:spacing w:after="0" w:line="240" w:lineRule="auto"/>
    </w:pPr>
  </w:style>
  <w:style w:type="character" w:customStyle="1" w:styleId="SemEspaamentoChar">
    <w:name w:val="Sem Espaçamento Char"/>
    <w:basedOn w:val="Fontepargpadro"/>
    <w:link w:val="SemEspaamento"/>
    <w:uiPriority w:val="1"/>
    <w:rsid w:val="004E51B2"/>
  </w:style>
  <w:style w:type="paragraph" w:styleId="Cabealho">
    <w:name w:val="header"/>
    <w:basedOn w:val="Normal"/>
    <w:link w:val="CabealhoChar"/>
    <w:uiPriority w:val="99"/>
    <w:unhideWhenUsed/>
    <w:rsid w:val="004E51B2"/>
    <w:pPr>
      <w:tabs>
        <w:tab w:val="center" w:pos="4252"/>
        <w:tab w:val="right" w:pos="8504"/>
      </w:tabs>
      <w:spacing w:after="0"/>
    </w:pPr>
  </w:style>
  <w:style w:type="character" w:customStyle="1" w:styleId="CabealhoChar">
    <w:name w:val="Cabeçalho Char"/>
    <w:basedOn w:val="Fontepargpadro"/>
    <w:link w:val="Cabealho"/>
    <w:uiPriority w:val="99"/>
    <w:rsid w:val="004E51B2"/>
  </w:style>
  <w:style w:type="paragraph" w:styleId="Rodap">
    <w:name w:val="footer"/>
    <w:basedOn w:val="Normal"/>
    <w:link w:val="RodapChar"/>
    <w:uiPriority w:val="99"/>
    <w:unhideWhenUsed/>
    <w:rsid w:val="004E51B2"/>
    <w:pPr>
      <w:tabs>
        <w:tab w:val="center" w:pos="4252"/>
        <w:tab w:val="right" w:pos="8504"/>
      </w:tabs>
      <w:spacing w:after="0"/>
    </w:pPr>
  </w:style>
  <w:style w:type="character" w:customStyle="1" w:styleId="RodapChar">
    <w:name w:val="Rodapé Char"/>
    <w:basedOn w:val="Fontepargpadro"/>
    <w:link w:val="Rodap"/>
    <w:uiPriority w:val="99"/>
    <w:rsid w:val="004E51B2"/>
  </w:style>
  <w:style w:type="character" w:styleId="Nmerodepgina">
    <w:name w:val="page number"/>
    <w:rsid w:val="004E51B2"/>
  </w:style>
  <w:style w:type="paragraph" w:styleId="Corpodetexto">
    <w:name w:val="Body Text"/>
    <w:basedOn w:val="Normal"/>
    <w:link w:val="CorpodetextoChar"/>
    <w:rsid w:val="00916C5C"/>
    <w:rPr>
      <w:rFonts w:ascii="Times New Roman" w:eastAsia="Times New Roman" w:hAnsi="Times New Roman" w:cs="Times New Roman"/>
      <w:b/>
      <w:sz w:val="18"/>
      <w:szCs w:val="20"/>
      <w:lang w:eastAsia="pt-BR"/>
    </w:rPr>
  </w:style>
  <w:style w:type="character" w:customStyle="1" w:styleId="CorpodetextoChar">
    <w:name w:val="Corpo de texto Char"/>
    <w:basedOn w:val="Fontepargpadro"/>
    <w:link w:val="Corpodetexto"/>
    <w:rsid w:val="00916C5C"/>
    <w:rPr>
      <w:rFonts w:ascii="Times New Roman" w:eastAsia="Times New Roman" w:hAnsi="Times New Roman" w:cs="Times New Roman"/>
      <w:b/>
      <w:sz w:val="18"/>
      <w:szCs w:val="20"/>
      <w:lang w:eastAsia="pt-BR"/>
    </w:rPr>
  </w:style>
  <w:style w:type="paragraph" w:styleId="Sumrio1">
    <w:name w:val="toc 1"/>
    <w:basedOn w:val="Normal"/>
    <w:next w:val="Normal"/>
    <w:autoRedefine/>
    <w:uiPriority w:val="39"/>
    <w:rsid w:val="00E63A3D"/>
    <w:pPr>
      <w:shd w:val="clear" w:color="auto" w:fill="FFFFFF" w:themeFill="background1"/>
      <w:tabs>
        <w:tab w:val="left" w:pos="0"/>
        <w:tab w:val="right" w:leader="dot" w:pos="9639"/>
      </w:tabs>
      <w:spacing w:line="360" w:lineRule="auto"/>
    </w:pPr>
    <w:rPr>
      <w:rFonts w:ascii="Calibri" w:eastAsia="Times New Roman" w:hAnsi="Calibri" w:cs="Calibri"/>
      <w:b/>
      <w:bCs/>
      <w:noProof/>
      <w:color w:val="000000"/>
      <w:sz w:val="28"/>
      <w:szCs w:val="28"/>
      <w:shd w:val="clear" w:color="auto" w:fill="DBDBDB" w:themeFill="accent3" w:themeFillTint="66"/>
      <w:lang w:eastAsia="pt-BR"/>
    </w:rPr>
  </w:style>
  <w:style w:type="character" w:styleId="Hyperlink">
    <w:name w:val="Hyperlink"/>
    <w:uiPriority w:val="99"/>
    <w:rsid w:val="0051028D"/>
    <w:rPr>
      <w:color w:val="0000FF"/>
      <w:u w:val="single"/>
    </w:rPr>
  </w:style>
  <w:style w:type="character" w:styleId="MenoPendente">
    <w:name w:val="Unresolved Mention"/>
    <w:basedOn w:val="Fontepargpadro"/>
    <w:uiPriority w:val="99"/>
    <w:semiHidden/>
    <w:unhideWhenUsed/>
    <w:rsid w:val="004D280C"/>
    <w:rPr>
      <w:color w:val="605E5C"/>
      <w:shd w:val="clear" w:color="auto" w:fill="E1DFDD"/>
    </w:rPr>
  </w:style>
  <w:style w:type="paragraph" w:styleId="PargrafodaLista">
    <w:name w:val="List Paragraph"/>
    <w:basedOn w:val="Normal"/>
    <w:uiPriority w:val="34"/>
    <w:qFormat/>
    <w:rsid w:val="00E96868"/>
    <w:pPr>
      <w:ind w:left="720"/>
      <w:contextualSpacing/>
    </w:pPr>
  </w:style>
  <w:style w:type="paragraph" w:styleId="NormalWeb">
    <w:name w:val="Normal (Web)"/>
    <w:basedOn w:val="Normal"/>
    <w:uiPriority w:val="99"/>
    <w:unhideWhenUsed/>
    <w:rsid w:val="00E96868"/>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714AA0"/>
    <w:rPr>
      <w:rFonts w:eastAsiaTheme="majorEastAsia" w:cstheme="majorBidi"/>
      <w:b/>
      <w:color w:val="000000" w:themeColor="text1"/>
      <w:sz w:val="36"/>
      <w:szCs w:val="40"/>
    </w:rPr>
  </w:style>
  <w:style w:type="paragraph" w:styleId="CabealhodoSumrio">
    <w:name w:val="TOC Heading"/>
    <w:basedOn w:val="Ttulo1"/>
    <w:next w:val="Normal"/>
    <w:uiPriority w:val="39"/>
    <w:unhideWhenUsed/>
    <w:qFormat/>
    <w:rsid w:val="00384322"/>
    <w:pPr>
      <w:outlineLvl w:val="9"/>
    </w:pPr>
  </w:style>
  <w:style w:type="paragraph" w:styleId="Ttulo">
    <w:name w:val="Title"/>
    <w:basedOn w:val="Normal"/>
    <w:next w:val="Normal"/>
    <w:link w:val="TtuloChar"/>
    <w:uiPriority w:val="10"/>
    <w:qFormat/>
    <w:rsid w:val="00384322"/>
    <w:pPr>
      <w:spacing w:after="0"/>
      <w:contextualSpacing/>
    </w:pPr>
    <w:rPr>
      <w:rFonts w:asciiTheme="majorHAnsi" w:eastAsiaTheme="majorEastAsia" w:hAnsiTheme="majorHAnsi" w:cstheme="majorBidi"/>
      <w:color w:val="262626" w:themeColor="text1" w:themeTint="D9"/>
      <w:sz w:val="96"/>
      <w:szCs w:val="96"/>
    </w:rPr>
  </w:style>
  <w:style w:type="character" w:customStyle="1" w:styleId="TtuloChar">
    <w:name w:val="Título Char"/>
    <w:basedOn w:val="Fontepargpadro"/>
    <w:link w:val="Ttulo"/>
    <w:uiPriority w:val="10"/>
    <w:rsid w:val="00384322"/>
    <w:rPr>
      <w:rFonts w:asciiTheme="majorHAnsi" w:eastAsiaTheme="majorEastAsia" w:hAnsiTheme="majorHAnsi" w:cstheme="majorBidi"/>
      <w:color w:val="262626" w:themeColor="text1" w:themeTint="D9"/>
      <w:sz w:val="96"/>
      <w:szCs w:val="96"/>
    </w:rPr>
  </w:style>
  <w:style w:type="character" w:customStyle="1" w:styleId="Ttulo2Char">
    <w:name w:val="Título 2 Char"/>
    <w:basedOn w:val="Fontepargpadro"/>
    <w:link w:val="Ttulo2"/>
    <w:uiPriority w:val="9"/>
    <w:rsid w:val="00D722C2"/>
    <w:rPr>
      <w:rFonts w:eastAsiaTheme="majorEastAsia" w:cstheme="majorBidi"/>
      <w:b/>
      <w:sz w:val="28"/>
      <w:szCs w:val="36"/>
    </w:rPr>
  </w:style>
  <w:style w:type="paragraph" w:styleId="Sumrio2">
    <w:name w:val="toc 2"/>
    <w:basedOn w:val="Normal"/>
    <w:next w:val="Normal"/>
    <w:autoRedefine/>
    <w:uiPriority w:val="39"/>
    <w:unhideWhenUsed/>
    <w:rsid w:val="00DF6213"/>
    <w:pPr>
      <w:tabs>
        <w:tab w:val="right" w:leader="dot" w:pos="10206"/>
      </w:tabs>
      <w:spacing w:after="100"/>
      <w:ind w:left="220"/>
    </w:pPr>
  </w:style>
  <w:style w:type="table" w:styleId="Tabelacomgrade">
    <w:name w:val="Table Grid"/>
    <w:basedOn w:val="Tabelanormal"/>
    <w:uiPriority w:val="39"/>
    <w:rsid w:val="0038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384322"/>
    <w:rPr>
      <w:rFonts w:asciiTheme="majorHAnsi" w:eastAsiaTheme="majorEastAsia" w:hAnsiTheme="majorHAnsi" w:cstheme="majorBidi"/>
      <w:color w:val="C45911" w:themeColor="accent2" w:themeShade="BF"/>
      <w:sz w:val="32"/>
      <w:szCs w:val="32"/>
    </w:rPr>
  </w:style>
  <w:style w:type="character" w:customStyle="1" w:styleId="Ttulo4Char">
    <w:name w:val="Título 4 Char"/>
    <w:basedOn w:val="Fontepargpadro"/>
    <w:link w:val="Ttulo4"/>
    <w:uiPriority w:val="9"/>
    <w:semiHidden/>
    <w:rsid w:val="00384322"/>
    <w:rPr>
      <w:rFonts w:asciiTheme="majorHAnsi" w:eastAsiaTheme="majorEastAsia" w:hAnsiTheme="majorHAnsi" w:cstheme="majorBidi"/>
      <w:i/>
      <w:iCs/>
      <w:color w:val="833C0B" w:themeColor="accent2" w:themeShade="80"/>
      <w:sz w:val="28"/>
      <w:szCs w:val="28"/>
    </w:rPr>
  </w:style>
  <w:style w:type="character" w:customStyle="1" w:styleId="Ttulo5Char">
    <w:name w:val="Título 5 Char"/>
    <w:basedOn w:val="Fontepargpadro"/>
    <w:link w:val="Ttulo5"/>
    <w:uiPriority w:val="9"/>
    <w:semiHidden/>
    <w:rsid w:val="00384322"/>
    <w:rPr>
      <w:rFonts w:asciiTheme="majorHAnsi" w:eastAsiaTheme="majorEastAsia" w:hAnsiTheme="majorHAnsi" w:cstheme="majorBidi"/>
      <w:color w:val="C45911" w:themeColor="accent2" w:themeShade="BF"/>
      <w:sz w:val="24"/>
      <w:szCs w:val="24"/>
    </w:rPr>
  </w:style>
  <w:style w:type="character" w:customStyle="1" w:styleId="Ttulo6Char">
    <w:name w:val="Título 6 Char"/>
    <w:basedOn w:val="Fontepargpadro"/>
    <w:link w:val="Ttulo6"/>
    <w:uiPriority w:val="9"/>
    <w:semiHidden/>
    <w:rsid w:val="00384322"/>
    <w:rPr>
      <w:rFonts w:asciiTheme="majorHAnsi" w:eastAsiaTheme="majorEastAsia" w:hAnsiTheme="majorHAnsi" w:cstheme="majorBidi"/>
      <w:i/>
      <w:iCs/>
      <w:color w:val="833C0B" w:themeColor="accent2" w:themeShade="80"/>
      <w:sz w:val="24"/>
      <w:szCs w:val="24"/>
    </w:rPr>
  </w:style>
  <w:style w:type="character" w:customStyle="1" w:styleId="Ttulo7Char">
    <w:name w:val="Título 7 Char"/>
    <w:basedOn w:val="Fontepargpadro"/>
    <w:link w:val="Ttulo7"/>
    <w:uiPriority w:val="9"/>
    <w:semiHidden/>
    <w:rsid w:val="00384322"/>
    <w:rPr>
      <w:rFonts w:asciiTheme="majorHAnsi" w:eastAsiaTheme="majorEastAsia" w:hAnsiTheme="majorHAnsi" w:cstheme="majorBidi"/>
      <w:b/>
      <w:bCs/>
      <w:color w:val="833C0B" w:themeColor="accent2" w:themeShade="80"/>
      <w:sz w:val="22"/>
      <w:szCs w:val="22"/>
    </w:rPr>
  </w:style>
  <w:style w:type="character" w:customStyle="1" w:styleId="Ttulo8Char">
    <w:name w:val="Título 8 Char"/>
    <w:basedOn w:val="Fontepargpadro"/>
    <w:link w:val="Ttulo8"/>
    <w:uiPriority w:val="9"/>
    <w:semiHidden/>
    <w:rsid w:val="00384322"/>
    <w:rPr>
      <w:rFonts w:asciiTheme="majorHAnsi" w:eastAsiaTheme="majorEastAsia" w:hAnsiTheme="majorHAnsi" w:cstheme="majorBidi"/>
      <w:color w:val="833C0B" w:themeColor="accent2" w:themeShade="80"/>
      <w:sz w:val="22"/>
      <w:szCs w:val="22"/>
    </w:rPr>
  </w:style>
  <w:style w:type="character" w:customStyle="1" w:styleId="Ttulo9Char">
    <w:name w:val="Título 9 Char"/>
    <w:basedOn w:val="Fontepargpadro"/>
    <w:link w:val="Ttulo9"/>
    <w:uiPriority w:val="9"/>
    <w:semiHidden/>
    <w:rsid w:val="00384322"/>
    <w:rPr>
      <w:rFonts w:asciiTheme="majorHAnsi" w:eastAsiaTheme="majorEastAsia" w:hAnsiTheme="majorHAnsi" w:cstheme="majorBidi"/>
      <w:i/>
      <w:iCs/>
      <w:color w:val="833C0B" w:themeColor="accent2" w:themeShade="80"/>
      <w:sz w:val="22"/>
      <w:szCs w:val="22"/>
    </w:rPr>
  </w:style>
  <w:style w:type="paragraph" w:styleId="Legenda">
    <w:name w:val="caption"/>
    <w:basedOn w:val="Normal"/>
    <w:next w:val="Normal"/>
    <w:uiPriority w:val="35"/>
    <w:semiHidden/>
    <w:unhideWhenUsed/>
    <w:qFormat/>
    <w:rsid w:val="00384322"/>
    <w:rPr>
      <w:b/>
      <w:bCs/>
      <w:color w:val="404040" w:themeColor="text1" w:themeTint="BF"/>
      <w:sz w:val="16"/>
      <w:szCs w:val="16"/>
    </w:rPr>
  </w:style>
  <w:style w:type="paragraph" w:styleId="Subttulo">
    <w:name w:val="Subtitle"/>
    <w:basedOn w:val="Normal"/>
    <w:next w:val="Normal"/>
    <w:link w:val="SubttuloChar"/>
    <w:uiPriority w:val="11"/>
    <w:qFormat/>
    <w:rsid w:val="00384322"/>
    <w:pPr>
      <w:numPr>
        <w:ilvl w:val="1"/>
      </w:numPr>
      <w:spacing w:after="240"/>
    </w:pPr>
    <w:rPr>
      <w:caps/>
      <w:color w:val="404040" w:themeColor="text1" w:themeTint="BF"/>
      <w:spacing w:val="20"/>
      <w:sz w:val="28"/>
      <w:szCs w:val="28"/>
    </w:rPr>
  </w:style>
  <w:style w:type="character" w:customStyle="1" w:styleId="SubttuloChar">
    <w:name w:val="Subtítulo Char"/>
    <w:basedOn w:val="Fontepargpadro"/>
    <w:link w:val="Subttulo"/>
    <w:uiPriority w:val="11"/>
    <w:rsid w:val="00384322"/>
    <w:rPr>
      <w:caps/>
      <w:color w:val="404040" w:themeColor="text1" w:themeTint="BF"/>
      <w:spacing w:val="20"/>
      <w:sz w:val="28"/>
      <w:szCs w:val="28"/>
    </w:rPr>
  </w:style>
  <w:style w:type="character" w:styleId="Forte">
    <w:name w:val="Strong"/>
    <w:basedOn w:val="Fontepargpadro"/>
    <w:uiPriority w:val="22"/>
    <w:qFormat/>
    <w:rsid w:val="00384322"/>
    <w:rPr>
      <w:b/>
      <w:bCs/>
    </w:rPr>
  </w:style>
  <w:style w:type="character" w:styleId="nfase">
    <w:name w:val="Emphasis"/>
    <w:basedOn w:val="Fontepargpadro"/>
    <w:uiPriority w:val="20"/>
    <w:qFormat/>
    <w:rsid w:val="00384322"/>
    <w:rPr>
      <w:i/>
      <w:iCs/>
      <w:color w:val="000000" w:themeColor="text1"/>
    </w:rPr>
  </w:style>
  <w:style w:type="paragraph" w:styleId="Citao">
    <w:name w:val="Quote"/>
    <w:basedOn w:val="Normal"/>
    <w:next w:val="Normal"/>
    <w:link w:val="CitaoChar"/>
    <w:uiPriority w:val="29"/>
    <w:qFormat/>
    <w:rsid w:val="00384322"/>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oChar">
    <w:name w:val="Citação Char"/>
    <w:basedOn w:val="Fontepargpadro"/>
    <w:link w:val="Citao"/>
    <w:uiPriority w:val="29"/>
    <w:rsid w:val="00384322"/>
    <w:rPr>
      <w:rFonts w:asciiTheme="majorHAnsi" w:eastAsiaTheme="majorEastAsia" w:hAnsiTheme="majorHAnsi" w:cstheme="majorBidi"/>
      <w:color w:val="000000" w:themeColor="text1"/>
      <w:sz w:val="24"/>
      <w:szCs w:val="24"/>
    </w:rPr>
  </w:style>
  <w:style w:type="paragraph" w:styleId="CitaoIntensa">
    <w:name w:val="Intense Quote"/>
    <w:basedOn w:val="Normal"/>
    <w:next w:val="Normal"/>
    <w:link w:val="CitaoIntensaChar"/>
    <w:uiPriority w:val="30"/>
    <w:qFormat/>
    <w:rsid w:val="00384322"/>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CitaoIntensaChar">
    <w:name w:val="Citação Intensa Char"/>
    <w:basedOn w:val="Fontepargpadro"/>
    <w:link w:val="CitaoIntensa"/>
    <w:uiPriority w:val="30"/>
    <w:rsid w:val="00384322"/>
    <w:rPr>
      <w:rFonts w:asciiTheme="majorHAnsi" w:eastAsiaTheme="majorEastAsia" w:hAnsiTheme="majorHAnsi" w:cstheme="majorBidi"/>
      <w:sz w:val="24"/>
      <w:szCs w:val="24"/>
    </w:rPr>
  </w:style>
  <w:style w:type="character" w:styleId="nfaseSutil">
    <w:name w:val="Subtle Emphasis"/>
    <w:basedOn w:val="Fontepargpadro"/>
    <w:uiPriority w:val="19"/>
    <w:qFormat/>
    <w:rsid w:val="00384322"/>
    <w:rPr>
      <w:i/>
      <w:iCs/>
      <w:color w:val="595959" w:themeColor="text1" w:themeTint="A6"/>
    </w:rPr>
  </w:style>
  <w:style w:type="character" w:styleId="nfaseIntensa">
    <w:name w:val="Intense Emphasis"/>
    <w:basedOn w:val="Fontepargpadro"/>
    <w:uiPriority w:val="21"/>
    <w:qFormat/>
    <w:rsid w:val="00384322"/>
    <w:rPr>
      <w:b/>
      <w:bCs/>
      <w:i/>
      <w:iCs/>
      <w:caps w:val="0"/>
      <w:smallCaps w:val="0"/>
      <w:strike w:val="0"/>
      <w:dstrike w:val="0"/>
      <w:color w:val="ED7D31" w:themeColor="accent2"/>
    </w:rPr>
  </w:style>
  <w:style w:type="character" w:styleId="RefernciaSutil">
    <w:name w:val="Subtle Reference"/>
    <w:basedOn w:val="Fontepargpadro"/>
    <w:uiPriority w:val="31"/>
    <w:qFormat/>
    <w:rsid w:val="0038432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384322"/>
    <w:rPr>
      <w:b/>
      <w:bCs/>
      <w:caps w:val="0"/>
      <w:smallCaps/>
      <w:color w:val="auto"/>
      <w:spacing w:val="0"/>
      <w:u w:val="single"/>
    </w:rPr>
  </w:style>
  <w:style w:type="character" w:styleId="TtulodoLivro">
    <w:name w:val="Book Title"/>
    <w:basedOn w:val="Fontepargpadro"/>
    <w:uiPriority w:val="33"/>
    <w:qFormat/>
    <w:rsid w:val="00384322"/>
    <w:rPr>
      <w:b/>
      <w:bCs/>
      <w:caps w:val="0"/>
      <w:smallCaps/>
      <w:spacing w:val="0"/>
    </w:rPr>
  </w:style>
  <w:style w:type="character" w:styleId="HiperlinkVisitado">
    <w:name w:val="FollowedHyperlink"/>
    <w:basedOn w:val="Fontepargpadro"/>
    <w:uiPriority w:val="99"/>
    <w:semiHidden/>
    <w:unhideWhenUsed/>
    <w:rsid w:val="0033131F"/>
    <w:rPr>
      <w:color w:val="954F72" w:themeColor="followedHyperlink"/>
      <w:u w:val="single"/>
    </w:rPr>
  </w:style>
  <w:style w:type="table" w:styleId="TabeladeLista7Colorida-nfase1">
    <w:name w:val="List Table 7 Colorful Accent 1"/>
    <w:basedOn w:val="Tabelanormal"/>
    <w:uiPriority w:val="52"/>
    <w:rsid w:val="00AF4E5C"/>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nfase5">
    <w:name w:val="List Table 6 Colorful Accent 5"/>
    <w:basedOn w:val="Tabelanormal"/>
    <w:uiPriority w:val="51"/>
    <w:rsid w:val="00AF4E5C"/>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7Colorida-nfase5">
    <w:name w:val="Grid Table 7 Colorful Accent 5"/>
    <w:basedOn w:val="Tabelanormal"/>
    <w:uiPriority w:val="52"/>
    <w:rsid w:val="00AF4E5C"/>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Lista1Clara-nfase5">
    <w:name w:val="List Table 1 Light Accent 5"/>
    <w:basedOn w:val="Tabelanormal"/>
    <w:uiPriority w:val="46"/>
    <w:rsid w:val="00AF4E5C"/>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ludmilla@tjrj.jus.b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nucapi@tjrj.jus.br" TargetMode="External"/><Relationship Id="rId17" Type="http://schemas.openxmlformats.org/officeDocument/2006/relationships/hyperlink" Target="mailto:nucapi@tjrj.jus.br/monicaaam@tjrj.jus.br" TargetMode="External"/><Relationship Id="rId2" Type="http://schemas.openxmlformats.org/officeDocument/2006/relationships/customXml" Target="../customXml/item2.xml"/><Relationship Id="rId16" Type="http://schemas.openxmlformats.org/officeDocument/2006/relationships/hyperlink" Target="https://portaltj.tjrj.jus.br/documents/10136/3677567/RAD-CEJAI-002-REV-3.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CF1C61.40DFADC0" TargetMode="External"/><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fddd54-41bc-46dd-8723-9260102edb0e">
      <Terms xmlns="http://schemas.microsoft.com/office/infopath/2007/PartnerControls"/>
    </lcf76f155ced4ddcb4097134ff3c332f>
    <TaxCatchAll xmlns="33637638-8099-43c4-ac6d-17d8ca1fed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E7810B3DA35A1742836F207EA2542044" ma:contentTypeVersion="12" ma:contentTypeDescription="Crie um novo documento." ma:contentTypeScope="" ma:versionID="d0b09d57e46b4c2b0a76545a57c02b28">
  <xsd:schema xmlns:xsd="http://www.w3.org/2001/XMLSchema" xmlns:xs="http://www.w3.org/2001/XMLSchema" xmlns:p="http://schemas.microsoft.com/office/2006/metadata/properties" xmlns:ns2="fafddd54-41bc-46dd-8723-9260102edb0e" xmlns:ns3="33637638-8099-43c4-ac6d-17d8ca1fed99" targetNamespace="http://schemas.microsoft.com/office/2006/metadata/properties" ma:root="true" ma:fieldsID="6d9af858fc2db8fcfc580002075d518f" ns2:_="" ns3:_="">
    <xsd:import namespace="fafddd54-41bc-46dd-8723-9260102edb0e"/>
    <xsd:import namespace="33637638-8099-43c4-ac6d-17d8ca1fed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ddd54-41bc-46dd-8723-9260102ed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637638-8099-43c4-ac6d-17d8ca1fed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758078f-db0c-4b12-a5cd-e0d7a8891633}" ma:internalName="TaxCatchAll" ma:showField="CatchAllData" ma:web="33637638-8099-43c4-ac6d-17d8ca1fe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D6442-A141-4BC3-9ABB-689C9C5FD74C}">
  <ds:schemaRefs>
    <ds:schemaRef ds:uri="http://schemas.microsoft.com/office/2006/metadata/properties"/>
    <ds:schemaRef ds:uri="http://schemas.microsoft.com/office/infopath/2007/PartnerControls"/>
    <ds:schemaRef ds:uri="fafddd54-41bc-46dd-8723-9260102edb0e"/>
    <ds:schemaRef ds:uri="33637638-8099-43c4-ac6d-17d8ca1fed99"/>
  </ds:schemaRefs>
</ds:datastoreItem>
</file>

<file path=customXml/itemProps2.xml><?xml version="1.0" encoding="utf-8"?>
<ds:datastoreItem xmlns:ds="http://schemas.openxmlformats.org/officeDocument/2006/customXml" ds:itemID="{817157C8-5E1B-4325-AF7D-2EA961729030}">
  <ds:schemaRefs>
    <ds:schemaRef ds:uri="http://schemas.openxmlformats.org/officeDocument/2006/bibliography"/>
  </ds:schemaRefs>
</ds:datastoreItem>
</file>

<file path=customXml/itemProps3.xml><?xml version="1.0" encoding="utf-8"?>
<ds:datastoreItem xmlns:ds="http://schemas.openxmlformats.org/officeDocument/2006/customXml" ds:itemID="{FC5AB7C1-EAA6-4EFE-A24F-162D54DB0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ddd54-41bc-46dd-8723-9260102edb0e"/>
    <ds:schemaRef ds:uri="33637638-8099-43c4-ac6d-17d8ca1fe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91DB5-DF09-4149-BD08-B52C69D3D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3130</Words>
  <Characters>16906</Characters>
  <Application>Microsoft Office Word</Application>
  <DocSecurity>0</DocSecurity>
  <Lines>140</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Vieira</dc:creator>
  <cp:keywords/>
  <dc:description/>
  <cp:lastModifiedBy>Monique Vieira</cp:lastModifiedBy>
  <cp:revision>57</cp:revision>
  <cp:lastPrinted>2023-05-30T21:57:00Z</cp:lastPrinted>
  <dcterms:created xsi:type="dcterms:W3CDTF">2024-07-29T20:50:00Z</dcterms:created>
  <dcterms:modified xsi:type="dcterms:W3CDTF">2026-07-20T18:58:00Z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0x010100E7810B3DA35A1742836F207EA2542044</vt:lpwstr>
  </property>
  <property fmtid="{D5CDD505-2E9C-101B-9397-08002B2CF9AE}" pid="3" name="MediaServiceImageTags">
    <vt:lpwstr/>
  </property>
</Properties>
</file>