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44"/>
        <w:gridCol w:w="7229"/>
      </w:tblGrid>
      <w:tr w:rsidR="00F81641" w14:paraId="6755ABE0" w14:textId="77777777" w:rsidTr="00E96D96">
        <w:trPr>
          <w:trHeight w:val="1282"/>
        </w:trPr>
        <w:tc>
          <w:tcPr>
            <w:tcW w:w="3544" w:type="dxa"/>
            <w:tcBorders>
              <w:top w:val="nil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BF21FF6" w14:textId="77777777" w:rsidR="00D1030D" w:rsidRDefault="00333075" w:rsidP="00333075">
            <w:pPr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5CAFB12D" wp14:editId="7AFA3825">
                  <wp:extent cx="2097330" cy="815340"/>
                  <wp:effectExtent l="0" t="0" r="0" b="3810"/>
                  <wp:docPr id="2" name="Imagem 2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tipo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82" cy="82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A23E9" w14:textId="4F84926C" w:rsidR="00E96D96" w:rsidRPr="00E96D96" w:rsidRDefault="00E96D96" w:rsidP="00333075">
            <w:pPr>
              <w:rPr>
                <w:sz w:val="4"/>
                <w:szCs w:val="4"/>
              </w:rPr>
            </w:pPr>
          </w:p>
        </w:tc>
        <w:tc>
          <w:tcPr>
            <w:tcW w:w="7229" w:type="dxa"/>
            <w:tcBorders>
              <w:top w:val="nil"/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23B07232" w14:textId="07E06EDA" w:rsidR="00333075" w:rsidRPr="00E26C7B" w:rsidRDefault="00417358" w:rsidP="00333075">
            <w:pPr>
              <w:ind w:right="-110"/>
              <w:rPr>
                <w:rFonts w:ascii="Cambria" w:hAnsi="Cambria"/>
                <w:color w:val="1F3864" w:themeColor="accent1" w:themeShade="80"/>
                <w:sz w:val="26"/>
                <w:szCs w:val="26"/>
              </w:rPr>
            </w:pPr>
            <w:r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Poder Judiciário do Estado do Rio de Janeiro – </w:t>
            </w:r>
            <w:r w:rsidRPr="00233D22">
              <w:rPr>
                <w:rFonts w:ascii="Cambria" w:hAnsi="Cambria"/>
                <w:b/>
                <w:bCs/>
                <w:color w:val="1F3864" w:themeColor="accent1" w:themeShade="80"/>
                <w:sz w:val="26"/>
                <w:szCs w:val="26"/>
              </w:rPr>
              <w:t>PJERJ</w:t>
            </w:r>
            <w:r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br/>
            </w:r>
            <w:r w:rsidR="00333075"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Secretaria-Geral de Governança, Inovação e Compliance </w:t>
            </w:r>
            <w:r w:rsidR="00104BC4"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>–</w:t>
            </w:r>
            <w:r w:rsidR="00333075"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 </w:t>
            </w:r>
            <w:r w:rsidR="00333075" w:rsidRPr="00233D22">
              <w:rPr>
                <w:rFonts w:ascii="Cambria" w:hAnsi="Cambria"/>
                <w:b/>
                <w:bCs/>
                <w:color w:val="1F3864" w:themeColor="accent1" w:themeShade="80"/>
                <w:sz w:val="26"/>
                <w:szCs w:val="26"/>
              </w:rPr>
              <w:t>SGGIC</w:t>
            </w:r>
          </w:p>
          <w:p w14:paraId="4319A5C1" w14:textId="77777777" w:rsidR="00333075" w:rsidRPr="00E26C7B" w:rsidRDefault="00333075" w:rsidP="00333075">
            <w:pPr>
              <w:ind w:right="-110"/>
              <w:rPr>
                <w:rFonts w:ascii="Cambria" w:hAnsi="Cambria"/>
                <w:color w:val="1F3864" w:themeColor="accent1" w:themeShade="80"/>
                <w:sz w:val="26"/>
                <w:szCs w:val="26"/>
              </w:rPr>
            </w:pPr>
            <w:r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Departamento de Inovação e Desenvolvimento – </w:t>
            </w:r>
            <w:r w:rsidRPr="00233D22">
              <w:rPr>
                <w:rFonts w:ascii="Cambria" w:hAnsi="Cambria"/>
                <w:b/>
                <w:bCs/>
                <w:color w:val="1F3864" w:themeColor="accent1" w:themeShade="80"/>
                <w:sz w:val="26"/>
                <w:szCs w:val="26"/>
              </w:rPr>
              <w:t>DEIND</w:t>
            </w:r>
          </w:p>
          <w:p w14:paraId="49F8C2CA" w14:textId="56CD7C6C" w:rsidR="00333075" w:rsidRPr="00165A53" w:rsidRDefault="00333075" w:rsidP="00333075">
            <w:pPr>
              <w:ind w:right="-110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233D22">
              <w:rPr>
                <w:rFonts w:ascii="Cambria" w:hAnsi="Cambria"/>
                <w:b/>
                <w:bCs/>
                <w:color w:val="1F3864" w:themeColor="accent1" w:themeShade="80"/>
                <w:sz w:val="26"/>
                <w:szCs w:val="26"/>
              </w:rPr>
              <w:t>IdeaRio</w:t>
            </w:r>
            <w:r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 </w:t>
            </w:r>
            <w:r w:rsidR="00104BC4"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>–</w:t>
            </w:r>
            <w:r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 xml:space="preserve"> Laboratório de </w:t>
            </w:r>
            <w:r w:rsidR="00B36C74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>I</w:t>
            </w:r>
            <w:r w:rsidRPr="00E26C7B">
              <w:rPr>
                <w:rFonts w:ascii="Cambria" w:hAnsi="Cambria"/>
                <w:color w:val="1F3864" w:themeColor="accent1" w:themeShade="80"/>
                <w:sz w:val="26"/>
                <w:szCs w:val="26"/>
              </w:rPr>
              <w:t>novação</w:t>
            </w:r>
          </w:p>
        </w:tc>
      </w:tr>
      <w:tr w:rsidR="00333075" w:rsidRPr="00C73050" w14:paraId="1F487B1E" w14:textId="77777777" w:rsidTr="00F81641">
        <w:tc>
          <w:tcPr>
            <w:tcW w:w="10773" w:type="dxa"/>
            <w:gridSpan w:val="2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165D95CC" w14:textId="1A7DE5D3" w:rsidR="00333075" w:rsidRPr="00C73050" w:rsidRDefault="00333075" w:rsidP="00333075">
            <w:pPr>
              <w:ind w:right="-110"/>
              <w:jc w:val="center"/>
              <w:rPr>
                <w:rFonts w:ascii="Cambria" w:hAnsi="Cambria"/>
                <w:b/>
                <w:bCs/>
                <w:color w:val="1F3864" w:themeColor="accent1" w:themeShade="80"/>
                <w:sz w:val="30"/>
                <w:szCs w:val="30"/>
              </w:rPr>
            </w:pPr>
            <w:r w:rsidRPr="00C73050">
              <w:rPr>
                <w:rFonts w:ascii="Cambria" w:hAnsi="Cambria"/>
                <w:b/>
                <w:bCs/>
                <w:color w:val="1F3864" w:themeColor="accent1" w:themeShade="80"/>
                <w:sz w:val="30"/>
                <w:szCs w:val="30"/>
              </w:rPr>
              <w:t xml:space="preserve">PLANO DE </w:t>
            </w:r>
            <w:r w:rsidR="006D6548">
              <w:rPr>
                <w:rFonts w:ascii="Cambria" w:hAnsi="Cambria"/>
                <w:b/>
                <w:bCs/>
                <w:color w:val="1F3864" w:themeColor="accent1" w:themeShade="80"/>
                <w:sz w:val="30"/>
                <w:szCs w:val="30"/>
              </w:rPr>
              <w:t>NEGÓCIO</w:t>
            </w:r>
          </w:p>
        </w:tc>
      </w:tr>
    </w:tbl>
    <w:p w14:paraId="718254FD" w14:textId="77777777" w:rsidR="005F0D25" w:rsidRPr="00171AFF" w:rsidRDefault="005F0D25" w:rsidP="005F0D25">
      <w:pPr>
        <w:ind w:left="-142" w:hanging="425"/>
        <w:jc w:val="center"/>
        <w:rPr>
          <w:rFonts w:eastAsia="Calibri"/>
          <w:bCs/>
          <w:color w:val="C00000"/>
          <w:sz w:val="16"/>
          <w:szCs w:val="16"/>
        </w:rPr>
      </w:pPr>
      <w:r w:rsidRPr="00CD0324">
        <w:rPr>
          <w:rFonts w:eastAsia="Calibri"/>
          <w:bCs/>
          <w:color w:val="C00000"/>
          <w:sz w:val="18"/>
          <w:szCs w:val="18"/>
        </w:rPr>
        <w:t xml:space="preserve">          </w:t>
      </w:r>
      <w:r w:rsidRPr="00171AFF">
        <w:rPr>
          <w:rFonts w:eastAsia="Calibri"/>
          <w:b/>
          <w:color w:val="C00000"/>
          <w:sz w:val="16"/>
          <w:szCs w:val="16"/>
        </w:rPr>
        <w:t>IMPORTANTE:</w:t>
      </w:r>
      <w:r w:rsidRPr="00171AFF">
        <w:rPr>
          <w:rFonts w:eastAsia="Calibri"/>
          <w:bCs/>
          <w:color w:val="C00000"/>
          <w:sz w:val="16"/>
          <w:szCs w:val="16"/>
        </w:rPr>
        <w:t xml:space="preserve"> sempre verifique no </w:t>
      </w:r>
      <w:r w:rsidRPr="00171AFF">
        <w:rPr>
          <w:rFonts w:eastAsia="Calibri"/>
          <w:bCs/>
          <w:i/>
          <w:iCs/>
          <w:color w:val="C00000"/>
          <w:sz w:val="16"/>
          <w:szCs w:val="16"/>
        </w:rPr>
        <w:t>site</w:t>
      </w:r>
      <w:r w:rsidRPr="00171AFF">
        <w:rPr>
          <w:rFonts w:eastAsia="Calibri"/>
          <w:bCs/>
          <w:color w:val="C00000"/>
          <w:sz w:val="16"/>
          <w:szCs w:val="16"/>
        </w:rPr>
        <w:t xml:space="preserve"> do TJRJ se a versão impressa do documento está atualizada.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1153"/>
        <w:gridCol w:w="3202"/>
        <w:gridCol w:w="5234"/>
      </w:tblGrid>
      <w:tr w:rsidR="00C414BF" w:rsidRPr="00233D22" w14:paraId="7D316BBB" w14:textId="77777777" w:rsidTr="00C31A22">
        <w:tc>
          <w:tcPr>
            <w:tcW w:w="10763" w:type="dxa"/>
            <w:gridSpan w:val="4"/>
            <w:shd w:val="clear" w:color="auto" w:fill="E2EFD9" w:themeFill="accent6" w:themeFillTint="33"/>
          </w:tcPr>
          <w:p w14:paraId="481F8B57" w14:textId="2CFAD93D" w:rsidR="00C414BF" w:rsidRPr="00233D22" w:rsidRDefault="007203DA" w:rsidP="00C414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PROJETO</w:t>
            </w:r>
            <w:r w:rsidR="00C414BF"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</w:tr>
      <w:tr w:rsidR="00C414BF" w:rsidRPr="00233D22" w14:paraId="53EED470" w14:textId="77777777" w:rsidTr="00C31A22">
        <w:tc>
          <w:tcPr>
            <w:tcW w:w="1174" w:type="dxa"/>
            <w:shd w:val="clear" w:color="auto" w:fill="D9D9D9" w:themeFill="background1" w:themeFillShade="D9"/>
          </w:tcPr>
          <w:p w14:paraId="45D29AF6" w14:textId="75C5CF8F" w:rsidR="000B104B" w:rsidRPr="00233D22" w:rsidRDefault="000B104B" w:rsidP="00914037">
            <w:pPr>
              <w:rPr>
                <w:rFonts w:ascii="Cambria" w:hAnsi="Cambria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sz w:val="20"/>
                <w:szCs w:val="20"/>
              </w:rPr>
              <w:t>Data</w:t>
            </w:r>
            <w:r w:rsidRPr="00233D2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3B8F9E6B" w14:textId="2941277C" w:rsidR="000B104B" w:rsidRPr="00233D22" w:rsidRDefault="000B104B" w:rsidP="003330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D9D9D9" w:themeFill="background1" w:themeFillShade="D9"/>
          </w:tcPr>
          <w:p w14:paraId="0FBD3A8D" w14:textId="213A6269" w:rsidR="000B104B" w:rsidRPr="00233D22" w:rsidRDefault="000B104B" w:rsidP="000B104B">
            <w:pPr>
              <w:ind w:left="-103" w:right="-249"/>
              <w:rPr>
                <w:rFonts w:ascii="Cambria" w:hAnsi="Cambria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sz w:val="20"/>
                <w:szCs w:val="20"/>
              </w:rPr>
              <w:t>Equipe de Projeto Sugerida</w:t>
            </w:r>
            <w:r w:rsidRPr="00233D2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234" w:type="dxa"/>
            <w:shd w:val="clear" w:color="auto" w:fill="D9D9D9" w:themeFill="background1" w:themeFillShade="D9"/>
          </w:tcPr>
          <w:p w14:paraId="697BF83B" w14:textId="77777777" w:rsidR="000B104B" w:rsidRPr="00233D22" w:rsidRDefault="000B104B" w:rsidP="0033307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414BF" w:rsidRPr="00233D22" w14:paraId="1E50349A" w14:textId="77777777" w:rsidTr="00C414BF">
        <w:tc>
          <w:tcPr>
            <w:tcW w:w="1174" w:type="dxa"/>
          </w:tcPr>
          <w:p w14:paraId="680C365B" w14:textId="4E28A6CC" w:rsidR="00C414BF" w:rsidRPr="00233D22" w:rsidRDefault="00C414BF" w:rsidP="000B430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sz w:val="20"/>
                <w:szCs w:val="20"/>
              </w:rPr>
              <w:t>Resumo:</w:t>
            </w:r>
          </w:p>
        </w:tc>
        <w:tc>
          <w:tcPr>
            <w:tcW w:w="9589" w:type="dxa"/>
            <w:gridSpan w:val="3"/>
          </w:tcPr>
          <w:p w14:paraId="38152599" w14:textId="77777777" w:rsidR="00C414BF" w:rsidRPr="00233D22" w:rsidRDefault="00C414BF" w:rsidP="0033307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54CC54" w14:textId="612F9532" w:rsidR="000B104B" w:rsidRPr="00233D22" w:rsidRDefault="000B104B" w:rsidP="0033307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</w:tblGrid>
      <w:tr w:rsidR="00333075" w:rsidRPr="00233D22" w14:paraId="764E4FE7" w14:textId="77777777" w:rsidTr="00C31A22">
        <w:trPr>
          <w:trHeight w:val="294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FD5C0B2" w14:textId="77777777" w:rsidR="00333075" w:rsidRPr="00233D22" w:rsidRDefault="00333075" w:rsidP="00333075">
            <w:pPr>
              <w:ind w:left="-109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ESCOPO</w:t>
            </w:r>
          </w:p>
        </w:tc>
      </w:tr>
      <w:tr w:rsidR="00333075" w:rsidRPr="00233D22" w14:paraId="78723445" w14:textId="77777777" w:rsidTr="00C31A22">
        <w:trPr>
          <w:trHeight w:val="30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5C546B" w14:textId="209A8A33" w:rsidR="00333075" w:rsidRPr="00233D22" w:rsidRDefault="00914037" w:rsidP="00914037">
            <w:pPr>
              <w:ind w:left="-10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430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33075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Contexto</w:t>
            </w:r>
            <w:r w:rsidR="00333075"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21F5E52" w14:textId="77777777" w:rsidR="00333075" w:rsidRPr="00233D22" w:rsidRDefault="00333075" w:rsidP="009F0363">
            <w:pPr>
              <w:ind w:left="-10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333075" w:rsidRPr="00233D22" w14:paraId="09AF09D5" w14:textId="77777777" w:rsidTr="00C31A22">
        <w:trPr>
          <w:trHeight w:val="30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04C3C04" w14:textId="63B47EB9" w:rsidR="00333075" w:rsidRPr="00233D22" w:rsidRDefault="00914037" w:rsidP="00914037">
            <w:pPr>
              <w:ind w:left="-109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430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14E88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Objetivo</w:t>
            </w:r>
            <w:r w:rsidR="00333075"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A75686" w14:textId="77777777" w:rsidR="00333075" w:rsidRPr="00233D22" w:rsidRDefault="00333075" w:rsidP="009F0363">
            <w:pPr>
              <w:ind w:left="-10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333075" w:rsidRPr="00233D22" w14:paraId="57FAF451" w14:textId="77777777" w:rsidTr="00C31A22">
        <w:trPr>
          <w:trHeight w:val="30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18D7DE" w14:textId="1E6E61E4" w:rsidR="00333075" w:rsidRPr="00233D22" w:rsidRDefault="00914037" w:rsidP="00914037">
            <w:pPr>
              <w:ind w:left="-109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430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F0363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Alcance</w:t>
            </w:r>
            <w:r w:rsidR="00333075"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231E2EED" w14:textId="77777777" w:rsidR="00333075" w:rsidRPr="00233D22" w:rsidRDefault="00333075" w:rsidP="009F0363">
            <w:pPr>
              <w:ind w:left="-10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Todo o PJERJ.</w:t>
            </w:r>
          </w:p>
        </w:tc>
      </w:tr>
    </w:tbl>
    <w:p w14:paraId="12592CF8" w14:textId="69F08F74" w:rsidR="00333075" w:rsidRPr="00233D22" w:rsidRDefault="00333075" w:rsidP="0033307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780"/>
      </w:tblGrid>
      <w:tr w:rsidR="00F81641" w:rsidRPr="00233D22" w14:paraId="484BFDBB" w14:textId="77777777" w:rsidTr="00C31A22"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90ECFEF" w14:textId="11CADA89" w:rsidR="00F81641" w:rsidRPr="00233D22" w:rsidRDefault="000B104B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PARCERIA INTERNA</w:t>
            </w:r>
          </w:p>
        </w:tc>
      </w:tr>
      <w:tr w:rsidR="00F81641" w:rsidRPr="00233D22" w14:paraId="6785B6B6" w14:textId="77777777" w:rsidTr="00C31A22"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CFE099" w14:textId="4F2E9061" w:rsidR="00F81641" w:rsidRPr="00233D22" w:rsidRDefault="007464D6" w:rsidP="000B4300">
            <w:pPr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Unidade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EE80E9F" w14:textId="0E0EC8EB" w:rsidR="00F81641" w:rsidRPr="00233D22" w:rsidRDefault="000B104B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Ação</w:t>
            </w:r>
          </w:p>
        </w:tc>
      </w:tr>
      <w:tr w:rsidR="00F81641" w:rsidRPr="00233D22" w14:paraId="6F7098ED" w14:textId="77777777" w:rsidTr="00C31A22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B590E0E" w14:textId="77777777" w:rsidR="00F81641" w:rsidRPr="00233D22" w:rsidRDefault="00F81641" w:rsidP="00F81641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auto"/>
            </w:tcBorders>
          </w:tcPr>
          <w:p w14:paraId="627CF930" w14:textId="77777777" w:rsidR="00F81641" w:rsidRPr="00233D22" w:rsidRDefault="00F81641" w:rsidP="00333075">
            <w:pP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1641" w:rsidRPr="00233D22" w14:paraId="5C75458D" w14:textId="77777777" w:rsidTr="007464D6">
        <w:tc>
          <w:tcPr>
            <w:tcW w:w="993" w:type="dxa"/>
            <w:tcBorders>
              <w:top w:val="single" w:sz="4" w:space="0" w:color="auto"/>
            </w:tcBorders>
          </w:tcPr>
          <w:p w14:paraId="47AB9A76" w14:textId="77777777" w:rsidR="00F81641" w:rsidRPr="00233D22" w:rsidRDefault="00F81641" w:rsidP="00F81641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1D518C04" w14:textId="77777777" w:rsidR="00F81641" w:rsidRPr="00233D22" w:rsidRDefault="00F81641" w:rsidP="00333075">
            <w:pP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CBC55B8" w14:textId="703141FE" w:rsidR="00F81641" w:rsidRPr="00233D22" w:rsidRDefault="00F81641" w:rsidP="0033307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6157"/>
        <w:gridCol w:w="855"/>
        <w:gridCol w:w="843"/>
        <w:gridCol w:w="1931"/>
      </w:tblGrid>
      <w:tr w:rsidR="00F81641" w:rsidRPr="00233D22" w14:paraId="42B01400" w14:textId="77777777" w:rsidTr="00C31A22">
        <w:tc>
          <w:tcPr>
            <w:tcW w:w="10773" w:type="dxa"/>
            <w:gridSpan w:val="5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AAD3AA8" w14:textId="1CE1C2C5" w:rsidR="00F81641" w:rsidRPr="00233D22" w:rsidRDefault="00F81641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CRONOGRAMA</w:t>
            </w:r>
          </w:p>
        </w:tc>
      </w:tr>
      <w:tr w:rsidR="00F81641" w:rsidRPr="00233D22" w14:paraId="440522F5" w14:textId="77777777" w:rsidTr="00C31A22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D0DBFC" w14:textId="7525A8B0" w:rsidR="00F81641" w:rsidRPr="00233D22" w:rsidRDefault="007464D6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Unidade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9420B3" w14:textId="14462873" w:rsidR="00F81641" w:rsidRPr="00233D22" w:rsidRDefault="00F81641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B737CF" w14:textId="07775CC5" w:rsidR="00F81641" w:rsidRPr="00233D22" w:rsidRDefault="00F81641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Início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E4F6AA" w14:textId="1E7EF8A1" w:rsidR="00F81641" w:rsidRPr="00233D22" w:rsidRDefault="00F81641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Fim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7D791E8" w14:textId="51E086DF" w:rsidR="00F81641" w:rsidRPr="00233D22" w:rsidRDefault="00F81641" w:rsidP="00F81641">
            <w:pPr>
              <w:jc w:val="center"/>
              <w:rPr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Observação</w:t>
            </w:r>
          </w:p>
        </w:tc>
      </w:tr>
      <w:tr w:rsidR="00F81641" w:rsidRPr="00233D22" w14:paraId="57F864C7" w14:textId="77777777" w:rsidTr="00C31A22">
        <w:tc>
          <w:tcPr>
            <w:tcW w:w="709" w:type="dxa"/>
            <w:tcBorders>
              <w:top w:val="nil"/>
            </w:tcBorders>
          </w:tcPr>
          <w:p w14:paraId="0907074A" w14:textId="77777777" w:rsidR="00F81641" w:rsidRPr="00233D22" w:rsidRDefault="00F81641" w:rsidP="00611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1" w:type="dxa"/>
            <w:tcBorders>
              <w:top w:val="nil"/>
            </w:tcBorders>
          </w:tcPr>
          <w:p w14:paraId="6DAF4C11" w14:textId="77777777" w:rsidR="00F81641" w:rsidRPr="00233D22" w:rsidRDefault="00F81641" w:rsidP="003330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79060C21" w14:textId="77777777" w:rsidR="00F81641" w:rsidRPr="00233D22" w:rsidRDefault="00F81641" w:rsidP="006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80C33D0" w14:textId="77777777" w:rsidR="00F81641" w:rsidRPr="00233D22" w:rsidRDefault="00F81641" w:rsidP="006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14:paraId="072CAD13" w14:textId="77777777" w:rsidR="00F81641" w:rsidRPr="00233D22" w:rsidRDefault="00F81641" w:rsidP="00333075">
            <w:pPr>
              <w:rPr>
                <w:sz w:val="20"/>
                <w:szCs w:val="20"/>
              </w:rPr>
            </w:pPr>
          </w:p>
        </w:tc>
      </w:tr>
      <w:tr w:rsidR="00F81641" w:rsidRPr="00233D22" w14:paraId="07D0C455" w14:textId="77777777" w:rsidTr="007464D6">
        <w:tc>
          <w:tcPr>
            <w:tcW w:w="709" w:type="dxa"/>
          </w:tcPr>
          <w:p w14:paraId="56B8D52E" w14:textId="77777777" w:rsidR="00F81641" w:rsidRPr="00233D22" w:rsidRDefault="00F81641" w:rsidP="00611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1" w:type="dxa"/>
          </w:tcPr>
          <w:p w14:paraId="0BD72BD7" w14:textId="77777777" w:rsidR="00F81641" w:rsidRPr="00233D22" w:rsidRDefault="00F81641" w:rsidP="0033307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8B9A0AF" w14:textId="77777777" w:rsidR="00F81641" w:rsidRPr="00233D22" w:rsidRDefault="00F81641" w:rsidP="006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14:paraId="645641A6" w14:textId="77777777" w:rsidR="00F81641" w:rsidRPr="00233D22" w:rsidRDefault="00F81641" w:rsidP="006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</w:tcPr>
          <w:p w14:paraId="5C21629B" w14:textId="77777777" w:rsidR="00F81641" w:rsidRPr="00233D22" w:rsidRDefault="00F81641" w:rsidP="00333075">
            <w:pPr>
              <w:rPr>
                <w:sz w:val="20"/>
                <w:szCs w:val="20"/>
              </w:rPr>
            </w:pPr>
          </w:p>
        </w:tc>
      </w:tr>
    </w:tbl>
    <w:p w14:paraId="2CBD986C" w14:textId="5BA12E06" w:rsidR="00F81641" w:rsidRPr="00233D22" w:rsidRDefault="00F81641" w:rsidP="0033307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9213"/>
      </w:tblGrid>
      <w:tr w:rsidR="009F0363" w:rsidRPr="00233D22" w14:paraId="2CD8A7BC" w14:textId="77777777" w:rsidTr="00C31A22">
        <w:trPr>
          <w:trHeight w:val="294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F25EBED" w14:textId="59B0860D" w:rsidR="009F0363" w:rsidRPr="00233D22" w:rsidRDefault="009F0363" w:rsidP="004B31F1">
            <w:pPr>
              <w:ind w:left="-109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0" w:name="_Hlk130482000"/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IMPLEMENTA</w:t>
            </w:r>
            <w:r w:rsidR="00860934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DO?  </w:t>
            </w:r>
            <w:sdt>
              <w:sdtPr>
                <w:rPr>
                  <w:rFonts w:ascii="Cambria" w:hAnsi="Cambria"/>
                  <w:b/>
                  <w:sz w:val="20"/>
                  <w:szCs w:val="20"/>
                </w:rPr>
                <w:id w:val="-5653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0D" w:rsidRPr="00233D2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81B3D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Sim </w:t>
            </w:r>
            <w:sdt>
              <w:sdtPr>
                <w:rPr>
                  <w:rFonts w:ascii="Cambria" w:hAnsi="Cambria"/>
                  <w:b/>
                  <w:sz w:val="20"/>
                  <w:szCs w:val="20"/>
                </w:rPr>
                <w:id w:val="8843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0D" w:rsidRPr="00233D2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81B3D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Não</w:t>
            </w:r>
          </w:p>
        </w:tc>
      </w:tr>
      <w:tr w:rsidR="009F0363" w:rsidRPr="00233D22" w14:paraId="5E77C2E7" w14:textId="77777777" w:rsidTr="00C31A22">
        <w:trPr>
          <w:trHeight w:val="301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A79976" w14:textId="329F2265" w:rsidR="009F0363" w:rsidRPr="00233D22" w:rsidRDefault="000B4300" w:rsidP="000B4300">
            <w:pPr>
              <w:ind w:left="-109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860934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Observação</w:t>
            </w:r>
            <w:r w:rsidR="009F0363" w:rsidRPr="00233D22"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EB70641" w14:textId="77777777" w:rsidR="009F0363" w:rsidRPr="00233D22" w:rsidRDefault="009F0363" w:rsidP="004B31F1">
            <w:pPr>
              <w:ind w:left="-109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516F8AA0" w14:textId="4B8AA695" w:rsidR="009F0363" w:rsidRPr="00233D22" w:rsidRDefault="009F0363" w:rsidP="0033307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23"/>
        <w:gridCol w:w="5350"/>
      </w:tblGrid>
      <w:tr w:rsidR="005801C0" w:rsidRPr="00233D22" w14:paraId="216D167A" w14:textId="77777777" w:rsidTr="00C31A22">
        <w:trPr>
          <w:trHeight w:val="294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82292F8" w14:textId="2CBD8A93" w:rsidR="005801C0" w:rsidRPr="00233D22" w:rsidRDefault="005801C0" w:rsidP="00030074">
            <w:pPr>
              <w:ind w:left="-109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" w:name="_Hlk130815543"/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CLASSIFICAÇÕES DO PROJETO</w:t>
            </w:r>
          </w:p>
        </w:tc>
      </w:tr>
      <w:tr w:rsidR="00BF5EA5" w:rsidRPr="00233D22" w14:paraId="4AEB2F97" w14:textId="77777777" w:rsidTr="009C470F">
        <w:trPr>
          <w:trHeight w:val="301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115585A" w14:textId="0A5F715C" w:rsidR="00BF5EA5" w:rsidRPr="00233D22" w:rsidRDefault="00BF5EA5" w:rsidP="009909A7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Alinhamento</w:t>
            </w:r>
            <w:r w:rsidR="007C3796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A68B0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</w:t>
            </w:r>
            <w:r w:rsidR="003A2222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o</w:t>
            </w:r>
            <w:r w:rsidR="007C3796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Mapa</w:t>
            </w: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Estratégico do TJRJ</w:t>
            </w:r>
          </w:p>
        </w:tc>
      </w:tr>
      <w:tr w:rsidR="009C470F" w:rsidRPr="00F36A15" w14:paraId="422BDA51" w14:textId="77777777" w:rsidTr="009C470F">
        <w:trPr>
          <w:trHeight w:val="301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6A6018D" w14:textId="010C29CB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20944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Sociedade / Garantia dos Direitos Fundamentais</w:t>
            </w:r>
          </w:p>
          <w:p w14:paraId="699669A1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0546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Sociedade / Fortalecimento da Relação Institucional do Judiciário com a Sociedade</w:t>
            </w:r>
          </w:p>
          <w:p w14:paraId="4A5F411F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6742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Agilidade e Produtividade na Prestação Jurisdicional</w:t>
            </w:r>
          </w:p>
          <w:p w14:paraId="435210DD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3763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Enfrentamento à Corrupção e à Improbidade Administrativa</w:t>
            </w:r>
          </w:p>
          <w:p w14:paraId="3E5DB684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101234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Consolidação do Sistema de Precedentes Obrigatórios</w:t>
            </w:r>
          </w:p>
          <w:p w14:paraId="2C2FC3B1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203317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Aperfeiçoamento da Gestão da Justiça Criminal</w:t>
            </w:r>
          </w:p>
          <w:p w14:paraId="3F7319B1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06595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Promoção da Sustentabilidade</w:t>
            </w:r>
          </w:p>
          <w:p w14:paraId="3DAD8493" w14:textId="77777777" w:rsidR="009C470F" w:rsidRPr="00233D22" w:rsidRDefault="002C1AE8" w:rsidP="009C470F">
            <w:pPr>
              <w:ind w:left="708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6280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</w:t>
            </w:r>
            <w:r w:rsidR="009C470F" w:rsidRPr="00233D22">
              <w:rPr>
                <w:sz w:val="16"/>
                <w:szCs w:val="16"/>
              </w:rPr>
              <w:t>A</w:t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perfeiçoamento da Gestão Administrativa e da Governança Judiciária</w:t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cr/>
            </w: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4089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Processos Internos / Prevenção de Litígios e Adoção de Soluções Consensuais para os Conflitos</w:t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cr/>
            </w: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7557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Aprendizado e Crescimento / Aperfeiçoamento da Gestão de Pessoas</w:t>
            </w:r>
          </w:p>
          <w:p w14:paraId="34447AE8" w14:textId="781ADD7A" w:rsidR="009C470F" w:rsidRDefault="002C1AE8" w:rsidP="009C470F">
            <w:pPr>
              <w:ind w:left="708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20509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Aprendizado e Crescimento / Aperfeiçoamento da Estrutura Predial, Logística e de Segurança</w:t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br/>
            </w: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58291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Aprendizado e Crescimento / Fortalecimento da Estratégia Nacional de TIC e de Proteção de Dados</w:t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cr/>
            </w:r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br/>
            </w: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2168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F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470F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Aprendizado e Crescimento / Aperfeiçoamento da Gestão Orçamentária e Financeira</w:t>
            </w:r>
          </w:p>
        </w:tc>
      </w:tr>
      <w:tr w:rsidR="00310642" w:rsidRPr="00F36A15" w14:paraId="2B894360" w14:textId="77777777" w:rsidTr="00C31A22">
        <w:trPr>
          <w:trHeight w:val="301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7DEA10" w14:textId="4D6D8466" w:rsidR="00310642" w:rsidRPr="00233D22" w:rsidRDefault="001D307D" w:rsidP="00A52DA0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Alinhamento</w:t>
            </w: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A68B0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o Modelo </w:t>
            </w:r>
            <w:r w:rsidR="0048781F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das </w:t>
            </w:r>
            <w:r w:rsidR="00A52DA0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Quatro Facetas OCDE</w:t>
            </w:r>
            <w:r w:rsidR="003A2222" w:rsidRPr="00233D2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/OPSI</w:t>
            </w:r>
          </w:p>
        </w:tc>
      </w:tr>
      <w:tr w:rsidR="00A52DA0" w:rsidRPr="00F36A15" w14:paraId="37962097" w14:textId="77777777" w:rsidTr="00C31A22">
        <w:trPr>
          <w:trHeight w:val="301"/>
        </w:trPr>
        <w:tc>
          <w:tcPr>
            <w:tcW w:w="1077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tbl>
            <w:tblPr>
              <w:tblStyle w:val="Tabelacomgrade"/>
              <w:tblW w:w="10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0"/>
              <w:gridCol w:w="2786"/>
              <w:gridCol w:w="2637"/>
              <w:gridCol w:w="2637"/>
            </w:tblGrid>
            <w:tr w:rsidR="001D307D" w14:paraId="4F85D920" w14:textId="77777777" w:rsidTr="007C3AE0">
              <w:tc>
                <w:tcPr>
                  <w:tcW w:w="2870" w:type="dxa"/>
                </w:tcPr>
                <w:p w14:paraId="02E1853A" w14:textId="50D9B6A5" w:rsidR="001D307D" w:rsidRPr="00233D22" w:rsidRDefault="002C1AE8" w:rsidP="001D307D">
                  <w:pPr>
                    <w:ind w:left="342" w:hanging="283"/>
                    <w:rPr>
                      <w:rFonts w:ascii="Cambria" w:hAnsi="Cambr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16"/>
                        <w:szCs w:val="16"/>
                      </w:rPr>
                      <w:id w:val="1140083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07D" w:rsidRPr="00233D22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D307D" w:rsidRPr="00233D22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 xml:space="preserve"> Inovação orientada para a missão</w:t>
                  </w:r>
                </w:p>
              </w:tc>
              <w:tc>
                <w:tcPr>
                  <w:tcW w:w="2786" w:type="dxa"/>
                </w:tcPr>
                <w:p w14:paraId="20C0AD3B" w14:textId="73561EB8" w:rsidR="001D307D" w:rsidRPr="00233D22" w:rsidRDefault="002C1AE8" w:rsidP="000B4300">
                  <w:pPr>
                    <w:ind w:right="-113" w:hanging="2"/>
                    <w:rPr>
                      <w:rFonts w:ascii="Cambria" w:hAnsi="Cambr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16"/>
                        <w:szCs w:val="16"/>
                      </w:rPr>
                      <w:id w:val="2000001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07D" w:rsidRPr="00233D22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D307D" w:rsidRPr="00233D22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 xml:space="preserve"> Inovação orientada para </w:t>
                  </w:r>
                  <w:r w:rsidR="000B4300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>m</w:t>
                  </w:r>
                  <w:r w:rsidR="001D307D" w:rsidRPr="00233D22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>elhorias</w:t>
                  </w:r>
                </w:p>
              </w:tc>
              <w:tc>
                <w:tcPr>
                  <w:tcW w:w="2637" w:type="dxa"/>
                </w:tcPr>
                <w:p w14:paraId="1AC27BE4" w14:textId="1C190B30" w:rsidR="001D307D" w:rsidRPr="00233D22" w:rsidRDefault="002C1AE8" w:rsidP="007C3AE0">
                  <w:pPr>
                    <w:ind w:left="229"/>
                    <w:rPr>
                      <w:rFonts w:ascii="Cambria" w:hAnsi="Cambr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16"/>
                        <w:szCs w:val="16"/>
                      </w:rPr>
                      <w:id w:val="427397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AE0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D307D" w:rsidRPr="00233D22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 xml:space="preserve"> Inovação adaptativa</w:t>
                  </w:r>
                </w:p>
              </w:tc>
              <w:tc>
                <w:tcPr>
                  <w:tcW w:w="2637" w:type="dxa"/>
                </w:tcPr>
                <w:p w14:paraId="3217A0F0" w14:textId="004EE820" w:rsidR="001D307D" w:rsidRPr="00233D22" w:rsidRDefault="002C1AE8" w:rsidP="007C3AE0">
                  <w:pPr>
                    <w:ind w:left="279"/>
                    <w:rPr>
                      <w:rFonts w:ascii="Cambria" w:hAnsi="Cambr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ambria" w:hAnsi="Cambria"/>
                        <w:b/>
                        <w:sz w:val="16"/>
                        <w:szCs w:val="16"/>
                      </w:rPr>
                      <w:id w:val="2009093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07D" w:rsidRPr="00233D22">
                        <w:rPr>
                          <w:rFonts w:ascii="MS Gothic" w:eastAsia="MS Gothic" w:hAnsi="MS Gothic" w:hint="eastAsia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D307D" w:rsidRPr="00233D22">
                    <w:rPr>
                      <w:rFonts w:ascii="Cambria" w:hAnsi="Cambria"/>
                      <w:bCs/>
                      <w:color w:val="000000" w:themeColor="text1"/>
                      <w:sz w:val="16"/>
                      <w:szCs w:val="16"/>
                    </w:rPr>
                    <w:t xml:space="preserve"> Inovação antecipatória</w:t>
                  </w:r>
                </w:p>
              </w:tc>
            </w:tr>
          </w:tbl>
          <w:p w14:paraId="31EBA142" w14:textId="77777777" w:rsidR="00A52DA0" w:rsidRPr="003415BA" w:rsidRDefault="00A52DA0" w:rsidP="007C379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1D307D" w:rsidRPr="00F36A15" w14:paraId="5829F075" w14:textId="77777777" w:rsidTr="00C31A22">
        <w:trPr>
          <w:trHeight w:val="30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36A1810" w14:textId="7FE8D191" w:rsidR="001D307D" w:rsidRPr="00233D22" w:rsidRDefault="001D307D" w:rsidP="009909A7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Alinhamento </w:t>
            </w:r>
            <w:r w:rsidR="005A68B0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</w:t>
            </w: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os </w:t>
            </w:r>
            <w:r w:rsidR="00D04187"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ODS </w:t>
            </w:r>
            <w:r w:rsidRPr="00233D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da Agenda 2030 ONU</w:t>
            </w:r>
          </w:p>
        </w:tc>
      </w:tr>
      <w:tr w:rsidR="001D307D" w:rsidRPr="00F36A15" w14:paraId="344C7525" w14:textId="77777777" w:rsidTr="00815C98">
        <w:trPr>
          <w:trHeight w:val="301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BBF4872" w14:textId="2C4CA8BE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20817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1 - 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>Acabar com a pobreza em todas as suas formas, em todos os lugares</w:t>
            </w:r>
          </w:p>
          <w:p w14:paraId="2AE5828B" w14:textId="06843051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1404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2 -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Acabar com a fome, alcançar a segurança alimentar e melhoria da nutrição e promover a agricultura sustentável</w:t>
            </w:r>
          </w:p>
          <w:p w14:paraId="11B62FAB" w14:textId="183E37FE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4179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3 - 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>Assegurar uma vida saudável e promover o bem-estar para todos, em todas as idades</w:t>
            </w:r>
          </w:p>
          <w:p w14:paraId="255E87E1" w14:textId="25F6D754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12388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4 - 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>Assegurar a educação inclusiva e equitativa e de qualidade, e promover oportunidades de aprendizagem ao longo da vida para todos</w:t>
            </w:r>
          </w:p>
          <w:p w14:paraId="3E234F30" w14:textId="09AF7302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202074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5 -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Alcançar a igualdade de gênero e empoderar todas as mulheres e meninas</w:t>
            </w:r>
          </w:p>
          <w:p w14:paraId="37A5D49D" w14:textId="2ADBBDC3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28169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6 - 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>Assegurar a disponibilidade e gestão sustentável da água e saneamento para todos</w:t>
            </w:r>
          </w:p>
          <w:p w14:paraId="2451E59B" w14:textId="4B0BB7DB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71865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7 -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Assegurar o acesso confiável, sustentável, moderno e a preço acessível à energia para todos</w:t>
            </w:r>
          </w:p>
          <w:p w14:paraId="25952AB9" w14:textId="06F97D68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7690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C4387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8 -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Promover o crescimento econômico sustentado, inclusivo e sustentável, emprego pleno e produtivo e trabalho decente para todos</w:t>
            </w:r>
          </w:p>
          <w:p w14:paraId="54856EBA" w14:textId="60654611" w:rsidR="001D307D" w:rsidRPr="00233D22" w:rsidRDefault="002C1AE8" w:rsidP="00BC4387">
            <w:pPr>
              <w:ind w:left="457" w:hanging="426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34123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9 -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Construir infraestruturas resilientes, promover a industrialização inclusiva e sustentável e fomentar a inovação</w:t>
            </w:r>
          </w:p>
        </w:tc>
        <w:tc>
          <w:tcPr>
            <w:tcW w:w="5244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</w:tcPr>
          <w:p w14:paraId="41262917" w14:textId="007A7D24" w:rsidR="001D307D" w:rsidRPr="00233D22" w:rsidRDefault="002C1AE8" w:rsidP="00BC4387">
            <w:pPr>
              <w:ind w:left="604" w:hanging="567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12561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387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>Reduzir a desigualdade dentro dos países e entre eles</w:t>
            </w:r>
          </w:p>
          <w:p w14:paraId="43F66EAF" w14:textId="13F25013" w:rsidR="001D307D" w:rsidRPr="00233D22" w:rsidRDefault="002C1AE8" w:rsidP="00BC4387">
            <w:pPr>
              <w:ind w:left="604" w:hanging="567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232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D22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BC4387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11 -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Tornar as cidades e os assentamentos humanos inclusivos, seguros, resilientes e sustentáveis</w:t>
            </w:r>
          </w:p>
          <w:p w14:paraId="21BF0599" w14:textId="55B6623A" w:rsidR="001D307D" w:rsidRPr="00233D22" w:rsidRDefault="002C1AE8" w:rsidP="00BC4387">
            <w:pPr>
              <w:ind w:left="604" w:hanging="567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112149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Assegurar padrões de produção e de consumo sustentáveis</w:t>
            </w:r>
          </w:p>
          <w:p w14:paraId="034D2735" w14:textId="50E3280E" w:rsidR="001D307D" w:rsidRPr="00233D22" w:rsidRDefault="002C1AE8" w:rsidP="00BC4387">
            <w:pPr>
              <w:ind w:left="604" w:hanging="567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0731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D307D" w:rsidRP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33D22"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13 -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Tomar medidas urgentes para combater a mudança climática e seus impactos</w:t>
            </w:r>
          </w:p>
          <w:p w14:paraId="2AEE6D20" w14:textId="35848AE3" w:rsidR="001D307D" w:rsidRPr="00233D22" w:rsidRDefault="002C1AE8" w:rsidP="00BC4387">
            <w:pPr>
              <w:ind w:left="604" w:hanging="567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8092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D22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Conservação e uso sustentável dos oceanos, dos mares e dos recursos marinhos para o desenvolvimento sustentável</w:t>
            </w:r>
          </w:p>
          <w:p w14:paraId="187F48C8" w14:textId="38D0EC39" w:rsidR="001D307D" w:rsidRPr="00233D22" w:rsidRDefault="002C1AE8" w:rsidP="00BC4387">
            <w:pPr>
              <w:ind w:left="604" w:hanging="567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8904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D22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15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Proteger, recuperar e promover o uso sustentável dos ecossistemas terrestres, gerir de forma sustentável as florestas, combater a desertificação, deter e reverter a degradação da terra e deter a perda de biodiversidade</w:t>
            </w:r>
          </w:p>
          <w:p w14:paraId="3F5C5E0B" w14:textId="2EE536C9" w:rsidR="001D307D" w:rsidRPr="00233D22" w:rsidRDefault="002C1AE8" w:rsidP="00BC4387">
            <w:pPr>
              <w:ind w:left="604" w:hanging="567"/>
              <w:rPr>
                <w:rFonts w:ascii="Cambria" w:hAnsi="Cambri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9386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07D" w:rsidRP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D22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16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Promover sociedades pacíficas e inclusivas para o desenvolvimento sustentável, proporcionar o acesso à justiça para todos e construir instituições eficazes, responsáveis e inclusivas em todos os níveis</w:t>
            </w:r>
          </w:p>
          <w:p w14:paraId="5F4D51EA" w14:textId="70426408" w:rsidR="001D307D" w:rsidRPr="00233D22" w:rsidRDefault="002C1AE8" w:rsidP="00BC4387">
            <w:pPr>
              <w:ind w:left="604" w:hanging="567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mbria" w:hAnsi="Cambria"/>
                  <w:b/>
                  <w:sz w:val="16"/>
                  <w:szCs w:val="16"/>
                </w:rPr>
                <w:id w:val="-17804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2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D22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D307D" w:rsidRPr="00233D22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1D307D" w:rsidRPr="00233D22">
              <w:rPr>
                <w:rFonts w:ascii="Cambria" w:hAnsi="Cambria"/>
                <w:color w:val="000000" w:themeColor="text1"/>
                <w:sz w:val="16"/>
                <w:szCs w:val="16"/>
              </w:rPr>
              <w:t>Fortalecer os meios de implementação e revitalizar a parceria global para o desenvolvimento sustentável</w:t>
            </w:r>
          </w:p>
        </w:tc>
      </w:tr>
      <w:bookmarkEnd w:id="1"/>
    </w:tbl>
    <w:p w14:paraId="212589C2" w14:textId="77777777" w:rsidR="00082625" w:rsidRDefault="00082625" w:rsidP="00233D22">
      <w:pPr>
        <w:spacing w:after="0" w:line="240" w:lineRule="auto"/>
      </w:pPr>
    </w:p>
    <w:sectPr w:rsidR="00082625" w:rsidSect="001D1CA8">
      <w:footerReference w:type="default" r:id="rId7"/>
      <w:pgSz w:w="11906" w:h="16838"/>
      <w:pgMar w:top="142" w:right="566" w:bottom="426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D57B" w14:textId="77777777" w:rsidR="00233D22" w:rsidRDefault="00233D22" w:rsidP="00233D22">
      <w:pPr>
        <w:spacing w:after="0" w:line="240" w:lineRule="auto"/>
      </w:pPr>
      <w:r>
        <w:separator/>
      </w:r>
    </w:p>
  </w:endnote>
  <w:endnote w:type="continuationSeparator" w:id="0">
    <w:p w14:paraId="0167B49F" w14:textId="77777777" w:rsidR="00233D22" w:rsidRDefault="00233D22" w:rsidP="002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1D71" w14:textId="2DA49C35" w:rsidR="00D53A1F" w:rsidRPr="001D1CA8" w:rsidRDefault="00D53A1F">
    <w:pPr>
      <w:pStyle w:val="Rodap"/>
      <w:rPr>
        <w:sz w:val="16"/>
        <w:szCs w:val="16"/>
      </w:rPr>
    </w:pPr>
    <w:r w:rsidRPr="001D1CA8">
      <w:rPr>
        <w:sz w:val="16"/>
        <w:szCs w:val="16"/>
      </w:rPr>
      <w:t>FRM-SGGIC-</w:t>
    </w:r>
    <w:r w:rsidR="009E42F6" w:rsidRPr="001D1CA8">
      <w:rPr>
        <w:sz w:val="16"/>
        <w:szCs w:val="16"/>
      </w:rPr>
      <w:t>003-01                                                        Revisão 00                             2</w:t>
    </w:r>
    <w:r w:rsidR="00764EBC" w:rsidRPr="001D1CA8">
      <w:rPr>
        <w:sz w:val="16"/>
        <w:szCs w:val="16"/>
      </w:rPr>
      <w:t>5</w:t>
    </w:r>
    <w:r w:rsidR="009E42F6" w:rsidRPr="001D1CA8">
      <w:rPr>
        <w:sz w:val="16"/>
        <w:szCs w:val="16"/>
      </w:rPr>
      <w:t>/07/2</w:t>
    </w:r>
    <w:r w:rsidR="00EC4B0C" w:rsidRPr="001D1CA8">
      <w:rPr>
        <w:sz w:val="16"/>
        <w:szCs w:val="16"/>
      </w:rPr>
      <w:t>023</w:t>
    </w:r>
    <w:r w:rsidR="00433CB1" w:rsidRPr="001D1CA8">
      <w:rPr>
        <w:sz w:val="16"/>
        <w:szCs w:val="16"/>
      </w:rPr>
      <w:t xml:space="preserve">                    </w:t>
    </w:r>
    <w:r w:rsidR="001D1CA8">
      <w:rPr>
        <w:sz w:val="16"/>
        <w:szCs w:val="16"/>
      </w:rPr>
      <w:t xml:space="preserve">                                                                                 </w:t>
    </w:r>
    <w:r w:rsidR="00433CB1" w:rsidRPr="001D1CA8">
      <w:rPr>
        <w:sz w:val="16"/>
        <w:szCs w:val="16"/>
      </w:rPr>
      <w:t xml:space="preserve">            </w:t>
    </w:r>
    <w:r w:rsidR="009E42F6" w:rsidRPr="001D1CA8">
      <w:rPr>
        <w:sz w:val="16"/>
        <w:szCs w:val="16"/>
      </w:rPr>
      <w:t xml:space="preserve">Página </w:t>
    </w:r>
    <w:r w:rsidR="009E42F6" w:rsidRPr="001D1CA8">
      <w:rPr>
        <w:b/>
        <w:bCs/>
        <w:sz w:val="16"/>
        <w:szCs w:val="16"/>
      </w:rPr>
      <w:fldChar w:fldCharType="begin"/>
    </w:r>
    <w:r w:rsidR="009E42F6" w:rsidRPr="001D1CA8">
      <w:rPr>
        <w:b/>
        <w:bCs/>
        <w:sz w:val="16"/>
        <w:szCs w:val="16"/>
      </w:rPr>
      <w:instrText>PAGE  \* Arabic  \* MERGEFORMAT</w:instrText>
    </w:r>
    <w:r w:rsidR="009E42F6" w:rsidRPr="001D1CA8">
      <w:rPr>
        <w:b/>
        <w:bCs/>
        <w:sz w:val="16"/>
        <w:szCs w:val="16"/>
      </w:rPr>
      <w:fldChar w:fldCharType="separate"/>
    </w:r>
    <w:r w:rsidR="009E42F6" w:rsidRPr="001D1CA8">
      <w:rPr>
        <w:b/>
        <w:bCs/>
        <w:sz w:val="16"/>
        <w:szCs w:val="16"/>
      </w:rPr>
      <w:t>1</w:t>
    </w:r>
    <w:r w:rsidR="009E42F6" w:rsidRPr="001D1CA8">
      <w:rPr>
        <w:b/>
        <w:bCs/>
        <w:sz w:val="16"/>
        <w:szCs w:val="16"/>
      </w:rPr>
      <w:fldChar w:fldCharType="end"/>
    </w:r>
    <w:r w:rsidR="009E42F6" w:rsidRPr="001D1CA8">
      <w:rPr>
        <w:sz w:val="16"/>
        <w:szCs w:val="16"/>
      </w:rPr>
      <w:t xml:space="preserve"> de </w:t>
    </w:r>
    <w:r w:rsidR="009E42F6" w:rsidRPr="001D1CA8">
      <w:rPr>
        <w:b/>
        <w:bCs/>
        <w:sz w:val="16"/>
        <w:szCs w:val="16"/>
      </w:rPr>
      <w:fldChar w:fldCharType="begin"/>
    </w:r>
    <w:r w:rsidR="009E42F6" w:rsidRPr="001D1CA8">
      <w:rPr>
        <w:b/>
        <w:bCs/>
        <w:sz w:val="16"/>
        <w:szCs w:val="16"/>
      </w:rPr>
      <w:instrText>NUMPAGES  \* Arabic  \* MERGEFORMAT</w:instrText>
    </w:r>
    <w:r w:rsidR="009E42F6" w:rsidRPr="001D1CA8">
      <w:rPr>
        <w:b/>
        <w:bCs/>
        <w:sz w:val="16"/>
        <w:szCs w:val="16"/>
      </w:rPr>
      <w:fldChar w:fldCharType="separate"/>
    </w:r>
    <w:r w:rsidR="009E42F6" w:rsidRPr="001D1CA8">
      <w:rPr>
        <w:b/>
        <w:bCs/>
        <w:sz w:val="16"/>
        <w:szCs w:val="16"/>
      </w:rPr>
      <w:t>2</w:t>
    </w:r>
    <w:r w:rsidR="009E42F6" w:rsidRPr="001D1CA8">
      <w:rPr>
        <w:b/>
        <w:bCs/>
        <w:sz w:val="16"/>
        <w:szCs w:val="16"/>
      </w:rPr>
      <w:fldChar w:fldCharType="end"/>
    </w:r>
    <w:r w:rsidR="009E42F6" w:rsidRPr="001D1CA8">
      <w:rPr>
        <w:sz w:val="16"/>
        <w:szCs w:val="16"/>
      </w:rPr>
      <w:t xml:space="preserve">                                             </w:t>
    </w:r>
  </w:p>
  <w:p w14:paraId="315DD41D" w14:textId="77777777" w:rsidR="00D53A1F" w:rsidRDefault="00D53A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B8C7" w14:textId="77777777" w:rsidR="00233D22" w:rsidRDefault="00233D22" w:rsidP="00233D22">
      <w:pPr>
        <w:spacing w:after="0" w:line="240" w:lineRule="auto"/>
      </w:pPr>
      <w:r>
        <w:separator/>
      </w:r>
    </w:p>
  </w:footnote>
  <w:footnote w:type="continuationSeparator" w:id="0">
    <w:p w14:paraId="39397FE1" w14:textId="77777777" w:rsidR="00233D22" w:rsidRDefault="00233D22" w:rsidP="0023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75"/>
    <w:rsid w:val="000407E8"/>
    <w:rsid w:val="000523E6"/>
    <w:rsid w:val="00082625"/>
    <w:rsid w:val="000852DA"/>
    <w:rsid w:val="000B104B"/>
    <w:rsid w:val="000B4300"/>
    <w:rsid w:val="000F563E"/>
    <w:rsid w:val="00104BC4"/>
    <w:rsid w:val="001D1CA8"/>
    <w:rsid w:val="001D307D"/>
    <w:rsid w:val="00212863"/>
    <w:rsid w:val="00233D22"/>
    <w:rsid w:val="002A28C7"/>
    <w:rsid w:val="002B3378"/>
    <w:rsid w:val="002E2352"/>
    <w:rsid w:val="00310642"/>
    <w:rsid w:val="00333075"/>
    <w:rsid w:val="003415BA"/>
    <w:rsid w:val="003A2222"/>
    <w:rsid w:val="003A470D"/>
    <w:rsid w:val="00417358"/>
    <w:rsid w:val="00433CB1"/>
    <w:rsid w:val="00443CDB"/>
    <w:rsid w:val="00445D5A"/>
    <w:rsid w:val="0048781F"/>
    <w:rsid w:val="004D043F"/>
    <w:rsid w:val="00514E88"/>
    <w:rsid w:val="005801C0"/>
    <w:rsid w:val="00581B3D"/>
    <w:rsid w:val="005A3B79"/>
    <w:rsid w:val="005A68B0"/>
    <w:rsid w:val="005E708A"/>
    <w:rsid w:val="005F0D25"/>
    <w:rsid w:val="005F756F"/>
    <w:rsid w:val="00611532"/>
    <w:rsid w:val="006D6548"/>
    <w:rsid w:val="0070120B"/>
    <w:rsid w:val="007203DA"/>
    <w:rsid w:val="007464D6"/>
    <w:rsid w:val="00764EBC"/>
    <w:rsid w:val="00784ECD"/>
    <w:rsid w:val="007C3796"/>
    <w:rsid w:val="007C3AE0"/>
    <w:rsid w:val="007D22AE"/>
    <w:rsid w:val="00815C98"/>
    <w:rsid w:val="00860934"/>
    <w:rsid w:val="008C3877"/>
    <w:rsid w:val="00914037"/>
    <w:rsid w:val="00947DFB"/>
    <w:rsid w:val="0095515A"/>
    <w:rsid w:val="00981EB9"/>
    <w:rsid w:val="009909A7"/>
    <w:rsid w:val="009A63CD"/>
    <w:rsid w:val="009C470F"/>
    <w:rsid w:val="009E42F6"/>
    <w:rsid w:val="009F0363"/>
    <w:rsid w:val="00A0212B"/>
    <w:rsid w:val="00A52DA0"/>
    <w:rsid w:val="00A71308"/>
    <w:rsid w:val="00AC40DF"/>
    <w:rsid w:val="00B11781"/>
    <w:rsid w:val="00B36C74"/>
    <w:rsid w:val="00B40610"/>
    <w:rsid w:val="00B777BD"/>
    <w:rsid w:val="00BC4387"/>
    <w:rsid w:val="00BE6612"/>
    <w:rsid w:val="00BF5EA5"/>
    <w:rsid w:val="00C31A22"/>
    <w:rsid w:val="00C414BF"/>
    <w:rsid w:val="00C73050"/>
    <w:rsid w:val="00C811BB"/>
    <w:rsid w:val="00C9632F"/>
    <w:rsid w:val="00CC25A9"/>
    <w:rsid w:val="00CE36EF"/>
    <w:rsid w:val="00D04187"/>
    <w:rsid w:val="00D1030D"/>
    <w:rsid w:val="00D52B34"/>
    <w:rsid w:val="00D53A1F"/>
    <w:rsid w:val="00D73575"/>
    <w:rsid w:val="00DA3994"/>
    <w:rsid w:val="00DE3555"/>
    <w:rsid w:val="00E10C57"/>
    <w:rsid w:val="00E26C7B"/>
    <w:rsid w:val="00E86162"/>
    <w:rsid w:val="00E96D96"/>
    <w:rsid w:val="00EC4B0C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FCF01"/>
  <w15:chartTrackingRefBased/>
  <w15:docId w15:val="{7DF20CAE-EB86-402C-9FD1-B1C15105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D22"/>
  </w:style>
  <w:style w:type="paragraph" w:styleId="Rodap">
    <w:name w:val="footer"/>
    <w:basedOn w:val="Normal"/>
    <w:link w:val="RodapChar"/>
    <w:uiPriority w:val="99"/>
    <w:unhideWhenUsed/>
    <w:rsid w:val="0023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Acacio Santini Pereira</dc:creator>
  <cp:keywords/>
  <dc:description/>
  <cp:lastModifiedBy>Patrícia de Souza Ferreira</cp:lastModifiedBy>
  <cp:revision>13</cp:revision>
  <cp:lastPrinted>2023-07-12T15:01:00Z</cp:lastPrinted>
  <dcterms:created xsi:type="dcterms:W3CDTF">2023-05-12T14:22:00Z</dcterms:created>
  <dcterms:modified xsi:type="dcterms:W3CDTF">2023-07-12T15:01:00Z</dcterms:modified>
</cp:coreProperties>
</file>