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F1792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AVISO 2ªVP nº 09/2022</w:t>
      </w:r>
    </w:p>
    <w:p w14:paraId="32083A38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AE4BB1" w14:textId="77777777" w:rsidR="009C6998" w:rsidRDefault="009C6998" w:rsidP="009C6998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2º VICE-PRESIDENTE DO TRIBUNAL DE JUSTIÇA DO ESTADO DO RIO DE JANEIRO e SUPERVISOR DO GRUPO DE MONITORAMENTO E FISCALIZAÇÃO DO SISTEMA CARCERÁRIO – GMF/R</w:t>
      </w:r>
      <w:r>
        <w:rPr>
          <w:rFonts w:ascii="Arial" w:hAnsi="Arial" w:cs="Arial"/>
          <w:color w:val="000000"/>
          <w:sz w:val="22"/>
          <w:szCs w:val="22"/>
        </w:rPr>
        <w:t>J, </w:t>
      </w:r>
      <w:r>
        <w:rPr>
          <w:rFonts w:ascii="Arial" w:hAnsi="Arial" w:cs="Arial"/>
          <w:b/>
          <w:bCs/>
          <w:color w:val="000000"/>
          <w:sz w:val="22"/>
          <w:szCs w:val="22"/>
        </w:rPr>
        <w:t>Desembargador MARCUS HENRIQUE PINTO BASÍLIO</w:t>
      </w:r>
      <w:r>
        <w:rPr>
          <w:rFonts w:ascii="Arial" w:hAnsi="Arial" w:cs="Arial"/>
          <w:color w:val="000000"/>
          <w:sz w:val="22"/>
          <w:szCs w:val="22"/>
        </w:rPr>
        <w:t>, no uso de suas atribuições legais, e</w:t>
      </w:r>
    </w:p>
    <w:p w14:paraId="399A7482" w14:textId="77777777" w:rsidR="009C6998" w:rsidRDefault="009C6998" w:rsidP="009C6998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CONSIDERANDO</w:t>
      </w:r>
      <w:r>
        <w:rPr>
          <w:rFonts w:ascii="Arial" w:hAnsi="Arial" w:cs="Arial"/>
          <w:color w:val="000000"/>
          <w:sz w:val="22"/>
          <w:szCs w:val="22"/>
        </w:rPr>
        <w:t> que a Resolução TJ/OE/RJ nº 03/2021 confere à Segunda Vice-Presidência o desempenho das competências e atribuições atinentes ao sistema de justiça criminal;</w:t>
      </w:r>
    </w:p>
    <w:p w14:paraId="75746356" w14:textId="77777777" w:rsidR="009C6998" w:rsidRDefault="009C6998" w:rsidP="009C6998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CONSIDERANDO</w:t>
      </w:r>
      <w:r>
        <w:rPr>
          <w:rFonts w:ascii="Arial" w:hAnsi="Arial" w:cs="Arial"/>
          <w:color w:val="000000"/>
          <w:sz w:val="22"/>
          <w:szCs w:val="22"/>
        </w:rPr>
        <w:t> a importância de manter atualizados os contatos dos órgãos integrantes do sistema de justiça criminal, conforme processo SEI nº 2022-06090264;</w:t>
      </w:r>
    </w:p>
    <w:p w14:paraId="0D13C3D2" w14:textId="77777777" w:rsidR="009C6998" w:rsidRDefault="009C6998" w:rsidP="009C6998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AVISA</w:t>
      </w:r>
      <w:r>
        <w:rPr>
          <w:rFonts w:ascii="Arial" w:hAnsi="Arial" w:cs="Arial"/>
          <w:color w:val="000000"/>
          <w:sz w:val="22"/>
          <w:szCs w:val="22"/>
        </w:rPr>
        <w:t> aos Excelentíssimos Senhores Juízes Criminais, Chefes de Serventia e Servidores que, a partir de 10 de agosto de 2022, o atendimento por e-mail de requisições judiciais de certidões de distribuições criminais ou de informações de antecedentes criminais destinadas ao Tribunal de Justiça de São Paulo foi </w:t>
      </w:r>
      <w:r>
        <w:rPr>
          <w:rFonts w:ascii="Arial" w:hAnsi="Arial" w:cs="Arial"/>
          <w:color w:val="000000"/>
          <w:sz w:val="22"/>
          <w:szCs w:val="22"/>
          <w:u w:val="single"/>
        </w:rPr>
        <w:t>descontinuado</w:t>
      </w:r>
      <w:r>
        <w:rPr>
          <w:rFonts w:ascii="Arial" w:hAnsi="Arial" w:cs="Arial"/>
          <w:color w:val="000000"/>
          <w:sz w:val="22"/>
          <w:szCs w:val="22"/>
        </w:rPr>
        <w:t>, tendo em vista que o atendimento por esse meio foi substituído pelo Portal de Chamados.</w:t>
      </w:r>
    </w:p>
    <w:p w14:paraId="4A4C0038" w14:textId="07421AC6" w:rsidR="009C6998" w:rsidRDefault="009C6998" w:rsidP="009C6998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A partir dessa data, os canais de atendimento disponíveis são o próprio Portal de Chamados, no endereço virtual “</w:t>
      </w:r>
      <w:r w:rsidRPr="009C6998">
        <w:rPr>
          <w:rFonts w:ascii="Arial" w:hAnsi="Arial" w:cs="Arial"/>
          <w:color w:val="000000"/>
          <w:sz w:val="22"/>
          <w:szCs w:val="22"/>
        </w:rPr>
        <w:t>http://www.tjsp.jus.br/Processos/Consulta/</w:t>
      </w:r>
      <w:proofErr w:type="spellStart"/>
      <w:r w:rsidRPr="009C6998">
        <w:rPr>
          <w:rFonts w:ascii="Arial" w:hAnsi="Arial" w:cs="Arial"/>
          <w:color w:val="000000"/>
          <w:sz w:val="22"/>
          <w:szCs w:val="22"/>
        </w:rPr>
        <w:t>SuporteESAJ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”, e o Malote Digital, no endereço “SPI 3.4 – Certidão Estadual de Distribuição – TJSP”.</w:t>
      </w:r>
    </w:p>
    <w:p w14:paraId="60B12F45" w14:textId="2C1A78C7" w:rsidR="009C6998" w:rsidRDefault="009C6998" w:rsidP="009C6998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Avisa, ainda, que as solicitações de certidão de objeto e pé ou de outras informações complementares relacionadas a processos específicos deverão ser encaminhadas diretamente à vara de tramitação do feito e que os endereços de e-mail dos respectivos juízos podem ser pesquisados em “</w:t>
      </w:r>
      <w:r w:rsidRPr="009C6998">
        <w:rPr>
          <w:rFonts w:ascii="Arial" w:hAnsi="Arial" w:cs="Arial"/>
          <w:color w:val="000000"/>
          <w:sz w:val="22"/>
          <w:szCs w:val="22"/>
        </w:rPr>
        <w:t>https://www.tjsp.jus.br/CanaisComunicacao/EmailsInstitucionais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14:paraId="086F5C7C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3BC289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Rio de Janeiro, 02 de setembro de 2022.</w:t>
      </w:r>
    </w:p>
    <w:p w14:paraId="16A2D22C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6591A3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Desembargador MARCUS BASÍLIO</w:t>
      </w:r>
    </w:p>
    <w:p w14:paraId="76910822" w14:textId="77777777" w:rsidR="009C6998" w:rsidRDefault="009C6998" w:rsidP="009C699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2º Vice-Presidente do Tribunal de Justiça do Estado do Rio de Janeiro e Supervisor do Grupo de Monitoramento e Fiscalização do Sistema Carcerário – GMF/RJ</w:t>
      </w:r>
    </w:p>
    <w:p w14:paraId="4BC6CD52" w14:textId="6AA49DB4" w:rsidR="00714F3D" w:rsidRPr="000139AF" w:rsidRDefault="00714F3D" w:rsidP="00223C18">
      <w:pPr>
        <w:jc w:val="center"/>
        <w:rPr>
          <w:rFonts w:ascii="Arial" w:hAnsi="Arial" w:cs="Arial"/>
          <w:b/>
          <w:bCs/>
        </w:rPr>
      </w:pPr>
    </w:p>
    <w:sectPr w:rsidR="00714F3D" w:rsidRPr="000139AF" w:rsidSect="00223C1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95"/>
    <w:rsid w:val="000139AF"/>
    <w:rsid w:val="00072295"/>
    <w:rsid w:val="000723B8"/>
    <w:rsid w:val="000A391F"/>
    <w:rsid w:val="001938B4"/>
    <w:rsid w:val="00223C18"/>
    <w:rsid w:val="00265EAB"/>
    <w:rsid w:val="00322D20"/>
    <w:rsid w:val="0032488B"/>
    <w:rsid w:val="00452C98"/>
    <w:rsid w:val="005D3548"/>
    <w:rsid w:val="006C6D2E"/>
    <w:rsid w:val="00705052"/>
    <w:rsid w:val="00714F3D"/>
    <w:rsid w:val="007A33C8"/>
    <w:rsid w:val="008C3E1F"/>
    <w:rsid w:val="009A0E89"/>
    <w:rsid w:val="009C6998"/>
    <w:rsid w:val="00A539B0"/>
    <w:rsid w:val="00CC1CA5"/>
    <w:rsid w:val="00CE48CA"/>
    <w:rsid w:val="00DF1539"/>
    <w:rsid w:val="00F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4B38"/>
  <w15:chartTrackingRefBased/>
  <w15:docId w15:val="{B566A266-9530-4D50-B575-00FC381C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EA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Octavio Telles de Almeida</dc:creator>
  <cp:keywords/>
  <dc:description/>
  <cp:lastModifiedBy>Luciene Ribeiro Moço</cp:lastModifiedBy>
  <cp:revision>9</cp:revision>
  <dcterms:created xsi:type="dcterms:W3CDTF">2022-09-02T21:07:00Z</dcterms:created>
  <dcterms:modified xsi:type="dcterms:W3CDTF">2022-09-02T21:56:00Z</dcterms:modified>
</cp:coreProperties>
</file>