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732C38" w:rsidTr="0036744E">
        <w:tc>
          <w:tcPr>
            <w:tcW w:w="8644" w:type="dxa"/>
            <w:shd w:val="clear" w:color="auto" w:fill="auto"/>
            <w:vAlign w:val="bottom"/>
          </w:tcPr>
          <w:p w:rsidR="002F16BC" w:rsidRPr="00732C38" w:rsidRDefault="002F16BC" w:rsidP="0036744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data: 07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de dezembro  de 2022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994"/>
        <w:gridCol w:w="2960"/>
        <w:gridCol w:w="38"/>
      </w:tblGrid>
      <w:tr w:rsidR="002F16BC" w:rsidRPr="00732C38" w:rsidTr="0036744E">
        <w:tc>
          <w:tcPr>
            <w:tcW w:w="8720" w:type="dxa"/>
            <w:gridSpan w:val="4"/>
            <w:shd w:val="clear" w:color="auto" w:fill="auto"/>
          </w:tcPr>
          <w:tbl>
            <w:tblPr>
              <w:tblW w:w="876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2690"/>
              <w:gridCol w:w="2108"/>
            </w:tblGrid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Angra dos Reis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Angra dos Reis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Araruama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Araruama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Arraial do Cabo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do Piraí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do Piraí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Mansa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Mansa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Mansa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Mansa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Belford Roxo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Belford Roxo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Bom Jardim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Bom Jesus de Itabapoana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Bom Jesus de Itabapoana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Búzios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Búzios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Cabo Frio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Cachoeiras de Macacu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Cachoeiras de Macacu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Cambuci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Campos dos Goytacazes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Campos dos Goytacazes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Campos dos Goytacazes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Cantagalo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Carapebus / Quissamã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Carmo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Casimiro de Abreu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Conceição de Macabu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Cordeiro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Duas Barras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Engenheiro Paulo de Frontin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Guapimirim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Iguaba Grande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Itaboraí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Itaguaí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Itaguaí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Italva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Itaocara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Itaperuna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Itatiaia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Japeri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Japeri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Laje do Muriaé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Macaé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Magé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Magé - Regional de Inhomirim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Mangaratiba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Maricá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lastRenderedPageBreak/>
                    <w:t>Comarca de Maricá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Mendes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Mesquita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Miguel Pereira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Miracema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Miracema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Natividade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Nilópolis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Nilópolis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Niterói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Niterói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Niterói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Niterói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Regional de Alcântara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Regional de Alcântara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Regional de Alcântara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Regional da Região Oceânica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Friburgo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Paracambi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Paraíba do Sul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Paraíba do Sul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Paraty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Paty do Alferes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Petrópolis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Petrópolis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Regional de Itaipava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Pinheiral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Piraí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Porciúncula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Porto Real - Quatis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Queimados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Queimados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Resende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Resende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Cível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Bonito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Bonito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Claro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das Flores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das Ostras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das Ostras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Santa Maria Madalena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Santo Antônio de Pádua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Santo Antônio de Pádua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Fidelis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Fidelis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Francisco do Itabapoana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Gonçalo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Gonçalo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Gonçalo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da Barra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da Barra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de Meriti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de Meriti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de Meriti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lastRenderedPageBreak/>
                    <w:t>Comarca de São José do Vale do Rio Preto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Pedro da Aldeia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Sebastião do Alto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Sapucaia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Saquarema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Saquarema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Seropédica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Seropédica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Silva Jardim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Sumidouro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Teresópolis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Teresópolis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Trajano de Moraes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Três Rios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Três Rios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Valença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Valença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Vassouras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Vassouras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Volta Redonda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Volta Redonda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Volta Redonda</w:t>
                  </w:r>
                </w:p>
              </w:tc>
              <w:tc>
                <w:tcPr>
                  <w:tcW w:w="2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2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</w:tbl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F16BC" w:rsidRPr="00732C38" w:rsidTr="0036744E">
        <w:trPr>
          <w:gridAfter w:val="1"/>
          <w:wAfter w:w="50" w:type="dxa"/>
        </w:trPr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F16BC" w:rsidRPr="00732C38" w:rsidTr="0036744E">
        <w:trPr>
          <w:gridAfter w:val="1"/>
          <w:wAfter w:w="50" w:type="dxa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Comarca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Vara/cartório</w:t>
            </w: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Competência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732C38" w:rsidTr="0036744E">
        <w:tc>
          <w:tcPr>
            <w:tcW w:w="8644" w:type="dxa"/>
            <w:shd w:val="clear" w:color="auto" w:fill="auto"/>
            <w:vAlign w:val="bottom"/>
          </w:tcPr>
          <w:p w:rsidR="002F16BC" w:rsidRPr="00732C38" w:rsidRDefault="002F16BC" w:rsidP="0036744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data: 16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janeiro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de 202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8956B4" w:rsidTr="0036744E">
        <w:tc>
          <w:tcPr>
            <w:tcW w:w="8644" w:type="dxa"/>
            <w:shd w:val="clear" w:color="auto" w:fill="auto"/>
          </w:tcPr>
          <w:tbl>
            <w:tblPr>
              <w:tblW w:w="850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8"/>
              <w:gridCol w:w="3608"/>
              <w:gridCol w:w="1672"/>
            </w:tblGrid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6ª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7ª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11ª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12ª Vara de Órfãos e Sucessões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Barra da Tijuca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Barra da Tijuca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Barra da Tijuca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Ilha do Governador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Ilha do Governador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Leopoldina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Leopoldina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Leopoldina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Pavuna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Pavuna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Pr="00DC2CD2" w:rsidRDefault="002F16BC" w:rsidP="0036744E">
                  <w:pPr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Bangu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Pr="00DC2CD2" w:rsidRDefault="002F16BC" w:rsidP="0036744E">
                  <w:pPr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Bangu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Pr="00DC2CD2" w:rsidRDefault="002F16BC" w:rsidP="0036744E">
                  <w:pPr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Bangu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Pr="00DC2CD2" w:rsidRDefault="002F16BC" w:rsidP="0036744E">
                  <w:pPr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Bangu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Campo Grande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Campo Grande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Campo Grande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Campo Grande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Jacarepaguá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Jacarepaguá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lastRenderedPageBreak/>
                    <w:t>Regional de Jacarepaguá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Jacarepaguá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Pr="00DC2CD2" w:rsidRDefault="002F16BC" w:rsidP="0036744E">
                  <w:pPr>
                    <w:rPr>
                      <w:rFonts w:ascii="Segoe UI" w:hAnsi="Segoe UI" w:cs="Segoe U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Madureira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Madureira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Madureira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Madureira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Santa Cruz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Santa Cruz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Santa Cruz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do Méier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do Méier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do Méier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do Méier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Família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Órfãos e Sucessões</w:t>
                  </w:r>
                </w:p>
              </w:tc>
            </w:tr>
          </w:tbl>
          <w:p w:rsidR="002F16BC" w:rsidRPr="008956B4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2835"/>
        <w:gridCol w:w="2835"/>
      </w:tblGrid>
      <w:tr w:rsidR="002F16BC" w:rsidRPr="00732C38" w:rsidTr="0036744E">
        <w:tc>
          <w:tcPr>
            <w:tcW w:w="2881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Comarca</w:t>
            </w:r>
          </w:p>
        </w:tc>
        <w:tc>
          <w:tcPr>
            <w:tcW w:w="2881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Vara/cartório</w:t>
            </w:r>
          </w:p>
        </w:tc>
        <w:tc>
          <w:tcPr>
            <w:tcW w:w="2882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Competência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732C38" w:rsidTr="0036744E">
        <w:tc>
          <w:tcPr>
            <w:tcW w:w="8644" w:type="dxa"/>
            <w:shd w:val="clear" w:color="auto" w:fill="auto"/>
            <w:vAlign w:val="bottom"/>
          </w:tcPr>
          <w:p w:rsidR="002F16BC" w:rsidRPr="00732C38" w:rsidRDefault="002F16BC" w:rsidP="0036744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data: 12 de dezembro  de 2022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591D07" w:rsidTr="0036744E">
        <w:tc>
          <w:tcPr>
            <w:tcW w:w="8644" w:type="dxa"/>
            <w:shd w:val="clear" w:color="auto" w:fill="auto"/>
          </w:tcPr>
          <w:tbl>
            <w:tblPr>
              <w:tblW w:w="88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20"/>
              <w:gridCol w:w="3234"/>
              <w:gridCol w:w="1724"/>
            </w:tblGrid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Angra dos Reis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Araruama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Arraial do Cabo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do Piraí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Barra Mansa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Belford Roxo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Belford Roxo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Bom Jardim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Bom Jesus de Itabapoana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Bom Jesus de Itabapoana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Búzios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Búzios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Cabo Frio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Cachoeiras de Macacu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Cachoeiras de Macacu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Cambuci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Campos dos Goytacazes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Cantagalo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Carapebus / Quissamã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Carmo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Casimiro de Abreu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Conceição de Macabu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Cordeiro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Duas Barras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Duque de Caxias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Engenheiro Paulo de Frontin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lastRenderedPageBreak/>
                    <w:t>Comarca de Guapimirim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Iguaba Grande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Itaboraí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Civil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Itaboraí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Itaguaí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Italva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Itaocara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Itaperuna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Itatiaia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Japeri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Japeri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Laje do Muriaé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Macaé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Magé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Civil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Magé - Regional de Inhomirim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Mangaratiba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Maricá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Civil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Mendes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Mesquita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Miguel Pereira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Miracema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Miracema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Natividade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Nilópolis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Niterói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Niterói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da Região Oceânica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Alcântara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Alcântara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Alcântara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Friburgo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4ª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Nova Iguaçu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Paracambi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Paraíba do Sul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Paraíba do Sul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Paraty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Paty do Alferes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Civil</w:t>
                  </w:r>
                </w:p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Civil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Petrópolis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Itaipava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Pinheiral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Piraí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Porciúncula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Porto Real - Quatis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Queimados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Resende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Bonito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Bonito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lastRenderedPageBreak/>
                    <w:t>Comarca de Rio Claro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das Flores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Rio das Ostras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 e Juventude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Santa Maria Madalena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Santo Antônio de Pádua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Santo Antônio de Pádua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Fidelis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Fidelis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Francisco do Itabapoana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Gonçalo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Gonçalo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Gonçalo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5ª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da Barra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da Barra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de Meriti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de Meriti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João de Meriti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José do Vale do Rio Preto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Civil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Pedro da Aldeia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São Sebastião do Alto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Sapucaia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Saquarema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Saquarema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Seropédica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Seropédica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Silva Jardim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Sumidouro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Teresópolis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Teresópolis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Trajano de Moraes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Única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Comarca de Três Rios 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Valença</w:t>
                  </w:r>
                </w:p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Família, Inf. e da Juv. e do Idoso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Civil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Vassouras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Vassouras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2ª Vara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55"/>
              </w:trPr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de Volta Redonda</w:t>
                  </w:r>
                </w:p>
              </w:tc>
              <w:tc>
                <w:tcPr>
                  <w:tcW w:w="345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1ª Vara de Família</w:t>
                  </w:r>
                </w:p>
              </w:tc>
              <w:tc>
                <w:tcPr>
                  <w:tcW w:w="18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F16BC" w:rsidRDefault="002F16BC" w:rsidP="0036744E">
                  <w:pPr>
                    <w:ind w:left="665" w:hanging="14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</w:tbl>
          <w:p w:rsidR="002F16BC" w:rsidRPr="00591D07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039"/>
        <w:gridCol w:w="2835"/>
      </w:tblGrid>
      <w:tr w:rsidR="002F16BC" w:rsidRPr="00732C38" w:rsidTr="0036744E">
        <w:tc>
          <w:tcPr>
            <w:tcW w:w="2881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Comarca</w:t>
            </w:r>
          </w:p>
        </w:tc>
        <w:tc>
          <w:tcPr>
            <w:tcW w:w="3039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Vara/cartório</w:t>
            </w:r>
          </w:p>
        </w:tc>
        <w:tc>
          <w:tcPr>
            <w:tcW w:w="2835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Competência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F16BC" w:rsidRPr="00732C38" w:rsidTr="0036744E">
        <w:tc>
          <w:tcPr>
            <w:tcW w:w="8755" w:type="dxa"/>
            <w:shd w:val="clear" w:color="auto" w:fill="auto"/>
            <w:vAlign w:val="bottom"/>
          </w:tcPr>
          <w:p w:rsidR="002F16BC" w:rsidRPr="00732C38" w:rsidRDefault="002F16BC" w:rsidP="0036744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data: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16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Janeiro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de 202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F27DD7" w:rsidTr="0036744E">
        <w:tc>
          <w:tcPr>
            <w:tcW w:w="8644" w:type="dxa"/>
            <w:shd w:val="clear" w:color="auto" w:fill="auto"/>
          </w:tcPr>
          <w:tbl>
            <w:tblPr>
              <w:tblW w:w="89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3688"/>
              <w:gridCol w:w="1867"/>
            </w:tblGrid>
            <w:tr w:rsidR="002F16BC" w:rsidTr="0036744E">
              <w:trPr>
                <w:trHeight w:val="24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Vara de Registros Públicos</w:t>
                  </w:r>
                </w:p>
              </w:tc>
              <w:tc>
                <w:tcPr>
                  <w:tcW w:w="1867" w:type="dxa"/>
                  <w:vAlign w:val="center"/>
                </w:tcPr>
                <w:p w:rsidR="002F16BC" w:rsidRDefault="002F16BC" w:rsidP="0036744E">
                  <w:pPr>
                    <w:ind w:left="665" w:hanging="66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  <w:tr w:rsidR="002F16BC" w:rsidTr="0036744E">
              <w:trPr>
                <w:trHeight w:val="24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Regional de Santa Cruz</w:t>
                  </w:r>
                </w:p>
              </w:tc>
              <w:tc>
                <w:tcPr>
                  <w:tcW w:w="3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Cartório da 3ª Vara de Família</w:t>
                  </w:r>
                </w:p>
              </w:tc>
              <w:tc>
                <w:tcPr>
                  <w:tcW w:w="1867" w:type="dxa"/>
                  <w:vAlign w:val="center"/>
                </w:tcPr>
                <w:p w:rsidR="002F16BC" w:rsidRDefault="002F16BC" w:rsidP="0036744E">
                  <w:pPr>
                    <w:ind w:left="665" w:hanging="665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Registro Civil </w:t>
                  </w:r>
                </w:p>
              </w:tc>
            </w:tr>
          </w:tbl>
          <w:p w:rsidR="002F16BC" w:rsidRPr="00F27DD7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039"/>
        <w:gridCol w:w="2835"/>
      </w:tblGrid>
      <w:tr w:rsidR="002F16BC" w:rsidRPr="00732C38" w:rsidTr="0036744E">
        <w:tc>
          <w:tcPr>
            <w:tcW w:w="2881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Comarca</w:t>
            </w:r>
          </w:p>
        </w:tc>
        <w:tc>
          <w:tcPr>
            <w:tcW w:w="3039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Vara/cartório</w:t>
            </w:r>
          </w:p>
        </w:tc>
        <w:tc>
          <w:tcPr>
            <w:tcW w:w="2835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Competência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732C38" w:rsidTr="0036744E">
        <w:tc>
          <w:tcPr>
            <w:tcW w:w="8644" w:type="dxa"/>
            <w:shd w:val="clear" w:color="auto" w:fill="auto"/>
            <w:vAlign w:val="bottom"/>
          </w:tcPr>
          <w:p w:rsidR="002F16BC" w:rsidRPr="00732C38" w:rsidRDefault="002F16BC" w:rsidP="0036744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data: 12 de dezembro  de 2022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F27DD7" w:rsidTr="0036744E">
        <w:tc>
          <w:tcPr>
            <w:tcW w:w="8644" w:type="dxa"/>
            <w:shd w:val="clear" w:color="auto" w:fill="auto"/>
          </w:tcPr>
          <w:tbl>
            <w:tblPr>
              <w:tblW w:w="620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32"/>
              <w:gridCol w:w="146"/>
            </w:tblGrid>
            <w:tr w:rsidR="002F16BC" w:rsidTr="0036744E">
              <w:trPr>
                <w:trHeight w:val="240"/>
              </w:trPr>
              <w:tc>
                <w:tcPr>
                  <w:tcW w:w="6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8218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48"/>
                    <w:gridCol w:w="2923"/>
                    <w:gridCol w:w="1621"/>
                  </w:tblGrid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Angra dos Reis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ind w:left="-69" w:firstLine="69"/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Angra dos Reis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lastRenderedPageBreak/>
                          <w:t>Comarca de Araruama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Araruama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Arraial do Cabo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Barra do Piraí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Barra do Piraí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Barra Mansa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Barra Mansa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Barra Mansa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Barra Mansa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Belford Roxo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Belford Roxo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Belford Roxo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Bom Jardim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Bom Jesus de Itabapoana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Bom Jesus de Itabapoana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Búzios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Búzios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Cabo Frio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Cabo Frio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Cabo Frio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Cachoeiras de Macacu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Cachoeiras de Macacu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Cambuci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Campos dos Goytacazes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Campos dos Goytacazes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Campos dos Goytacazes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Campos dos Goytacazes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Campos dos Goytacazes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5ª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Cantagalo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Carapebus / Quissamã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Carmo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Casimiro de Abreu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Conceição de Macabu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Cordeiro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Duas Barras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Duque de Caxias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Duque de Caxias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Duque de Caxias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Duque de Caxias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Duque de Caxias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5ª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Duque de Caxias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6ª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Duque de Caxias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7ª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Engenheiro Paulo de Frontin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Guapimirim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Iguaba Grande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Itaboraí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Itaboraí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Itaboraí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Itaguaí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Itaguaí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Italva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Itaocara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Itaperuna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Itatiaia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Japeri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Japeri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Laje do Muriaé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Macaé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lastRenderedPageBreak/>
                          <w:t>Comarca de Macaé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Magé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Mangaratiba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Maricá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Maricá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Mendes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Mesquita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Miguel Pereira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Miracema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Miracema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Natividade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Nilópolis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5ª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6ª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7ª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8ª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9ª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Niterói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10ª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Friburgo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Friburgo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Friburgo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Iguaçu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Iguaçu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Iguaçu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Iguaçu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5ª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Iguaçu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6ª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Nova Iguaçu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7ª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Paracambi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Paraíba do Sul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Paraíba do Sul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Paraty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Paty do Alferes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Petrópolis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Pinheiral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Piraí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Porciúncula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Porto Real - Quatis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Queimados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Queimados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Resende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Resende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Rio Bonito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Rio Bonito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Rio Claro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Rio das Flores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Rio das Ostras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Rio das Ostras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Santa Maria Madalena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Santo Antônio de Pádua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Santo Antônio de Pádua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55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Fidelis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Fidelis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Francisco do Itabapoana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lastRenderedPageBreak/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55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5ª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6ª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7ª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Gonçalo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8ª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João da Barra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João da Barra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João de Meriti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José do Vale do Rio Preto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Pedro da Aldeia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São Sebastião do Alto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Sapucaia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Saquarema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Saquarema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Seropédica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Seropédica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Silva Jardim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Sumidouro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Teresópolis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Teresópolis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Teresópolis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Trajano de Moraes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Vara Única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ind w:left="7" w:hanging="7"/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Três Rios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Três Rios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Valença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Valença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Vassouras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Vassouras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Volta Redonda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Volta Redonda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Volta Redonda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3ª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Volta Redonda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4ª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Volta Redonda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5ª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Comarca de Volta Redonda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6ª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Regional de Itaipava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1ª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  <w:tr w:rsidR="002F16BC" w:rsidRPr="00F22564" w:rsidTr="0036744E">
                    <w:trPr>
                      <w:trHeight w:val="240"/>
                    </w:trPr>
                    <w:tc>
                      <w:tcPr>
                        <w:tcW w:w="3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Regional de Itaipava</w:t>
                        </w:r>
                      </w:p>
                    </w:tc>
                    <w:tc>
                      <w:tcPr>
                        <w:tcW w:w="30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 w:rsidRPr="00F22564"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Cartório da 2ª Vara Cível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16BC" w:rsidRPr="00F22564" w:rsidRDefault="002F16BC" w:rsidP="0036744E">
                        <w:pP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hAnsi="Segoe UI" w:cs="Segoe UI"/>
                            <w:sz w:val="18"/>
                            <w:szCs w:val="18"/>
                          </w:rPr>
                          <w:t>Registro Público</w:t>
                        </w:r>
                      </w:p>
                    </w:tc>
                  </w:tr>
                </w:tbl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F16BC" w:rsidRPr="00F27DD7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039"/>
        <w:gridCol w:w="2835"/>
      </w:tblGrid>
      <w:tr w:rsidR="002F16BC" w:rsidRPr="00732C38" w:rsidTr="0036744E">
        <w:tc>
          <w:tcPr>
            <w:tcW w:w="2881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Comarca</w:t>
            </w:r>
          </w:p>
        </w:tc>
        <w:tc>
          <w:tcPr>
            <w:tcW w:w="3039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Vara/cartório</w:t>
            </w:r>
          </w:p>
        </w:tc>
        <w:tc>
          <w:tcPr>
            <w:tcW w:w="2835" w:type="dxa"/>
            <w:shd w:val="clear" w:color="auto" w:fill="auto"/>
          </w:tcPr>
          <w:p w:rsidR="002F16BC" w:rsidRPr="00732C38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Competência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F16BC" w:rsidRPr="00732C38" w:rsidTr="0036744E">
        <w:tc>
          <w:tcPr>
            <w:tcW w:w="8755" w:type="dxa"/>
            <w:shd w:val="clear" w:color="auto" w:fill="auto"/>
            <w:vAlign w:val="bottom"/>
          </w:tcPr>
          <w:p w:rsidR="002F16BC" w:rsidRPr="00732C38" w:rsidRDefault="002F16BC" w:rsidP="0036744E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data: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16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Janeiro </w:t>
            </w:r>
            <w:r w:rsidRPr="00732C38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de 202</w:t>
            </w: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F16BC" w:rsidRPr="00F27DD7" w:rsidTr="0036744E">
        <w:tc>
          <w:tcPr>
            <w:tcW w:w="8644" w:type="dxa"/>
            <w:shd w:val="clear" w:color="auto" w:fill="auto"/>
          </w:tcPr>
          <w:tbl>
            <w:tblPr>
              <w:tblW w:w="86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0"/>
              <w:gridCol w:w="3404"/>
              <w:gridCol w:w="1867"/>
            </w:tblGrid>
            <w:tr w:rsidR="002F16BC" w:rsidTr="0036744E">
              <w:trPr>
                <w:trHeight w:val="24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Comarca da Capital</w:t>
                  </w:r>
                </w:p>
              </w:tc>
              <w:tc>
                <w:tcPr>
                  <w:tcW w:w="3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2F16BC" w:rsidRDefault="002F16BC" w:rsidP="0036744E">
                  <w:pPr>
                    <w:ind w:left="-76"/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 w:rsidRPr="007C34C3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Cartório da Vara de </w:t>
                  </w: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Registros Públicos</w:t>
                  </w:r>
                </w:p>
              </w:tc>
              <w:tc>
                <w:tcPr>
                  <w:tcW w:w="1867" w:type="dxa"/>
                  <w:vAlign w:val="center"/>
                </w:tcPr>
                <w:p w:rsidR="002F16BC" w:rsidRDefault="002F16BC" w:rsidP="0036744E">
                  <w:pP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Registro Público</w:t>
                  </w:r>
                </w:p>
              </w:tc>
            </w:tr>
          </w:tbl>
          <w:p w:rsidR="002F16BC" w:rsidRPr="00F27DD7" w:rsidRDefault="002F16BC" w:rsidP="00367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2F16BC" w:rsidRDefault="002F16BC" w:rsidP="002F16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</w:rPr>
      </w:pPr>
    </w:p>
    <w:p w:rsidR="007B125E" w:rsidRDefault="007B125E">
      <w:bookmarkStart w:id="0" w:name="_GoBack"/>
      <w:bookmarkEnd w:id="0"/>
    </w:p>
    <w:sectPr w:rsidR="007B1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5DE"/>
    <w:multiLevelType w:val="hybridMultilevel"/>
    <w:tmpl w:val="FEFA6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8076F"/>
    <w:multiLevelType w:val="hybridMultilevel"/>
    <w:tmpl w:val="FD1CA1C4"/>
    <w:lvl w:ilvl="0" w:tplc="8FAAFF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071F9"/>
    <w:multiLevelType w:val="hybridMultilevel"/>
    <w:tmpl w:val="C932FB38"/>
    <w:lvl w:ilvl="0" w:tplc="B2D67130">
      <w:start w:val="1"/>
      <w:numFmt w:val="ordinal"/>
      <w:lvlText w:val="Art. 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20F0F"/>
    <w:multiLevelType w:val="hybridMultilevel"/>
    <w:tmpl w:val="0270C06C"/>
    <w:lvl w:ilvl="0" w:tplc="CF7074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BC"/>
    <w:rsid w:val="002F16BC"/>
    <w:rsid w:val="007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A680D-92F7-4939-85A9-8C258E05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16BC"/>
    <w:pPr>
      <w:keepNext/>
      <w:ind w:left="72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F16B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F16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F16BC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2F16BC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F16B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rsid w:val="002F16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2F16B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2F16BC"/>
    <w:rPr>
      <w:color w:val="0000FF"/>
      <w:u w:val="single"/>
    </w:rPr>
  </w:style>
  <w:style w:type="paragraph" w:styleId="Cabealho">
    <w:name w:val="header"/>
    <w:basedOn w:val="Normal"/>
    <w:link w:val="CabealhoChar"/>
    <w:rsid w:val="002F16BC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rsid w:val="002F16BC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F16BC"/>
    <w:pPr>
      <w:ind w:right="-335" w:firstLine="3686"/>
      <w:jc w:val="both"/>
    </w:pPr>
    <w:rPr>
      <w:rFonts w:ascii="Footlight MT Light" w:hAnsi="Footlight MT Light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F16BC"/>
    <w:rPr>
      <w:rFonts w:ascii="Footlight MT Light" w:eastAsia="Times New Roman" w:hAnsi="Footlight MT Ligh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2F16BC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16BC"/>
    <w:rPr>
      <w:rFonts w:ascii="Arial" w:eastAsia="Times New Roman" w:hAnsi="Arial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2F16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16B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F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1">
    <w:name w:val="s11"/>
    <w:rsid w:val="002F16BC"/>
    <w:rPr>
      <w:rFonts w:cs="Times New Roman"/>
    </w:rPr>
  </w:style>
  <w:style w:type="character" w:customStyle="1" w:styleId="s9">
    <w:name w:val="s9"/>
    <w:rsid w:val="002F16BC"/>
    <w:rPr>
      <w:rFonts w:cs="Times New Roman"/>
    </w:rPr>
  </w:style>
  <w:style w:type="character" w:customStyle="1" w:styleId="s27">
    <w:name w:val="s27"/>
    <w:rsid w:val="002F16BC"/>
    <w:rPr>
      <w:rFonts w:cs="Times New Roman"/>
    </w:rPr>
  </w:style>
  <w:style w:type="character" w:customStyle="1" w:styleId="s28">
    <w:name w:val="s28"/>
    <w:rsid w:val="002F16BC"/>
    <w:rPr>
      <w:rFonts w:cs="Times New Roman"/>
    </w:rPr>
  </w:style>
  <w:style w:type="paragraph" w:customStyle="1" w:styleId="s30">
    <w:name w:val="s30"/>
    <w:basedOn w:val="Normal"/>
    <w:rsid w:val="002F16BC"/>
    <w:pPr>
      <w:spacing w:before="100" w:beforeAutospacing="1" w:after="100" w:afterAutospacing="1"/>
    </w:pPr>
  </w:style>
  <w:style w:type="character" w:styleId="Refdecomentrio">
    <w:name w:val="annotation reference"/>
    <w:rsid w:val="002F16B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F16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F16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2F16B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6BC"/>
    <w:pPr>
      <w:spacing w:before="100" w:beforeAutospacing="1" w:after="100" w:afterAutospacing="1"/>
    </w:pPr>
  </w:style>
  <w:style w:type="character" w:customStyle="1" w:styleId="destacapalavras">
    <w:name w:val="destaca_palavras"/>
    <w:rsid w:val="002F16BC"/>
  </w:style>
  <w:style w:type="character" w:styleId="Forte">
    <w:name w:val="Strong"/>
    <w:uiPriority w:val="22"/>
    <w:qFormat/>
    <w:rsid w:val="002F16BC"/>
    <w:rPr>
      <w:b/>
      <w:bCs/>
    </w:rPr>
  </w:style>
  <w:style w:type="paragraph" w:customStyle="1" w:styleId="recuado">
    <w:name w:val="recuado"/>
    <w:basedOn w:val="Normal"/>
    <w:rsid w:val="002F16BC"/>
    <w:pPr>
      <w:spacing w:before="100" w:beforeAutospacing="1" w:after="100" w:afterAutospacing="1"/>
    </w:pPr>
  </w:style>
  <w:style w:type="character" w:customStyle="1" w:styleId="internal-link">
    <w:name w:val="internal-link"/>
    <w:rsid w:val="002F16BC"/>
  </w:style>
  <w:style w:type="character" w:customStyle="1" w:styleId="external-link">
    <w:name w:val="external-link"/>
    <w:rsid w:val="002F16BC"/>
  </w:style>
  <w:style w:type="character" w:customStyle="1" w:styleId="link-external">
    <w:name w:val="link-external"/>
    <w:rsid w:val="002F16BC"/>
  </w:style>
  <w:style w:type="character" w:styleId="nfaseIntensa">
    <w:name w:val="Intense Emphasis"/>
    <w:uiPriority w:val="21"/>
    <w:qFormat/>
    <w:rsid w:val="002F16BC"/>
    <w:rPr>
      <w:i/>
      <w:iCs/>
      <w:color w:val="5B9BD5"/>
    </w:rPr>
  </w:style>
  <w:style w:type="character" w:styleId="nfase">
    <w:name w:val="Emphasis"/>
    <w:uiPriority w:val="20"/>
    <w:qFormat/>
    <w:rsid w:val="002F16BC"/>
    <w:rPr>
      <w:i/>
      <w:i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F16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F16B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F16BC"/>
    <w:pPr>
      <w:ind w:left="708"/>
    </w:pPr>
  </w:style>
  <w:style w:type="character" w:styleId="HiperlinkVisitado">
    <w:name w:val="FollowedHyperlink"/>
    <w:uiPriority w:val="99"/>
    <w:unhideWhenUsed/>
    <w:rsid w:val="002F16BC"/>
    <w:rPr>
      <w:color w:val="954F72"/>
      <w:u w:val="single"/>
    </w:rPr>
  </w:style>
  <w:style w:type="character" w:customStyle="1" w:styleId="contentpasted0">
    <w:name w:val="contentpasted0"/>
    <w:rsid w:val="002F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4896</Words>
  <Characters>26441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31275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Monise Guimarães Martins</dc:creator>
  <cp:keywords/>
  <dc:description/>
  <cp:lastModifiedBy>Monise Guimarães Martins</cp:lastModifiedBy>
  <cp:revision>1</cp:revision>
  <dcterms:created xsi:type="dcterms:W3CDTF">2022-12-12T18:21:00Z</dcterms:created>
  <dcterms:modified xsi:type="dcterms:W3CDTF">2022-12-12T18:21:00Z</dcterms:modified>
</cp:coreProperties>
</file>